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8.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4021FC" w14:textId="1671300F" w:rsidR="002D0BFF" w:rsidRDefault="002D0BFF" w:rsidP="002D0BFF">
      <w:bookmarkStart w:id="0" w:name="OLE_LINK17"/>
      <w:bookmarkStart w:id="1" w:name="OLE_LINK18"/>
      <w:r>
        <w:rPr>
          <w:noProof/>
        </w:rPr>
        <mc:AlternateContent>
          <mc:Choice Requires="wps">
            <w:drawing>
              <wp:anchor distT="0" distB="0" distL="114300" distR="114300" simplePos="0" relativeHeight="251697152" behindDoc="0" locked="0" layoutInCell="1" allowOverlap="1" wp14:anchorId="29649212" wp14:editId="37E786AD">
                <wp:simplePos x="0" y="0"/>
                <wp:positionH relativeFrom="column">
                  <wp:posOffset>4419600</wp:posOffset>
                </wp:positionH>
                <wp:positionV relativeFrom="paragraph">
                  <wp:posOffset>-19050</wp:posOffset>
                </wp:positionV>
                <wp:extent cx="914400" cy="1043940"/>
                <wp:effectExtent l="0" t="0" r="13335" b="22860"/>
                <wp:wrapNone/>
                <wp:docPr id="5" name="Text Box 5"/>
                <wp:cNvGraphicFramePr/>
                <a:graphic xmlns:a="http://schemas.openxmlformats.org/drawingml/2006/main">
                  <a:graphicData uri="http://schemas.microsoft.com/office/word/2010/wordprocessingShape">
                    <wps:wsp>
                      <wps:cNvSpPr txBox="1"/>
                      <wps:spPr>
                        <a:xfrm>
                          <a:off x="0" y="0"/>
                          <a:ext cx="914400" cy="1043940"/>
                        </a:xfrm>
                        <a:prstGeom prst="rect">
                          <a:avLst/>
                        </a:prstGeom>
                        <a:solidFill>
                          <a:schemeClr val="accent6">
                            <a:lumMod val="60000"/>
                            <a:lumOff val="40000"/>
                          </a:schemeClr>
                        </a:solidFill>
                        <a:ln>
                          <a:solidFill>
                            <a:schemeClr val="accent6">
                              <a:lumMod val="60000"/>
                              <a:lumOff val="40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64EBD465" w14:textId="77777777" w:rsidR="00A004A0" w:rsidRPr="002D0BFF" w:rsidRDefault="00A004A0" w:rsidP="002D0BFF">
                            <w:pPr>
                              <w:rPr>
                                <w:rFonts w:ascii="Times New Roman" w:hAnsi="Times New Roman" w:cs="Times New Roman"/>
                                <w:sz w:val="144"/>
                                <w:szCs w:val="144"/>
                              </w:rPr>
                            </w:pPr>
                            <w:r w:rsidRPr="002D0BFF">
                              <w:rPr>
                                <w:rFonts w:ascii="Times New Roman" w:hAnsi="Times New Roman" w:cs="Times New Roman"/>
                                <w:sz w:val="144"/>
                                <w:szCs w:val="144"/>
                              </w:rPr>
                              <w:t>2018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9649212" id="_x0000_t202" coordsize="21600,21600" o:spt="202" path="m,l,21600r21600,l21600,xe">
                <v:stroke joinstyle="miter"/>
                <v:path gradientshapeok="t" o:connecttype="rect"/>
              </v:shapetype>
              <v:shape id="Text Box 5" o:spid="_x0000_s1026" type="#_x0000_t202" style="position:absolute;margin-left:348pt;margin-top:-1.5pt;width:1in;height:82.2pt;z-index:2516971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" fillcolor="#a8d08d [1945]" strokecolor="#a8d08d [1945]" strokeweight="1pt">
                <v:textbox>
                  <w:txbxContent>
                    <w:p w14:paraId="64EBD465" w14:textId="77777777" w:rsidR="00A004A0" w:rsidRPr="002D0BFF" w:rsidRDefault="00A004A0" w:rsidP="002D0BFF">
                      <w:pPr>
                        <w:rPr>
                          <w:rFonts w:ascii="Times New Roman" w:hAnsi="Times New Roman" w:cs="Times New Roman"/>
                          <w:sz w:val="144"/>
                          <w:szCs w:val="144"/>
                        </w:rPr>
                      </w:pPr>
                      <w:r w:rsidRPr="002D0BFF">
                        <w:rPr>
                          <w:rFonts w:ascii="Times New Roman" w:hAnsi="Times New Roman" w:cs="Times New Roman"/>
                          <w:sz w:val="144"/>
                          <w:szCs w:val="144"/>
                        </w:rPr>
                        <w:t>2018</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6A21F1BD" wp14:editId="0F4D66E6">
                <wp:simplePos x="0" y="0"/>
                <wp:positionH relativeFrom="page">
                  <wp:align>left</wp:align>
                </wp:positionH>
                <wp:positionV relativeFrom="paragraph">
                  <wp:posOffset>-447675</wp:posOffset>
                </wp:positionV>
                <wp:extent cx="7658100" cy="157162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7658100" cy="1571625"/>
                        </a:xfrm>
                        <a:prstGeom prst="rect">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E79EF6" w14:textId="77777777" w:rsidR="00A004A0" w:rsidRDefault="00A004A0" w:rsidP="002D0BFF"/>
                          <w:p w14:paraId="64CA1197" w14:textId="77777777" w:rsidR="00A004A0" w:rsidRDefault="00A004A0" w:rsidP="002D0BFF">
                            <w:r w:rsidRPr="00BC339A">
                              <w:rPr>
                                <w:noProof/>
                              </w:rPr>
                              <w:drawing>
                                <wp:inline distT="0" distB="0" distL="0" distR="0" wp14:anchorId="70D413C5" wp14:editId="13076893">
                                  <wp:extent cx="1095375" cy="1110312"/>
                                  <wp:effectExtent l="0" t="0" r="0" b="0"/>
                                  <wp:docPr id="17" name="Picture 17" descr="C:\Users\Administrator\Desktop\FAO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FAO_logo.sv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0724" cy="1125871"/>
                                          </a:xfrm>
                                          <a:prstGeom prst="rect">
                                            <a:avLst/>
                                          </a:prstGeom>
                                          <a:noFill/>
                                          <a:ln>
                                            <a:noFill/>
                                          </a:ln>
                                        </pic:spPr>
                                      </pic:pic>
                                    </a:graphicData>
                                  </a:graphic>
                                </wp:inline>
                              </w:drawing>
                            </w:r>
                            <w:r>
                              <w:t xml:space="preserve">     </w:t>
                            </w:r>
                            <w:r w:rsidRPr="00BC339A">
                              <w:rPr>
                                <w:noProof/>
                              </w:rPr>
                              <w:drawing>
                                <wp:inline distT="0" distB="0" distL="0" distR="0" wp14:anchorId="1E439A8F" wp14:editId="228D1A8C">
                                  <wp:extent cx="1581150" cy="1053149"/>
                                  <wp:effectExtent l="0" t="0" r="0" b="0"/>
                                  <wp:docPr id="37" name="Picture 37" descr="C:\Users\Administrator\Desktop\0001     C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0001     CAP.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8611" cy="1058119"/>
                                          </a:xfrm>
                                          <a:prstGeom prst="rect">
                                            <a:avLst/>
                                          </a:prstGeom>
                                          <a:noFill/>
                                          <a:ln>
                                            <a:noFill/>
                                          </a:ln>
                                        </pic:spPr>
                                      </pic:pic>
                                    </a:graphicData>
                                  </a:graphic>
                                </wp:inline>
                              </w:drawing>
                            </w:r>
                          </w:p>
                          <w:p w14:paraId="3711BFF9" w14:textId="77777777" w:rsidR="00A004A0" w:rsidRDefault="00A004A0" w:rsidP="002D0BFF"/>
                          <w:p w14:paraId="3EFE7F6F" w14:textId="77777777" w:rsidR="00A004A0" w:rsidRPr="00BC339A" w:rsidRDefault="00A004A0" w:rsidP="002D0BF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21F1BD" id="Rectangle 6" o:spid="_x0000_s1027" style="position:absolute;margin-left:0;margin-top:-35.25pt;width:603pt;height:123.75pt;z-index:251696128;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" fillcolor="#a8d08d [1945]" strokecolor="#a8d08d [1945]" strokeweight="1pt">
                <v:textbox>
                  <w:txbxContent>
                    <w:p w14:paraId="24E79EF6" w14:textId="77777777" w:rsidR="00A004A0" w:rsidRDefault="00A004A0" w:rsidP="002D0BFF"/>
                    <w:p w14:paraId="64CA1197" w14:textId="77777777" w:rsidR="00A004A0" w:rsidRDefault="00A004A0" w:rsidP="002D0BFF">
                      <w:r w:rsidRPr="00BC339A">
                        <w:rPr>
                          <w:noProof/>
                        </w:rPr>
                        <w:drawing>
                          <wp:inline distT="0" distB="0" distL="0" distR="0" wp14:anchorId="70D413C5" wp14:editId="13076893">
                            <wp:extent cx="1095375" cy="1110312"/>
                            <wp:effectExtent l="0" t="0" r="0" b="0"/>
                            <wp:docPr id="17" name="Picture 17" descr="C:\Users\Administrator\Desktop\FAO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FAO_logo.sv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0724" cy="1125871"/>
                                    </a:xfrm>
                                    <a:prstGeom prst="rect">
                                      <a:avLst/>
                                    </a:prstGeom>
                                    <a:noFill/>
                                    <a:ln>
                                      <a:noFill/>
                                    </a:ln>
                                  </pic:spPr>
                                </pic:pic>
                              </a:graphicData>
                            </a:graphic>
                          </wp:inline>
                        </w:drawing>
                      </w:r>
                      <w:r>
                        <w:t xml:space="preserve">     </w:t>
                      </w:r>
                      <w:r w:rsidRPr="00BC339A">
                        <w:rPr>
                          <w:noProof/>
                        </w:rPr>
                        <w:drawing>
                          <wp:inline distT="0" distB="0" distL="0" distR="0" wp14:anchorId="1E439A8F" wp14:editId="228D1A8C">
                            <wp:extent cx="1581150" cy="1053149"/>
                            <wp:effectExtent l="0" t="0" r="0" b="0"/>
                            <wp:docPr id="37" name="Picture 37" descr="C:\Users\Administrator\Desktop\0001     C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0001     CAP.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8611" cy="1058119"/>
                                    </a:xfrm>
                                    <a:prstGeom prst="rect">
                                      <a:avLst/>
                                    </a:prstGeom>
                                    <a:noFill/>
                                    <a:ln>
                                      <a:noFill/>
                                    </a:ln>
                                  </pic:spPr>
                                </pic:pic>
                              </a:graphicData>
                            </a:graphic>
                          </wp:inline>
                        </w:drawing>
                      </w:r>
                    </w:p>
                    <w:p w14:paraId="3711BFF9" w14:textId="77777777" w:rsidR="00A004A0" w:rsidRDefault="00A004A0" w:rsidP="002D0BFF"/>
                    <w:p w14:paraId="3EFE7F6F" w14:textId="77777777" w:rsidR="00A004A0" w:rsidRPr="00BC339A" w:rsidRDefault="00A004A0" w:rsidP="002D0BFF"/>
                  </w:txbxContent>
                </v:textbox>
                <w10:wrap anchorx="page"/>
              </v:rect>
            </w:pict>
          </mc:Fallback>
        </mc:AlternateContent>
      </w:r>
    </w:p>
    <w:p w14:paraId="3F13BB33" w14:textId="77777777" w:rsidR="002D0BFF" w:rsidRDefault="002D0BFF">
      <w:pPr>
        <w:spacing w:before="120" w:after="120"/>
        <w:rPr>
          <w:b/>
          <w:bCs/>
          <w:color w:val="222222"/>
          <w:sz w:val="40"/>
          <w:szCs w:val="40"/>
          <w:shd w:val="clear" w:color="auto" w:fill="FFFFFF"/>
        </w:rPr>
      </w:pPr>
    </w:p>
    <w:p w14:paraId="73015A8E" w14:textId="77777777" w:rsidR="002D0BFF" w:rsidRDefault="002D0BFF">
      <w:pPr>
        <w:spacing w:before="120" w:after="120"/>
        <w:rPr>
          <w:b/>
          <w:bCs/>
          <w:color w:val="222222"/>
          <w:sz w:val="40"/>
          <w:szCs w:val="40"/>
          <w:shd w:val="clear" w:color="auto" w:fill="FFFFFF"/>
        </w:rPr>
      </w:pPr>
    </w:p>
    <w:p w14:paraId="403D2097" w14:textId="77777777" w:rsidR="002D0BFF" w:rsidRDefault="002D0BFF">
      <w:pPr>
        <w:spacing w:before="120" w:after="120"/>
        <w:rPr>
          <w:rFonts w:ascii="Times New Roman" w:hAnsi="Times New Roman" w:cs="Times New Roman"/>
          <w:b/>
          <w:bCs/>
          <w:color w:val="222222"/>
          <w:sz w:val="56"/>
          <w:szCs w:val="40"/>
          <w:shd w:val="clear" w:color="auto" w:fill="FFFFFF"/>
        </w:rPr>
      </w:pPr>
    </w:p>
    <w:p w14:paraId="71EA07E0" w14:textId="73F39256" w:rsidR="002D0BFF" w:rsidRPr="00C62057" w:rsidRDefault="007C6AE3" w:rsidP="00C62057">
      <w:pPr>
        <w:spacing w:before="120" w:after="120"/>
        <w:jc w:val="center"/>
        <w:rPr>
          <w:rFonts w:ascii="Times New Roman" w:hAnsi="Times New Roman" w:cs="Times New Roman"/>
          <w:b/>
          <w:color w:val="00B050"/>
          <w:sz w:val="32"/>
          <w:szCs w:val="36"/>
        </w:rPr>
      </w:pPr>
      <w:r w:rsidRPr="00C62057">
        <w:rPr>
          <w:rFonts w:ascii="Times New Roman" w:hAnsi="Times New Roman" w:cs="Times New Roman"/>
          <w:b/>
          <w:bCs/>
          <w:color w:val="222222"/>
          <w:sz w:val="52"/>
          <w:szCs w:val="40"/>
          <w:shd w:val="clear" w:color="auto" w:fill="FFFFFF"/>
        </w:rPr>
        <w:t>CLIMATE CHANGE, DISASTER AND POVERTY NEXUS IN VIETNAM</w:t>
      </w:r>
    </w:p>
    <w:p w14:paraId="62F954F2" w14:textId="77777777" w:rsidR="007B437A" w:rsidRDefault="007B437A">
      <w:pPr>
        <w:spacing w:before="120" w:after="120"/>
        <w:rPr>
          <w:rFonts w:ascii="Arial" w:hAnsi="Arial"/>
          <w:noProof/>
          <w:lang w:val="vi-VN" w:eastAsia="vi-VN"/>
        </w:rPr>
      </w:pPr>
    </w:p>
    <w:p w14:paraId="3A3D1396" w14:textId="6241EE6B" w:rsidR="002D0BFF" w:rsidRDefault="002D0BFF" w:rsidP="007B437A">
      <w:pPr>
        <w:spacing w:before="120" w:after="120"/>
        <w:jc w:val="center"/>
        <w:rPr>
          <w:noProof/>
        </w:rPr>
      </w:pPr>
    </w:p>
    <w:p w14:paraId="16645E68" w14:textId="77777777" w:rsidR="00C62057" w:rsidRDefault="00C62057" w:rsidP="007B437A">
      <w:pPr>
        <w:spacing w:before="120" w:after="120"/>
        <w:jc w:val="center"/>
        <w:rPr>
          <w:noProof/>
        </w:rPr>
      </w:pPr>
    </w:p>
    <w:p w14:paraId="4C1AF691" w14:textId="77777777" w:rsidR="00C62057" w:rsidRDefault="00C62057" w:rsidP="007B437A">
      <w:pPr>
        <w:spacing w:before="120" w:after="120"/>
        <w:jc w:val="center"/>
        <w:rPr>
          <w:noProof/>
        </w:rPr>
      </w:pPr>
    </w:p>
    <w:p w14:paraId="4171E554" w14:textId="52A53499" w:rsidR="00C62057" w:rsidRDefault="009A3362" w:rsidP="007B437A">
      <w:pPr>
        <w:spacing w:before="120" w:after="120"/>
        <w:jc w:val="center"/>
        <w:rPr>
          <w:noProof/>
        </w:rPr>
      </w:pPr>
      <w:r>
        <w:rPr>
          <w:noProof/>
        </w:rPr>
        <w:drawing>
          <wp:inline distT="0" distB="0" distL="0" distR="0" wp14:anchorId="26DFB4B7" wp14:editId="0B87CA48">
            <wp:extent cx="5940425" cy="3824544"/>
            <wp:effectExtent l="0" t="0" r="3175" b="508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824544"/>
                    </a:xfrm>
                    <a:prstGeom prst="rect">
                      <a:avLst/>
                    </a:prstGeom>
                    <a:noFill/>
                  </pic:spPr>
                </pic:pic>
              </a:graphicData>
            </a:graphic>
          </wp:inline>
        </w:drawing>
      </w:r>
    </w:p>
    <w:p w14:paraId="49779A63" w14:textId="77777777" w:rsidR="00C62057" w:rsidRDefault="00C62057" w:rsidP="007B437A">
      <w:pPr>
        <w:spacing w:before="120" w:after="120"/>
        <w:jc w:val="center"/>
        <w:rPr>
          <w:noProof/>
        </w:rPr>
      </w:pPr>
    </w:p>
    <w:p w14:paraId="0C6A9DC3" w14:textId="77777777" w:rsidR="00C62057" w:rsidRDefault="00C62057" w:rsidP="007B437A">
      <w:pPr>
        <w:spacing w:before="120" w:after="120"/>
        <w:jc w:val="center"/>
        <w:rPr>
          <w:noProof/>
        </w:rPr>
      </w:pPr>
    </w:p>
    <w:p w14:paraId="33567E12" w14:textId="77777777" w:rsidR="002D0BFF" w:rsidRDefault="002D0BFF">
      <w:pPr>
        <w:spacing w:before="120" w:after="120"/>
        <w:rPr>
          <w:rFonts w:ascii="Times New Roman" w:hAnsi="Times New Roman" w:cs="Times New Roman"/>
          <w:b/>
          <w:color w:val="00B050"/>
          <w:sz w:val="36"/>
          <w:szCs w:val="36"/>
        </w:rPr>
      </w:pPr>
    </w:p>
    <w:p w14:paraId="31D32830" w14:textId="77777777" w:rsidR="002D0BFF" w:rsidRDefault="002D0BFF">
      <w:pPr>
        <w:spacing w:before="120" w:after="120"/>
        <w:rPr>
          <w:rFonts w:ascii="Times New Roman" w:hAnsi="Times New Roman" w:cs="Times New Roman"/>
          <w:b/>
          <w:color w:val="00B050"/>
          <w:sz w:val="36"/>
          <w:szCs w:val="36"/>
        </w:rPr>
      </w:pPr>
    </w:p>
    <w:p w14:paraId="7CC3A24F" w14:textId="77777777" w:rsidR="00580D7D" w:rsidRDefault="00C62057" w:rsidP="00C62057">
      <w:pPr>
        <w:spacing w:before="120" w:after="120"/>
        <w:jc w:val="center"/>
        <w:rPr>
          <w:rFonts w:ascii="Times New Roman" w:hAnsi="Times New Roman" w:cs="Times New Roman"/>
          <w:sz w:val="36"/>
          <w:szCs w:val="36"/>
        </w:rPr>
      </w:pPr>
      <w:r>
        <w:rPr>
          <w:rFonts w:ascii="Times New Roman" w:hAnsi="Times New Roman" w:cs="Times New Roman"/>
          <w:sz w:val="36"/>
          <w:szCs w:val="36"/>
        </w:rPr>
        <w:t>Hanoi, 2018</w:t>
      </w:r>
    </w:p>
    <w:p w14:paraId="61B247C1" w14:textId="77777777" w:rsidR="00580D7D" w:rsidRDefault="00580D7D">
      <w:pPr>
        <w:spacing w:before="120" w:after="120"/>
        <w:rPr>
          <w:rFonts w:ascii="Times New Roman" w:hAnsi="Times New Roman" w:cs="Times New Roman"/>
          <w:sz w:val="36"/>
          <w:szCs w:val="36"/>
        </w:rPr>
      </w:pPr>
      <w:r>
        <w:rPr>
          <w:rFonts w:ascii="Times New Roman" w:hAnsi="Times New Roman" w:cs="Times New Roman"/>
          <w:sz w:val="36"/>
          <w:szCs w:val="36"/>
        </w:rPr>
        <w:br w:type="page"/>
      </w:r>
    </w:p>
    <w:p w14:paraId="0F77A317" w14:textId="77777777" w:rsidR="00580D7D" w:rsidRPr="00B37B8A" w:rsidRDefault="00580D7D" w:rsidP="00580D7D">
      <w:pPr>
        <w:pStyle w:val="Heading1"/>
        <w:spacing w:before="0"/>
        <w:ind w:left="360" w:hanging="360"/>
        <w:rPr>
          <w:rFonts w:ascii="Cambria" w:hAnsi="Cambria" w:cs="Arial"/>
          <w:sz w:val="28"/>
        </w:rPr>
      </w:pPr>
      <w:bookmarkStart w:id="2" w:name="_Toc516495541"/>
      <w:r w:rsidRPr="00B37B8A">
        <w:rPr>
          <w:rFonts w:ascii="Cambria" w:hAnsi="Cambria" w:cs="Arial"/>
          <w:sz w:val="28"/>
        </w:rPr>
        <w:lastRenderedPageBreak/>
        <w:t>ACRONYMS</w:t>
      </w:r>
      <w:bookmarkEnd w:id="2"/>
    </w:p>
    <w:tbl>
      <w:tblPr>
        <w:tblStyle w:val="TableGrid"/>
        <w:tblW w:w="0" w:type="auto"/>
        <w:tblLook w:val="04A0" w:firstRow="1" w:lastRow="0" w:firstColumn="1" w:lastColumn="0" w:noHBand="0" w:noVBand="1"/>
      </w:tblPr>
      <w:tblGrid>
        <w:gridCol w:w="1838"/>
        <w:gridCol w:w="7485"/>
      </w:tblGrid>
      <w:tr w:rsidR="00580D7D" w:rsidRPr="00580D7D" w14:paraId="14018183" w14:textId="77777777" w:rsidTr="00A004A0">
        <w:tc>
          <w:tcPr>
            <w:tcW w:w="1838" w:type="dxa"/>
          </w:tcPr>
          <w:p w14:paraId="7BB85303" w14:textId="77777777" w:rsidR="00580D7D" w:rsidRPr="00580D7D" w:rsidRDefault="00580D7D" w:rsidP="00A004A0">
            <w:pPr>
              <w:rPr>
                <w:rFonts w:ascii="Times New Roman" w:hAnsi="Times New Roman" w:cs="Times New Roman"/>
                <w:color w:val="000000" w:themeColor="text1"/>
                <w:sz w:val="26"/>
                <w:szCs w:val="26"/>
              </w:rPr>
            </w:pPr>
            <w:r w:rsidRPr="00580D7D">
              <w:rPr>
                <w:rFonts w:ascii="Times New Roman" w:hAnsi="Times New Roman" w:cs="Times New Roman"/>
                <w:color w:val="000000" w:themeColor="text1"/>
                <w:sz w:val="26"/>
                <w:szCs w:val="26"/>
              </w:rPr>
              <w:t>ACIAR</w:t>
            </w:r>
          </w:p>
        </w:tc>
        <w:tc>
          <w:tcPr>
            <w:tcW w:w="7485" w:type="dxa"/>
          </w:tcPr>
          <w:p w14:paraId="695599FE" w14:textId="77777777" w:rsidR="00580D7D" w:rsidRPr="00580D7D" w:rsidRDefault="00580D7D" w:rsidP="00A004A0">
            <w:pPr>
              <w:rPr>
                <w:rFonts w:ascii="Times New Roman" w:hAnsi="Times New Roman" w:cs="Times New Roman"/>
                <w:i/>
                <w:color w:val="000000" w:themeColor="text1"/>
                <w:sz w:val="26"/>
                <w:szCs w:val="26"/>
                <w:shd w:val="clear" w:color="auto" w:fill="FFFFFF"/>
              </w:rPr>
            </w:pPr>
            <w:r w:rsidRPr="00580D7D">
              <w:rPr>
                <w:rStyle w:val="Emphasis"/>
                <w:rFonts w:ascii="Times New Roman" w:hAnsi="Times New Roman" w:cs="Times New Roman"/>
                <w:bCs/>
                <w:i w:val="0"/>
                <w:color w:val="000000" w:themeColor="text1"/>
                <w:sz w:val="26"/>
                <w:szCs w:val="26"/>
                <w:shd w:val="clear" w:color="auto" w:fill="FFFFFF"/>
              </w:rPr>
              <w:t>Australian Centre for International Agricultural Research</w:t>
            </w:r>
          </w:p>
        </w:tc>
      </w:tr>
      <w:tr w:rsidR="00580D7D" w:rsidRPr="00580D7D" w14:paraId="6FF465A7" w14:textId="77777777" w:rsidTr="00A004A0">
        <w:tc>
          <w:tcPr>
            <w:tcW w:w="1838" w:type="dxa"/>
          </w:tcPr>
          <w:p w14:paraId="18D24912" w14:textId="77777777" w:rsidR="00580D7D" w:rsidRPr="00580D7D" w:rsidRDefault="00580D7D" w:rsidP="00A004A0">
            <w:pPr>
              <w:rPr>
                <w:rFonts w:ascii="Times New Roman" w:hAnsi="Times New Roman" w:cs="Times New Roman"/>
                <w:color w:val="000000" w:themeColor="text1"/>
                <w:sz w:val="26"/>
                <w:szCs w:val="26"/>
                <w:lang w:val="en-US"/>
              </w:rPr>
            </w:pPr>
            <w:r w:rsidRPr="00580D7D">
              <w:rPr>
                <w:rFonts w:ascii="Times New Roman" w:hAnsi="Times New Roman" w:cs="Times New Roman"/>
                <w:color w:val="000000" w:themeColor="text1"/>
                <w:sz w:val="26"/>
                <w:szCs w:val="26"/>
                <w:lang w:eastAsia="en-GB"/>
              </w:rPr>
              <w:t>ADB</w:t>
            </w:r>
          </w:p>
        </w:tc>
        <w:tc>
          <w:tcPr>
            <w:tcW w:w="7485" w:type="dxa"/>
          </w:tcPr>
          <w:p w14:paraId="564A0025" w14:textId="77777777" w:rsidR="00580D7D" w:rsidRPr="00580D7D" w:rsidRDefault="00580D7D" w:rsidP="00A004A0">
            <w:pPr>
              <w:rPr>
                <w:rFonts w:ascii="Times New Roman" w:hAnsi="Times New Roman" w:cs="Times New Roman"/>
                <w:color w:val="000000" w:themeColor="text1"/>
                <w:sz w:val="26"/>
                <w:szCs w:val="26"/>
                <w:lang w:val="en-US"/>
              </w:rPr>
            </w:pPr>
            <w:r w:rsidRPr="00580D7D">
              <w:rPr>
                <w:rFonts w:ascii="Times New Roman" w:hAnsi="Times New Roman" w:cs="Times New Roman"/>
                <w:color w:val="000000" w:themeColor="text1"/>
                <w:sz w:val="26"/>
                <w:szCs w:val="26"/>
                <w:shd w:val="clear" w:color="auto" w:fill="FFFFFF"/>
              </w:rPr>
              <w:t>The Asian Development Bank</w:t>
            </w:r>
          </w:p>
        </w:tc>
      </w:tr>
      <w:tr w:rsidR="00580D7D" w:rsidRPr="00580D7D" w14:paraId="5FEBE6E4" w14:textId="77777777" w:rsidTr="00A004A0">
        <w:tc>
          <w:tcPr>
            <w:tcW w:w="1838" w:type="dxa"/>
          </w:tcPr>
          <w:p w14:paraId="0DECAC2F" w14:textId="77777777" w:rsidR="00580D7D" w:rsidRPr="00580D7D" w:rsidRDefault="00580D7D" w:rsidP="00A004A0">
            <w:pPr>
              <w:rPr>
                <w:rFonts w:ascii="Times New Roman" w:hAnsi="Times New Roman" w:cs="Times New Roman"/>
                <w:color w:val="000000" w:themeColor="text1"/>
                <w:sz w:val="26"/>
                <w:szCs w:val="26"/>
              </w:rPr>
            </w:pPr>
            <w:r w:rsidRPr="00580D7D">
              <w:rPr>
                <w:rFonts w:ascii="Times New Roman" w:hAnsi="Times New Roman" w:cs="Times New Roman"/>
                <w:color w:val="000000" w:themeColor="text1"/>
                <w:sz w:val="26"/>
                <w:szCs w:val="26"/>
              </w:rPr>
              <w:t>ARP</w:t>
            </w:r>
          </w:p>
        </w:tc>
        <w:tc>
          <w:tcPr>
            <w:tcW w:w="7485" w:type="dxa"/>
          </w:tcPr>
          <w:p w14:paraId="4B964BEF" w14:textId="77777777" w:rsidR="00580D7D" w:rsidRPr="00580D7D" w:rsidRDefault="00580D7D" w:rsidP="00A004A0">
            <w:pPr>
              <w:rPr>
                <w:rFonts w:ascii="Times New Roman" w:hAnsi="Times New Roman" w:cs="Times New Roman"/>
                <w:color w:val="000000" w:themeColor="text1"/>
                <w:sz w:val="26"/>
                <w:szCs w:val="26"/>
              </w:rPr>
            </w:pPr>
            <w:r w:rsidRPr="00580D7D">
              <w:rPr>
                <w:rFonts w:ascii="Times New Roman" w:hAnsi="Times New Roman" w:cs="Times New Roman"/>
                <w:color w:val="000000" w:themeColor="text1"/>
                <w:sz w:val="26"/>
                <w:szCs w:val="26"/>
              </w:rPr>
              <w:t>Agricultural Restructuring Program</w:t>
            </w:r>
          </w:p>
        </w:tc>
      </w:tr>
      <w:tr w:rsidR="00580D7D" w:rsidRPr="00580D7D" w14:paraId="196C046C" w14:textId="77777777" w:rsidTr="00A004A0">
        <w:tc>
          <w:tcPr>
            <w:tcW w:w="1838" w:type="dxa"/>
          </w:tcPr>
          <w:p w14:paraId="78059536" w14:textId="77777777" w:rsidR="00580D7D" w:rsidRPr="00580D7D" w:rsidRDefault="00580D7D" w:rsidP="00A004A0">
            <w:pPr>
              <w:rPr>
                <w:rFonts w:ascii="Times New Roman" w:hAnsi="Times New Roman" w:cs="Times New Roman"/>
                <w:color w:val="000000" w:themeColor="text1"/>
                <w:sz w:val="26"/>
                <w:szCs w:val="26"/>
              </w:rPr>
            </w:pPr>
            <w:r w:rsidRPr="00580D7D">
              <w:rPr>
                <w:rFonts w:ascii="Times New Roman" w:hAnsi="Times New Roman" w:cs="Times New Roman"/>
                <w:color w:val="000000" w:themeColor="text1"/>
                <w:sz w:val="26"/>
                <w:szCs w:val="26"/>
              </w:rPr>
              <w:t>AWD</w:t>
            </w:r>
          </w:p>
        </w:tc>
        <w:tc>
          <w:tcPr>
            <w:tcW w:w="7485" w:type="dxa"/>
          </w:tcPr>
          <w:p w14:paraId="093A3766" w14:textId="77777777" w:rsidR="00580D7D" w:rsidRPr="00580D7D" w:rsidRDefault="00580D7D" w:rsidP="00A004A0">
            <w:pPr>
              <w:rPr>
                <w:rFonts w:ascii="Times New Roman" w:hAnsi="Times New Roman" w:cs="Times New Roman"/>
                <w:color w:val="000000" w:themeColor="text1"/>
                <w:sz w:val="26"/>
                <w:szCs w:val="26"/>
              </w:rPr>
            </w:pPr>
            <w:r w:rsidRPr="00580D7D">
              <w:rPr>
                <w:rFonts w:ascii="Times New Roman" w:hAnsi="Times New Roman" w:cs="Times New Roman"/>
                <w:color w:val="000000" w:themeColor="text1"/>
                <w:sz w:val="26"/>
                <w:szCs w:val="26"/>
              </w:rPr>
              <w:t xml:space="preserve">Alternate </w:t>
            </w:r>
            <w:r w:rsidRPr="00580D7D">
              <w:rPr>
                <w:rFonts w:ascii="Times New Roman" w:hAnsi="Times New Roman" w:cs="Times New Roman"/>
                <w:color w:val="000000" w:themeColor="text1"/>
                <w:sz w:val="26"/>
                <w:szCs w:val="26"/>
                <w:lang w:val="en-US"/>
              </w:rPr>
              <w:t>W</w:t>
            </w:r>
            <w:r w:rsidRPr="00580D7D">
              <w:rPr>
                <w:rFonts w:ascii="Times New Roman" w:hAnsi="Times New Roman" w:cs="Times New Roman"/>
                <w:color w:val="000000" w:themeColor="text1"/>
                <w:sz w:val="26"/>
                <w:szCs w:val="26"/>
              </w:rPr>
              <w:t xml:space="preserve">etting and </w:t>
            </w:r>
            <w:r w:rsidRPr="00580D7D">
              <w:rPr>
                <w:rFonts w:ascii="Times New Roman" w:hAnsi="Times New Roman" w:cs="Times New Roman"/>
                <w:color w:val="000000" w:themeColor="text1"/>
                <w:sz w:val="26"/>
                <w:szCs w:val="26"/>
                <w:lang w:val="en-US"/>
              </w:rPr>
              <w:t>D</w:t>
            </w:r>
            <w:r w:rsidRPr="00580D7D">
              <w:rPr>
                <w:rFonts w:ascii="Times New Roman" w:hAnsi="Times New Roman" w:cs="Times New Roman"/>
                <w:color w:val="000000" w:themeColor="text1"/>
                <w:sz w:val="26"/>
                <w:szCs w:val="26"/>
              </w:rPr>
              <w:t>rying </w:t>
            </w:r>
          </w:p>
        </w:tc>
      </w:tr>
      <w:tr w:rsidR="00580D7D" w:rsidRPr="00580D7D" w14:paraId="4B093422" w14:textId="77777777" w:rsidTr="00A004A0">
        <w:tc>
          <w:tcPr>
            <w:tcW w:w="1838" w:type="dxa"/>
          </w:tcPr>
          <w:p w14:paraId="5FF257D5" w14:textId="77777777" w:rsidR="00580D7D" w:rsidRPr="00580D7D" w:rsidRDefault="00580D7D" w:rsidP="00A004A0">
            <w:pPr>
              <w:rPr>
                <w:rFonts w:ascii="Times New Roman" w:hAnsi="Times New Roman" w:cs="Times New Roman"/>
                <w:color w:val="000000" w:themeColor="text1"/>
                <w:sz w:val="26"/>
                <w:szCs w:val="26"/>
                <w:lang w:val="en-US"/>
              </w:rPr>
            </w:pPr>
            <w:r w:rsidRPr="00580D7D">
              <w:rPr>
                <w:rFonts w:ascii="Times New Roman" w:hAnsi="Times New Roman" w:cs="Times New Roman"/>
                <w:color w:val="000000" w:themeColor="text1"/>
                <w:sz w:val="26"/>
                <w:szCs w:val="26"/>
                <w:lang w:val="en-US"/>
              </w:rPr>
              <w:t>CAP</w:t>
            </w:r>
          </w:p>
        </w:tc>
        <w:tc>
          <w:tcPr>
            <w:tcW w:w="7485" w:type="dxa"/>
          </w:tcPr>
          <w:p w14:paraId="6F2073D9" w14:textId="77777777" w:rsidR="00580D7D" w:rsidRPr="00580D7D" w:rsidRDefault="00580D7D" w:rsidP="00A004A0">
            <w:pPr>
              <w:rPr>
                <w:rFonts w:ascii="Times New Roman" w:hAnsi="Times New Roman" w:cs="Times New Roman"/>
                <w:color w:val="000000" w:themeColor="text1"/>
                <w:sz w:val="26"/>
                <w:szCs w:val="26"/>
                <w:shd w:val="clear" w:color="auto" w:fill="FFFFFF"/>
                <w:lang w:val="en-US"/>
              </w:rPr>
            </w:pPr>
            <w:r w:rsidRPr="00580D7D">
              <w:rPr>
                <w:rFonts w:ascii="Times New Roman" w:hAnsi="Times New Roman" w:cs="Times New Roman"/>
                <w:color w:val="000000" w:themeColor="text1"/>
                <w:sz w:val="26"/>
                <w:szCs w:val="26"/>
                <w:shd w:val="clear" w:color="auto" w:fill="FFFFFF"/>
                <w:lang w:val="en-US"/>
              </w:rPr>
              <w:t>Center for Agricultural Policy</w:t>
            </w:r>
          </w:p>
        </w:tc>
      </w:tr>
      <w:tr w:rsidR="00580D7D" w:rsidRPr="00580D7D" w14:paraId="0C15CF19" w14:textId="77777777" w:rsidTr="00A004A0">
        <w:tc>
          <w:tcPr>
            <w:tcW w:w="1838" w:type="dxa"/>
          </w:tcPr>
          <w:p w14:paraId="3B21D032" w14:textId="77777777" w:rsidR="00580D7D" w:rsidRPr="00580D7D" w:rsidRDefault="00580D7D" w:rsidP="00A004A0">
            <w:pPr>
              <w:rPr>
                <w:rFonts w:ascii="Times New Roman" w:hAnsi="Times New Roman" w:cs="Times New Roman"/>
                <w:color w:val="000000" w:themeColor="text1"/>
                <w:sz w:val="26"/>
                <w:szCs w:val="26"/>
              </w:rPr>
            </w:pPr>
            <w:r w:rsidRPr="00580D7D">
              <w:rPr>
                <w:rFonts w:ascii="Times New Roman" w:hAnsi="Times New Roman" w:cs="Times New Roman"/>
                <w:color w:val="000000" w:themeColor="text1"/>
                <w:sz w:val="26"/>
                <w:szCs w:val="26"/>
              </w:rPr>
              <w:t>CBCCI</w:t>
            </w:r>
          </w:p>
        </w:tc>
        <w:tc>
          <w:tcPr>
            <w:tcW w:w="7485" w:type="dxa"/>
          </w:tcPr>
          <w:p w14:paraId="1B3CF1D2" w14:textId="77777777" w:rsidR="00580D7D" w:rsidRPr="00580D7D" w:rsidRDefault="00580D7D" w:rsidP="00A004A0">
            <w:pPr>
              <w:rPr>
                <w:rFonts w:ascii="Times New Roman" w:hAnsi="Times New Roman" w:cs="Times New Roman"/>
                <w:color w:val="000000" w:themeColor="text1"/>
                <w:sz w:val="26"/>
                <w:szCs w:val="26"/>
              </w:rPr>
            </w:pPr>
            <w:r w:rsidRPr="00580D7D">
              <w:rPr>
                <w:rFonts w:ascii="Times New Roman" w:hAnsi="Times New Roman" w:cs="Times New Roman"/>
                <w:color w:val="000000" w:themeColor="text1"/>
                <w:sz w:val="26"/>
                <w:szCs w:val="26"/>
              </w:rPr>
              <w:t xml:space="preserve">Community-Based climate change initiatives </w:t>
            </w:r>
          </w:p>
        </w:tc>
      </w:tr>
      <w:tr w:rsidR="00580D7D" w:rsidRPr="00580D7D" w14:paraId="5B5453DA" w14:textId="77777777" w:rsidTr="00A004A0">
        <w:tc>
          <w:tcPr>
            <w:tcW w:w="1838" w:type="dxa"/>
          </w:tcPr>
          <w:p w14:paraId="3BB6A256" w14:textId="77777777" w:rsidR="00580D7D" w:rsidRPr="00580D7D" w:rsidRDefault="00580D7D" w:rsidP="00A004A0">
            <w:pPr>
              <w:rPr>
                <w:rFonts w:ascii="Times New Roman" w:hAnsi="Times New Roman" w:cs="Times New Roman"/>
                <w:color w:val="000000" w:themeColor="text1"/>
                <w:sz w:val="26"/>
                <w:szCs w:val="26"/>
              </w:rPr>
            </w:pPr>
            <w:r w:rsidRPr="00580D7D">
              <w:rPr>
                <w:rFonts w:ascii="Times New Roman" w:hAnsi="Times New Roman" w:cs="Times New Roman"/>
                <w:color w:val="000000" w:themeColor="text1"/>
                <w:sz w:val="26"/>
                <w:szCs w:val="26"/>
              </w:rPr>
              <w:t>CBDRM &amp; CCA</w:t>
            </w:r>
          </w:p>
        </w:tc>
        <w:tc>
          <w:tcPr>
            <w:tcW w:w="7485" w:type="dxa"/>
          </w:tcPr>
          <w:p w14:paraId="687E962E" w14:textId="77777777" w:rsidR="00580D7D" w:rsidRPr="00580D7D" w:rsidRDefault="00580D7D" w:rsidP="00A004A0">
            <w:pPr>
              <w:rPr>
                <w:rFonts w:ascii="Times New Roman" w:hAnsi="Times New Roman" w:cs="Times New Roman"/>
                <w:color w:val="000000" w:themeColor="text1"/>
                <w:sz w:val="26"/>
                <w:szCs w:val="26"/>
              </w:rPr>
            </w:pPr>
            <w:r w:rsidRPr="00580D7D">
              <w:rPr>
                <w:rFonts w:ascii="Times New Roman" w:hAnsi="Times New Roman" w:cs="Times New Roman"/>
                <w:color w:val="000000" w:themeColor="text1"/>
                <w:sz w:val="26"/>
                <w:szCs w:val="26"/>
              </w:rPr>
              <w:t>Community Based Disaster Risk Management and Climate Change Adaptation</w:t>
            </w:r>
          </w:p>
        </w:tc>
      </w:tr>
      <w:tr w:rsidR="00580D7D" w:rsidRPr="00580D7D" w14:paraId="740D0169" w14:textId="77777777" w:rsidTr="00A004A0">
        <w:tc>
          <w:tcPr>
            <w:tcW w:w="1838" w:type="dxa"/>
          </w:tcPr>
          <w:p w14:paraId="4D21B6AC" w14:textId="77777777" w:rsidR="00580D7D" w:rsidRPr="00580D7D" w:rsidRDefault="00580D7D" w:rsidP="00A004A0">
            <w:pPr>
              <w:rPr>
                <w:rFonts w:ascii="Times New Roman" w:hAnsi="Times New Roman" w:cs="Times New Roman"/>
                <w:color w:val="000000" w:themeColor="text1"/>
                <w:sz w:val="26"/>
                <w:szCs w:val="26"/>
              </w:rPr>
            </w:pPr>
            <w:r w:rsidRPr="00580D7D">
              <w:rPr>
                <w:rFonts w:ascii="Times New Roman" w:hAnsi="Times New Roman" w:cs="Times New Roman"/>
                <w:color w:val="000000" w:themeColor="text1"/>
                <w:sz w:val="26"/>
                <w:szCs w:val="26"/>
              </w:rPr>
              <w:t>CC-D-P</w:t>
            </w:r>
          </w:p>
        </w:tc>
        <w:tc>
          <w:tcPr>
            <w:tcW w:w="7485" w:type="dxa"/>
          </w:tcPr>
          <w:p w14:paraId="2169D494" w14:textId="77777777" w:rsidR="00580D7D" w:rsidRPr="00580D7D" w:rsidRDefault="00580D7D" w:rsidP="00A004A0">
            <w:pPr>
              <w:rPr>
                <w:rFonts w:ascii="Times New Roman" w:hAnsi="Times New Roman" w:cs="Times New Roman"/>
                <w:color w:val="000000" w:themeColor="text1"/>
                <w:sz w:val="26"/>
                <w:szCs w:val="26"/>
                <w:shd w:val="clear" w:color="auto" w:fill="FFFFFF"/>
                <w:lang w:val="en-US"/>
              </w:rPr>
            </w:pPr>
            <w:r w:rsidRPr="00580D7D">
              <w:rPr>
                <w:rFonts w:ascii="Times New Roman" w:hAnsi="Times New Roman" w:cs="Times New Roman"/>
                <w:color w:val="000000" w:themeColor="text1"/>
                <w:sz w:val="26"/>
                <w:szCs w:val="26"/>
                <w:shd w:val="clear" w:color="auto" w:fill="FFFFFF"/>
                <w:lang w:val="en-US"/>
              </w:rPr>
              <w:t>Climate Change, Disaster, Poverty</w:t>
            </w:r>
          </w:p>
        </w:tc>
      </w:tr>
      <w:tr w:rsidR="00580D7D" w:rsidRPr="00580D7D" w14:paraId="5FBBB1CA" w14:textId="77777777" w:rsidTr="00A004A0">
        <w:tc>
          <w:tcPr>
            <w:tcW w:w="1838" w:type="dxa"/>
          </w:tcPr>
          <w:p w14:paraId="31FC1C92" w14:textId="77777777" w:rsidR="00580D7D" w:rsidRPr="00580D7D" w:rsidRDefault="00580D7D" w:rsidP="00A004A0">
            <w:pPr>
              <w:rPr>
                <w:rFonts w:ascii="Times New Roman" w:hAnsi="Times New Roman" w:cs="Times New Roman"/>
                <w:color w:val="000000" w:themeColor="text1"/>
                <w:sz w:val="26"/>
                <w:szCs w:val="26"/>
              </w:rPr>
            </w:pPr>
            <w:r w:rsidRPr="00580D7D">
              <w:rPr>
                <w:rFonts w:ascii="Times New Roman" w:hAnsi="Times New Roman" w:cs="Times New Roman"/>
                <w:color w:val="000000" w:themeColor="text1"/>
                <w:sz w:val="26"/>
                <w:szCs w:val="26"/>
              </w:rPr>
              <w:t>CCAFS</w:t>
            </w:r>
          </w:p>
        </w:tc>
        <w:tc>
          <w:tcPr>
            <w:tcW w:w="7485" w:type="dxa"/>
          </w:tcPr>
          <w:p w14:paraId="2FE0D798" w14:textId="77777777" w:rsidR="00580D7D" w:rsidRPr="00580D7D" w:rsidRDefault="00580D7D" w:rsidP="00A004A0">
            <w:pPr>
              <w:rPr>
                <w:rFonts w:ascii="Times New Roman" w:hAnsi="Times New Roman" w:cs="Times New Roman"/>
                <w:color w:val="000000" w:themeColor="text1"/>
                <w:sz w:val="26"/>
                <w:szCs w:val="26"/>
              </w:rPr>
            </w:pPr>
            <w:r w:rsidRPr="00580D7D">
              <w:rPr>
                <w:rFonts w:ascii="Times New Roman" w:hAnsi="Times New Roman" w:cs="Times New Roman"/>
                <w:color w:val="000000" w:themeColor="text1"/>
                <w:sz w:val="26"/>
                <w:szCs w:val="26"/>
              </w:rPr>
              <w:t>Climate Change, Agriculture and Food Security</w:t>
            </w:r>
          </w:p>
        </w:tc>
      </w:tr>
      <w:tr w:rsidR="00580D7D" w:rsidRPr="00580D7D" w14:paraId="5049B41D" w14:textId="77777777" w:rsidTr="00A004A0">
        <w:tc>
          <w:tcPr>
            <w:tcW w:w="1838" w:type="dxa"/>
          </w:tcPr>
          <w:p w14:paraId="3EA08ED7" w14:textId="77777777" w:rsidR="00580D7D" w:rsidRPr="00580D7D" w:rsidRDefault="00580D7D" w:rsidP="00A004A0">
            <w:pPr>
              <w:rPr>
                <w:rFonts w:ascii="Times New Roman" w:hAnsi="Times New Roman" w:cs="Times New Roman"/>
                <w:color w:val="000000" w:themeColor="text1"/>
                <w:sz w:val="26"/>
                <w:szCs w:val="26"/>
              </w:rPr>
            </w:pPr>
            <w:r w:rsidRPr="00580D7D">
              <w:rPr>
                <w:rFonts w:ascii="Times New Roman" w:hAnsi="Times New Roman" w:cs="Times New Roman"/>
                <w:color w:val="000000" w:themeColor="text1"/>
                <w:sz w:val="26"/>
                <w:szCs w:val="26"/>
              </w:rPr>
              <w:t>CCWG</w:t>
            </w:r>
          </w:p>
        </w:tc>
        <w:tc>
          <w:tcPr>
            <w:tcW w:w="7485" w:type="dxa"/>
          </w:tcPr>
          <w:p w14:paraId="30949CA2" w14:textId="77777777" w:rsidR="00580D7D" w:rsidRPr="00580D7D" w:rsidRDefault="00580D7D" w:rsidP="00A004A0">
            <w:pPr>
              <w:rPr>
                <w:rFonts w:ascii="Times New Roman" w:hAnsi="Times New Roman" w:cs="Times New Roman"/>
                <w:color w:val="000000" w:themeColor="text1"/>
                <w:sz w:val="26"/>
                <w:szCs w:val="26"/>
              </w:rPr>
            </w:pPr>
            <w:r w:rsidRPr="00580D7D">
              <w:rPr>
                <w:rFonts w:ascii="Times New Roman" w:hAnsi="Times New Roman" w:cs="Times New Roman"/>
                <w:color w:val="000000" w:themeColor="text1"/>
                <w:sz w:val="26"/>
                <w:szCs w:val="26"/>
                <w:lang w:val="en-US"/>
              </w:rPr>
              <w:t>Climate Change</w:t>
            </w:r>
            <w:r w:rsidRPr="00580D7D">
              <w:rPr>
                <w:rFonts w:ascii="Times New Roman" w:hAnsi="Times New Roman" w:cs="Times New Roman"/>
                <w:color w:val="000000" w:themeColor="text1"/>
                <w:sz w:val="26"/>
                <w:szCs w:val="26"/>
              </w:rPr>
              <w:t xml:space="preserve"> </w:t>
            </w:r>
            <w:r w:rsidRPr="00580D7D">
              <w:rPr>
                <w:rFonts w:ascii="Times New Roman" w:hAnsi="Times New Roman" w:cs="Times New Roman"/>
                <w:color w:val="000000" w:themeColor="text1"/>
                <w:sz w:val="26"/>
                <w:szCs w:val="26"/>
                <w:lang w:val="en-US"/>
              </w:rPr>
              <w:t>W</w:t>
            </w:r>
            <w:r w:rsidRPr="00580D7D">
              <w:rPr>
                <w:rFonts w:ascii="Times New Roman" w:hAnsi="Times New Roman" w:cs="Times New Roman"/>
                <w:color w:val="000000" w:themeColor="text1"/>
                <w:sz w:val="26"/>
                <w:szCs w:val="26"/>
              </w:rPr>
              <w:t xml:space="preserve">orking </w:t>
            </w:r>
            <w:r w:rsidRPr="00580D7D">
              <w:rPr>
                <w:rFonts w:ascii="Times New Roman" w:hAnsi="Times New Roman" w:cs="Times New Roman"/>
                <w:color w:val="000000" w:themeColor="text1"/>
                <w:sz w:val="26"/>
                <w:szCs w:val="26"/>
                <w:lang w:val="en-US"/>
              </w:rPr>
              <w:t>G</w:t>
            </w:r>
            <w:r w:rsidRPr="00580D7D">
              <w:rPr>
                <w:rFonts w:ascii="Times New Roman" w:hAnsi="Times New Roman" w:cs="Times New Roman"/>
                <w:color w:val="000000" w:themeColor="text1"/>
                <w:sz w:val="26"/>
                <w:szCs w:val="26"/>
              </w:rPr>
              <w:t>roup</w:t>
            </w:r>
          </w:p>
        </w:tc>
      </w:tr>
      <w:tr w:rsidR="00580D7D" w:rsidRPr="00580D7D" w14:paraId="57A4C08C" w14:textId="77777777" w:rsidTr="00A004A0">
        <w:tc>
          <w:tcPr>
            <w:tcW w:w="1838" w:type="dxa"/>
          </w:tcPr>
          <w:p w14:paraId="368F9E64" w14:textId="77777777" w:rsidR="00580D7D" w:rsidRPr="00580D7D" w:rsidRDefault="00580D7D" w:rsidP="00A004A0">
            <w:pPr>
              <w:rPr>
                <w:rFonts w:ascii="Times New Roman" w:hAnsi="Times New Roman" w:cs="Times New Roman"/>
                <w:color w:val="000000" w:themeColor="text1"/>
                <w:sz w:val="26"/>
                <w:szCs w:val="26"/>
              </w:rPr>
            </w:pPr>
            <w:r w:rsidRPr="00580D7D">
              <w:rPr>
                <w:rFonts w:ascii="Times New Roman" w:hAnsi="Times New Roman" w:cs="Times New Roman"/>
                <w:color w:val="000000" w:themeColor="text1"/>
                <w:sz w:val="26"/>
                <w:szCs w:val="26"/>
              </w:rPr>
              <w:t>CGIAR</w:t>
            </w:r>
          </w:p>
        </w:tc>
        <w:tc>
          <w:tcPr>
            <w:tcW w:w="7485" w:type="dxa"/>
          </w:tcPr>
          <w:p w14:paraId="3EBC44B6" w14:textId="77777777" w:rsidR="00580D7D" w:rsidRPr="00580D7D" w:rsidRDefault="00580D7D" w:rsidP="00A004A0">
            <w:pPr>
              <w:rPr>
                <w:rFonts w:ascii="Times New Roman" w:hAnsi="Times New Roman" w:cs="Times New Roman"/>
                <w:color w:val="000000" w:themeColor="text1"/>
                <w:sz w:val="26"/>
                <w:szCs w:val="26"/>
                <w:shd w:val="clear" w:color="auto" w:fill="FFFFFF"/>
              </w:rPr>
            </w:pPr>
            <w:r w:rsidRPr="00580D7D">
              <w:rPr>
                <w:rFonts w:ascii="Times New Roman" w:hAnsi="Times New Roman" w:cs="Times New Roman"/>
                <w:color w:val="000000" w:themeColor="text1"/>
                <w:sz w:val="26"/>
                <w:szCs w:val="26"/>
                <w:shd w:val="clear" w:color="auto" w:fill="FFFFFF"/>
              </w:rPr>
              <w:t>The Consultative Group on International Agricultural Research</w:t>
            </w:r>
          </w:p>
        </w:tc>
      </w:tr>
      <w:tr w:rsidR="00580D7D" w:rsidRPr="00580D7D" w14:paraId="2AB6A2DF" w14:textId="77777777" w:rsidTr="00A004A0">
        <w:tc>
          <w:tcPr>
            <w:tcW w:w="1838" w:type="dxa"/>
          </w:tcPr>
          <w:p w14:paraId="667BB12B" w14:textId="77777777" w:rsidR="00580D7D" w:rsidRPr="00580D7D" w:rsidRDefault="00580D7D" w:rsidP="00A004A0">
            <w:pPr>
              <w:rPr>
                <w:rFonts w:ascii="Times New Roman" w:hAnsi="Times New Roman" w:cs="Times New Roman"/>
                <w:color w:val="000000" w:themeColor="text1"/>
                <w:sz w:val="26"/>
                <w:szCs w:val="26"/>
              </w:rPr>
            </w:pPr>
            <w:r w:rsidRPr="00580D7D">
              <w:rPr>
                <w:rFonts w:ascii="Times New Roman" w:hAnsi="Times New Roman" w:cs="Times New Roman"/>
                <w:color w:val="000000" w:themeColor="text1"/>
                <w:sz w:val="26"/>
                <w:szCs w:val="26"/>
              </w:rPr>
              <w:t>CSA</w:t>
            </w:r>
          </w:p>
        </w:tc>
        <w:tc>
          <w:tcPr>
            <w:tcW w:w="7485" w:type="dxa"/>
          </w:tcPr>
          <w:p w14:paraId="3248B78E" w14:textId="77777777" w:rsidR="00580D7D" w:rsidRPr="00580D7D" w:rsidRDefault="00580D7D" w:rsidP="00A004A0">
            <w:pPr>
              <w:rPr>
                <w:rFonts w:ascii="Times New Roman" w:hAnsi="Times New Roman" w:cs="Times New Roman"/>
                <w:color w:val="000000" w:themeColor="text1"/>
                <w:sz w:val="26"/>
                <w:szCs w:val="26"/>
                <w:shd w:val="clear" w:color="auto" w:fill="FFFFFF"/>
                <w:lang w:val="en-US"/>
              </w:rPr>
            </w:pPr>
            <w:r w:rsidRPr="00580D7D">
              <w:rPr>
                <w:rFonts w:ascii="Times New Roman" w:hAnsi="Times New Roman" w:cs="Times New Roman"/>
                <w:color w:val="000000" w:themeColor="text1"/>
                <w:sz w:val="26"/>
                <w:szCs w:val="26"/>
                <w:shd w:val="clear" w:color="auto" w:fill="FFFFFF"/>
                <w:lang w:val="en-US"/>
              </w:rPr>
              <w:t>Climate Smart Agriculture</w:t>
            </w:r>
          </w:p>
        </w:tc>
      </w:tr>
      <w:tr w:rsidR="00580D7D" w:rsidRPr="00580D7D" w14:paraId="7B6D632A" w14:textId="77777777" w:rsidTr="00A004A0">
        <w:tc>
          <w:tcPr>
            <w:tcW w:w="1838" w:type="dxa"/>
          </w:tcPr>
          <w:p w14:paraId="3B930826" w14:textId="77777777" w:rsidR="00580D7D" w:rsidRPr="00580D7D" w:rsidRDefault="00580D7D" w:rsidP="00A004A0">
            <w:pPr>
              <w:rPr>
                <w:rFonts w:ascii="Times New Roman" w:hAnsi="Times New Roman" w:cs="Times New Roman"/>
                <w:color w:val="000000" w:themeColor="text1"/>
                <w:sz w:val="26"/>
                <w:szCs w:val="26"/>
              </w:rPr>
            </w:pPr>
            <w:r w:rsidRPr="00580D7D">
              <w:rPr>
                <w:rFonts w:ascii="Times New Roman" w:hAnsi="Times New Roman" w:cs="Times New Roman"/>
                <w:color w:val="000000" w:themeColor="text1"/>
                <w:sz w:val="26"/>
                <w:szCs w:val="26"/>
              </w:rPr>
              <w:t>CSV</w:t>
            </w:r>
          </w:p>
        </w:tc>
        <w:tc>
          <w:tcPr>
            <w:tcW w:w="7485" w:type="dxa"/>
          </w:tcPr>
          <w:p w14:paraId="12AC6A0E" w14:textId="77777777" w:rsidR="00580D7D" w:rsidRPr="00580D7D" w:rsidRDefault="00580D7D" w:rsidP="00A004A0">
            <w:pPr>
              <w:rPr>
                <w:rFonts w:ascii="Times New Roman" w:hAnsi="Times New Roman" w:cs="Times New Roman"/>
                <w:color w:val="000000" w:themeColor="text1"/>
                <w:sz w:val="26"/>
                <w:szCs w:val="26"/>
              </w:rPr>
            </w:pPr>
            <w:r w:rsidRPr="00580D7D">
              <w:rPr>
                <w:rFonts w:ascii="Times New Roman" w:hAnsi="Times New Roman" w:cs="Times New Roman"/>
                <w:color w:val="000000" w:themeColor="text1"/>
                <w:sz w:val="26"/>
                <w:szCs w:val="26"/>
              </w:rPr>
              <w:t xml:space="preserve">Climate </w:t>
            </w:r>
            <w:r w:rsidRPr="00580D7D">
              <w:rPr>
                <w:rFonts w:ascii="Times New Roman" w:hAnsi="Times New Roman" w:cs="Times New Roman"/>
                <w:color w:val="000000" w:themeColor="text1"/>
                <w:sz w:val="26"/>
                <w:szCs w:val="26"/>
                <w:lang w:val="en-US"/>
              </w:rPr>
              <w:t>S</w:t>
            </w:r>
            <w:r w:rsidRPr="00580D7D">
              <w:rPr>
                <w:rFonts w:ascii="Times New Roman" w:hAnsi="Times New Roman" w:cs="Times New Roman"/>
                <w:color w:val="000000" w:themeColor="text1"/>
                <w:sz w:val="26"/>
                <w:szCs w:val="26"/>
              </w:rPr>
              <w:t>mart Village</w:t>
            </w:r>
          </w:p>
        </w:tc>
      </w:tr>
      <w:tr w:rsidR="00580D7D" w:rsidRPr="00580D7D" w14:paraId="305D4C0C" w14:textId="77777777" w:rsidTr="00A004A0">
        <w:tc>
          <w:tcPr>
            <w:tcW w:w="1838" w:type="dxa"/>
          </w:tcPr>
          <w:p w14:paraId="2E82386C" w14:textId="77777777" w:rsidR="00580D7D" w:rsidRPr="00580D7D" w:rsidRDefault="00580D7D" w:rsidP="00A004A0">
            <w:pPr>
              <w:rPr>
                <w:rFonts w:ascii="Times New Roman" w:hAnsi="Times New Roman" w:cs="Times New Roman"/>
                <w:color w:val="000000" w:themeColor="text1"/>
                <w:sz w:val="26"/>
                <w:szCs w:val="26"/>
              </w:rPr>
            </w:pPr>
            <w:r w:rsidRPr="00580D7D">
              <w:rPr>
                <w:rFonts w:ascii="Times New Roman" w:hAnsi="Times New Roman" w:cs="Times New Roman"/>
                <w:color w:val="000000" w:themeColor="text1"/>
                <w:sz w:val="26"/>
                <w:szCs w:val="26"/>
              </w:rPr>
              <w:t>GDP</w:t>
            </w:r>
          </w:p>
        </w:tc>
        <w:tc>
          <w:tcPr>
            <w:tcW w:w="7485" w:type="dxa"/>
          </w:tcPr>
          <w:p w14:paraId="54BB4BF1" w14:textId="77777777" w:rsidR="00580D7D" w:rsidRPr="00580D7D" w:rsidRDefault="00580D7D" w:rsidP="00A004A0">
            <w:pPr>
              <w:rPr>
                <w:rStyle w:val="Emphasis"/>
                <w:rFonts w:ascii="Times New Roman" w:hAnsi="Times New Roman" w:cs="Times New Roman"/>
                <w:bCs/>
                <w:i w:val="0"/>
                <w:iCs w:val="0"/>
                <w:color w:val="000000" w:themeColor="text1"/>
                <w:sz w:val="26"/>
                <w:szCs w:val="26"/>
                <w:shd w:val="clear" w:color="auto" w:fill="FFFFFF"/>
              </w:rPr>
            </w:pPr>
            <w:r w:rsidRPr="00580D7D">
              <w:rPr>
                <w:rStyle w:val="Emphasis"/>
                <w:rFonts w:ascii="Times New Roman" w:hAnsi="Times New Roman" w:cs="Times New Roman"/>
                <w:bCs/>
                <w:i w:val="0"/>
                <w:color w:val="000000" w:themeColor="text1"/>
                <w:sz w:val="26"/>
                <w:szCs w:val="26"/>
                <w:shd w:val="clear" w:color="auto" w:fill="FFFFFF"/>
              </w:rPr>
              <w:t>Gross Domestic Product</w:t>
            </w:r>
          </w:p>
        </w:tc>
      </w:tr>
      <w:tr w:rsidR="00580D7D" w:rsidRPr="00580D7D" w14:paraId="580FF627" w14:textId="77777777" w:rsidTr="00A004A0">
        <w:tc>
          <w:tcPr>
            <w:tcW w:w="1838" w:type="dxa"/>
          </w:tcPr>
          <w:p w14:paraId="063B26A1" w14:textId="77777777" w:rsidR="00580D7D" w:rsidRPr="00580D7D" w:rsidRDefault="00580D7D" w:rsidP="00A004A0">
            <w:pPr>
              <w:rPr>
                <w:rFonts w:ascii="Times New Roman" w:hAnsi="Times New Roman" w:cs="Times New Roman"/>
                <w:color w:val="000000" w:themeColor="text1"/>
                <w:sz w:val="26"/>
                <w:szCs w:val="26"/>
              </w:rPr>
            </w:pPr>
            <w:r w:rsidRPr="00580D7D">
              <w:rPr>
                <w:rFonts w:ascii="Times New Roman" w:hAnsi="Times New Roman" w:cs="Times New Roman"/>
                <w:color w:val="000000" w:themeColor="text1"/>
                <w:sz w:val="26"/>
                <w:szCs w:val="26"/>
              </w:rPr>
              <w:t>DARD</w:t>
            </w:r>
          </w:p>
        </w:tc>
        <w:tc>
          <w:tcPr>
            <w:tcW w:w="7485" w:type="dxa"/>
          </w:tcPr>
          <w:p w14:paraId="26459FCB" w14:textId="77777777" w:rsidR="00580D7D" w:rsidRPr="00580D7D" w:rsidRDefault="00580D7D" w:rsidP="00A004A0">
            <w:pPr>
              <w:rPr>
                <w:rFonts w:ascii="Times New Roman" w:hAnsi="Times New Roman" w:cs="Times New Roman"/>
                <w:color w:val="000000" w:themeColor="text1"/>
                <w:sz w:val="26"/>
                <w:szCs w:val="26"/>
                <w:shd w:val="clear" w:color="auto" w:fill="FFFFFF"/>
                <w:lang w:val="en-US"/>
              </w:rPr>
            </w:pPr>
            <w:r w:rsidRPr="00580D7D">
              <w:rPr>
                <w:rFonts w:ascii="Times New Roman" w:hAnsi="Times New Roman" w:cs="Times New Roman"/>
                <w:color w:val="000000" w:themeColor="text1"/>
                <w:sz w:val="26"/>
                <w:szCs w:val="26"/>
                <w:shd w:val="clear" w:color="auto" w:fill="FFFFFF"/>
                <w:lang w:val="en-US"/>
              </w:rPr>
              <w:t>Department of Agricultural and Rural Development</w:t>
            </w:r>
          </w:p>
        </w:tc>
      </w:tr>
      <w:tr w:rsidR="00580D7D" w:rsidRPr="00580D7D" w14:paraId="057F84BA" w14:textId="77777777" w:rsidTr="00A004A0">
        <w:tc>
          <w:tcPr>
            <w:tcW w:w="1838" w:type="dxa"/>
          </w:tcPr>
          <w:p w14:paraId="776313FA" w14:textId="77777777" w:rsidR="00580D7D" w:rsidRPr="00580D7D" w:rsidRDefault="00580D7D" w:rsidP="00A004A0">
            <w:pPr>
              <w:rPr>
                <w:rFonts w:ascii="Times New Roman" w:hAnsi="Times New Roman" w:cs="Times New Roman"/>
                <w:color w:val="000000" w:themeColor="text1"/>
                <w:sz w:val="26"/>
                <w:szCs w:val="26"/>
              </w:rPr>
            </w:pPr>
            <w:r w:rsidRPr="00580D7D">
              <w:rPr>
                <w:rFonts w:ascii="Times New Roman" w:hAnsi="Times New Roman" w:cs="Times New Roman"/>
                <w:color w:val="000000" w:themeColor="text1"/>
                <w:sz w:val="26"/>
                <w:szCs w:val="26"/>
              </w:rPr>
              <w:t>DOLISA</w:t>
            </w:r>
          </w:p>
        </w:tc>
        <w:tc>
          <w:tcPr>
            <w:tcW w:w="7485" w:type="dxa"/>
          </w:tcPr>
          <w:p w14:paraId="2F02478C" w14:textId="77777777" w:rsidR="00580D7D" w:rsidRPr="00580D7D" w:rsidRDefault="00580D7D" w:rsidP="00A004A0">
            <w:pPr>
              <w:rPr>
                <w:rFonts w:ascii="Times New Roman" w:hAnsi="Times New Roman" w:cs="Times New Roman"/>
                <w:color w:val="000000" w:themeColor="text1"/>
                <w:sz w:val="26"/>
                <w:szCs w:val="26"/>
                <w:shd w:val="clear" w:color="auto" w:fill="FFFFFF"/>
              </w:rPr>
            </w:pPr>
            <w:r w:rsidRPr="00580D7D">
              <w:rPr>
                <w:rStyle w:val="Emphasis"/>
                <w:rFonts w:ascii="Times New Roman" w:hAnsi="Times New Roman" w:cs="Times New Roman"/>
                <w:bCs/>
                <w:i w:val="0"/>
                <w:color w:val="000000" w:themeColor="text1"/>
                <w:sz w:val="26"/>
                <w:szCs w:val="26"/>
                <w:shd w:val="clear" w:color="auto" w:fill="FFFFFF"/>
              </w:rPr>
              <w:t>Department of</w:t>
            </w:r>
            <w:r w:rsidRPr="00580D7D">
              <w:rPr>
                <w:rFonts w:ascii="Times New Roman" w:hAnsi="Times New Roman" w:cs="Times New Roman"/>
                <w:i/>
                <w:color w:val="000000" w:themeColor="text1"/>
                <w:sz w:val="26"/>
                <w:szCs w:val="26"/>
                <w:shd w:val="clear" w:color="auto" w:fill="FFFFFF"/>
              </w:rPr>
              <w:t> </w:t>
            </w:r>
            <w:r w:rsidRPr="00580D7D">
              <w:rPr>
                <w:rFonts w:ascii="Times New Roman" w:hAnsi="Times New Roman" w:cs="Times New Roman"/>
                <w:color w:val="000000" w:themeColor="text1"/>
                <w:sz w:val="26"/>
                <w:szCs w:val="26"/>
                <w:shd w:val="clear" w:color="auto" w:fill="FFFFFF"/>
              </w:rPr>
              <w:t>Labour, Invalids and Social Affairs </w:t>
            </w:r>
          </w:p>
        </w:tc>
      </w:tr>
      <w:tr w:rsidR="00580D7D" w:rsidRPr="00580D7D" w14:paraId="07A7691B" w14:textId="77777777" w:rsidTr="00A004A0">
        <w:tc>
          <w:tcPr>
            <w:tcW w:w="1838" w:type="dxa"/>
          </w:tcPr>
          <w:p w14:paraId="08139643" w14:textId="77777777" w:rsidR="00580D7D" w:rsidRPr="00580D7D" w:rsidRDefault="00580D7D" w:rsidP="00A004A0">
            <w:pPr>
              <w:rPr>
                <w:rFonts w:ascii="Times New Roman" w:hAnsi="Times New Roman" w:cs="Times New Roman"/>
                <w:color w:val="000000" w:themeColor="text1"/>
                <w:sz w:val="26"/>
                <w:szCs w:val="26"/>
              </w:rPr>
            </w:pPr>
            <w:r w:rsidRPr="00580D7D">
              <w:rPr>
                <w:rFonts w:ascii="Times New Roman" w:hAnsi="Times New Roman" w:cs="Times New Roman"/>
                <w:color w:val="000000" w:themeColor="text1"/>
                <w:sz w:val="26"/>
                <w:szCs w:val="26"/>
              </w:rPr>
              <w:t>DONRE</w:t>
            </w:r>
          </w:p>
        </w:tc>
        <w:tc>
          <w:tcPr>
            <w:tcW w:w="7485" w:type="dxa"/>
          </w:tcPr>
          <w:p w14:paraId="72782EC6" w14:textId="77777777" w:rsidR="00580D7D" w:rsidRPr="00580D7D" w:rsidRDefault="00580D7D" w:rsidP="00A004A0">
            <w:pPr>
              <w:rPr>
                <w:rFonts w:ascii="Times New Roman" w:hAnsi="Times New Roman" w:cs="Times New Roman"/>
                <w:color w:val="000000" w:themeColor="text1"/>
                <w:sz w:val="26"/>
                <w:szCs w:val="26"/>
                <w:shd w:val="clear" w:color="auto" w:fill="FFFFFF"/>
              </w:rPr>
            </w:pPr>
            <w:r w:rsidRPr="00580D7D">
              <w:rPr>
                <w:rFonts w:ascii="Times New Roman" w:hAnsi="Times New Roman" w:cs="Times New Roman"/>
                <w:color w:val="000000" w:themeColor="text1"/>
                <w:sz w:val="26"/>
                <w:szCs w:val="26"/>
              </w:rPr>
              <w:t>Department of Natural Resources and Environment</w:t>
            </w:r>
          </w:p>
        </w:tc>
      </w:tr>
      <w:tr w:rsidR="00580D7D" w:rsidRPr="00580D7D" w14:paraId="6DDBD91E" w14:textId="77777777" w:rsidTr="00A004A0">
        <w:tc>
          <w:tcPr>
            <w:tcW w:w="1838" w:type="dxa"/>
          </w:tcPr>
          <w:p w14:paraId="3C77D7FF" w14:textId="77777777" w:rsidR="00580D7D" w:rsidRPr="00580D7D" w:rsidRDefault="00580D7D" w:rsidP="00A004A0">
            <w:pPr>
              <w:rPr>
                <w:rFonts w:ascii="Times New Roman" w:hAnsi="Times New Roman" w:cs="Times New Roman"/>
                <w:color w:val="000000" w:themeColor="text1"/>
                <w:sz w:val="26"/>
                <w:szCs w:val="26"/>
              </w:rPr>
            </w:pPr>
            <w:r w:rsidRPr="00580D7D">
              <w:rPr>
                <w:rFonts w:ascii="Times New Roman" w:hAnsi="Times New Roman" w:cs="Times New Roman"/>
                <w:color w:val="000000" w:themeColor="text1"/>
                <w:sz w:val="26"/>
                <w:szCs w:val="26"/>
              </w:rPr>
              <w:t>DWG</w:t>
            </w:r>
          </w:p>
        </w:tc>
        <w:tc>
          <w:tcPr>
            <w:tcW w:w="7485" w:type="dxa"/>
          </w:tcPr>
          <w:p w14:paraId="5CA62B66" w14:textId="77777777" w:rsidR="00580D7D" w:rsidRPr="00580D7D" w:rsidRDefault="00580D7D" w:rsidP="00A004A0">
            <w:pPr>
              <w:rPr>
                <w:rFonts w:ascii="Times New Roman" w:hAnsi="Times New Roman" w:cs="Times New Roman"/>
                <w:color w:val="000000" w:themeColor="text1"/>
                <w:sz w:val="26"/>
                <w:szCs w:val="26"/>
              </w:rPr>
            </w:pPr>
            <w:r w:rsidRPr="00580D7D">
              <w:rPr>
                <w:rFonts w:ascii="Times New Roman" w:hAnsi="Times New Roman" w:cs="Times New Roman"/>
                <w:color w:val="000000" w:themeColor="text1"/>
                <w:sz w:val="26"/>
                <w:szCs w:val="26"/>
                <w:lang w:val="en-US"/>
              </w:rPr>
              <w:t>D</w:t>
            </w:r>
            <w:r w:rsidRPr="00580D7D">
              <w:rPr>
                <w:rFonts w:ascii="Times New Roman" w:hAnsi="Times New Roman" w:cs="Times New Roman"/>
                <w:color w:val="000000" w:themeColor="text1"/>
                <w:sz w:val="26"/>
                <w:szCs w:val="26"/>
              </w:rPr>
              <w:t xml:space="preserve">isasters </w:t>
            </w:r>
            <w:r w:rsidRPr="00580D7D">
              <w:rPr>
                <w:rFonts w:ascii="Times New Roman" w:hAnsi="Times New Roman" w:cs="Times New Roman"/>
                <w:color w:val="000000" w:themeColor="text1"/>
                <w:sz w:val="26"/>
                <w:szCs w:val="26"/>
                <w:lang w:val="en-US"/>
              </w:rPr>
              <w:t>W</w:t>
            </w:r>
            <w:r w:rsidRPr="00580D7D">
              <w:rPr>
                <w:rFonts w:ascii="Times New Roman" w:hAnsi="Times New Roman" w:cs="Times New Roman"/>
                <w:color w:val="000000" w:themeColor="text1"/>
                <w:sz w:val="26"/>
                <w:szCs w:val="26"/>
              </w:rPr>
              <w:t xml:space="preserve">orking </w:t>
            </w:r>
            <w:r w:rsidRPr="00580D7D">
              <w:rPr>
                <w:rFonts w:ascii="Times New Roman" w:hAnsi="Times New Roman" w:cs="Times New Roman"/>
                <w:color w:val="000000" w:themeColor="text1"/>
                <w:sz w:val="26"/>
                <w:szCs w:val="26"/>
                <w:lang w:val="en-US"/>
              </w:rPr>
              <w:t>G</w:t>
            </w:r>
            <w:r w:rsidRPr="00580D7D">
              <w:rPr>
                <w:rFonts w:ascii="Times New Roman" w:hAnsi="Times New Roman" w:cs="Times New Roman"/>
                <w:color w:val="000000" w:themeColor="text1"/>
                <w:sz w:val="26"/>
                <w:szCs w:val="26"/>
              </w:rPr>
              <w:t>roup</w:t>
            </w:r>
          </w:p>
        </w:tc>
      </w:tr>
      <w:tr w:rsidR="00580D7D" w:rsidRPr="00580D7D" w14:paraId="351B0BEE" w14:textId="77777777" w:rsidTr="00A004A0">
        <w:tc>
          <w:tcPr>
            <w:tcW w:w="1838" w:type="dxa"/>
          </w:tcPr>
          <w:p w14:paraId="262557C6" w14:textId="77777777" w:rsidR="00580D7D" w:rsidRPr="00580D7D" w:rsidRDefault="00580D7D" w:rsidP="00A004A0">
            <w:pPr>
              <w:rPr>
                <w:rFonts w:ascii="Times New Roman" w:hAnsi="Times New Roman" w:cs="Times New Roman"/>
                <w:color w:val="000000" w:themeColor="text1"/>
                <w:sz w:val="26"/>
                <w:szCs w:val="26"/>
              </w:rPr>
            </w:pPr>
            <w:r w:rsidRPr="00580D7D">
              <w:rPr>
                <w:rFonts w:ascii="Times New Roman" w:hAnsi="Times New Roman" w:cs="Times New Roman"/>
                <w:color w:val="000000" w:themeColor="text1"/>
                <w:sz w:val="26"/>
                <w:szCs w:val="26"/>
              </w:rPr>
              <w:t>EBA</w:t>
            </w:r>
          </w:p>
        </w:tc>
        <w:tc>
          <w:tcPr>
            <w:tcW w:w="7485" w:type="dxa"/>
          </w:tcPr>
          <w:p w14:paraId="01A514C9" w14:textId="77777777" w:rsidR="00580D7D" w:rsidRPr="00580D7D" w:rsidRDefault="00580D7D" w:rsidP="00A004A0">
            <w:pPr>
              <w:rPr>
                <w:rFonts w:ascii="Times New Roman" w:hAnsi="Times New Roman" w:cs="Times New Roman"/>
                <w:color w:val="000000" w:themeColor="text1"/>
                <w:sz w:val="26"/>
                <w:szCs w:val="26"/>
                <w:lang w:val="en-US"/>
              </w:rPr>
            </w:pPr>
            <w:r w:rsidRPr="00580D7D">
              <w:rPr>
                <w:rFonts w:ascii="Times New Roman" w:hAnsi="Times New Roman" w:cs="Times New Roman"/>
                <w:color w:val="000000" w:themeColor="text1"/>
                <w:sz w:val="26"/>
                <w:szCs w:val="26"/>
                <w:lang w:val="en-US"/>
              </w:rPr>
              <w:t xml:space="preserve">Ecosystem Base Adaptation </w:t>
            </w:r>
          </w:p>
        </w:tc>
      </w:tr>
      <w:tr w:rsidR="00580D7D" w:rsidRPr="00580D7D" w14:paraId="38A5F39A" w14:textId="77777777" w:rsidTr="00A004A0">
        <w:tc>
          <w:tcPr>
            <w:tcW w:w="1838" w:type="dxa"/>
          </w:tcPr>
          <w:p w14:paraId="69A58A0B" w14:textId="77777777" w:rsidR="00580D7D" w:rsidRPr="00580D7D" w:rsidRDefault="00580D7D" w:rsidP="00A004A0">
            <w:pPr>
              <w:rPr>
                <w:rFonts w:ascii="Times New Roman" w:hAnsi="Times New Roman" w:cs="Times New Roman"/>
                <w:color w:val="000000" w:themeColor="text1"/>
                <w:sz w:val="26"/>
                <w:szCs w:val="26"/>
              </w:rPr>
            </w:pPr>
            <w:r w:rsidRPr="00580D7D">
              <w:rPr>
                <w:rFonts w:ascii="Times New Roman" w:hAnsi="Times New Roman" w:cs="Times New Roman"/>
                <w:color w:val="000000" w:themeColor="text1"/>
                <w:sz w:val="26"/>
                <w:szCs w:val="26"/>
              </w:rPr>
              <w:t>EU</w:t>
            </w:r>
          </w:p>
        </w:tc>
        <w:tc>
          <w:tcPr>
            <w:tcW w:w="7485" w:type="dxa"/>
          </w:tcPr>
          <w:p w14:paraId="0EADB283" w14:textId="77777777" w:rsidR="00580D7D" w:rsidRPr="00580D7D" w:rsidRDefault="00580D7D" w:rsidP="00A004A0">
            <w:pPr>
              <w:rPr>
                <w:rFonts w:ascii="Times New Roman" w:hAnsi="Times New Roman" w:cs="Times New Roman"/>
                <w:color w:val="000000" w:themeColor="text1"/>
                <w:sz w:val="26"/>
                <w:szCs w:val="26"/>
              </w:rPr>
            </w:pPr>
            <w:r w:rsidRPr="00580D7D">
              <w:rPr>
                <w:rFonts w:ascii="Times New Roman" w:hAnsi="Times New Roman" w:cs="Times New Roman"/>
                <w:color w:val="000000" w:themeColor="text1"/>
                <w:sz w:val="26"/>
                <w:szCs w:val="26"/>
              </w:rPr>
              <w:t>European Union</w:t>
            </w:r>
          </w:p>
        </w:tc>
      </w:tr>
      <w:tr w:rsidR="00580D7D" w:rsidRPr="00580D7D" w14:paraId="2F178FE9" w14:textId="77777777" w:rsidTr="00A004A0">
        <w:tc>
          <w:tcPr>
            <w:tcW w:w="1838" w:type="dxa"/>
          </w:tcPr>
          <w:p w14:paraId="517F34A2" w14:textId="77777777" w:rsidR="00580D7D" w:rsidRPr="00580D7D" w:rsidRDefault="00580D7D" w:rsidP="00A004A0">
            <w:pPr>
              <w:rPr>
                <w:rFonts w:ascii="Times New Roman" w:hAnsi="Times New Roman" w:cs="Times New Roman"/>
                <w:color w:val="000000" w:themeColor="text1"/>
                <w:sz w:val="26"/>
                <w:szCs w:val="26"/>
                <w:lang w:val="en-US"/>
              </w:rPr>
            </w:pPr>
            <w:r w:rsidRPr="00580D7D">
              <w:rPr>
                <w:rFonts w:ascii="Times New Roman" w:hAnsi="Times New Roman" w:cs="Times New Roman"/>
                <w:color w:val="000000" w:themeColor="text1"/>
                <w:sz w:val="26"/>
                <w:szCs w:val="26"/>
              </w:rPr>
              <w:t>FAO</w:t>
            </w:r>
          </w:p>
        </w:tc>
        <w:tc>
          <w:tcPr>
            <w:tcW w:w="7485" w:type="dxa"/>
          </w:tcPr>
          <w:p w14:paraId="181314F4" w14:textId="77777777" w:rsidR="00580D7D" w:rsidRPr="00580D7D" w:rsidRDefault="00580D7D" w:rsidP="00A004A0">
            <w:pPr>
              <w:rPr>
                <w:rFonts w:ascii="Times New Roman" w:hAnsi="Times New Roman" w:cs="Times New Roman"/>
                <w:color w:val="000000" w:themeColor="text1"/>
                <w:sz w:val="26"/>
                <w:szCs w:val="26"/>
                <w:lang w:val="en-US"/>
              </w:rPr>
            </w:pPr>
            <w:r w:rsidRPr="00580D7D">
              <w:rPr>
                <w:rFonts w:ascii="Times New Roman" w:hAnsi="Times New Roman" w:cs="Times New Roman"/>
                <w:color w:val="000000" w:themeColor="text1"/>
                <w:sz w:val="26"/>
                <w:szCs w:val="26"/>
                <w:shd w:val="clear" w:color="auto" w:fill="FFFFFF"/>
              </w:rPr>
              <w:t>Food and Agriculture Organization</w:t>
            </w:r>
          </w:p>
        </w:tc>
      </w:tr>
      <w:tr w:rsidR="00580D7D" w:rsidRPr="00580D7D" w14:paraId="13B4E947" w14:textId="77777777" w:rsidTr="00A004A0">
        <w:tc>
          <w:tcPr>
            <w:tcW w:w="1838" w:type="dxa"/>
          </w:tcPr>
          <w:p w14:paraId="35F8AB1F" w14:textId="77777777" w:rsidR="00580D7D" w:rsidRPr="00580D7D" w:rsidRDefault="00580D7D" w:rsidP="00A004A0">
            <w:pPr>
              <w:rPr>
                <w:rFonts w:ascii="Times New Roman" w:hAnsi="Times New Roman" w:cs="Times New Roman"/>
                <w:color w:val="000000" w:themeColor="text1"/>
                <w:sz w:val="26"/>
                <w:szCs w:val="26"/>
              </w:rPr>
            </w:pPr>
            <w:r w:rsidRPr="00580D7D">
              <w:rPr>
                <w:rFonts w:ascii="Times New Roman" w:hAnsi="Times New Roman" w:cs="Times New Roman"/>
                <w:color w:val="000000" w:themeColor="text1"/>
                <w:sz w:val="26"/>
                <w:szCs w:val="26"/>
              </w:rPr>
              <w:t>GIZ</w:t>
            </w:r>
          </w:p>
        </w:tc>
        <w:tc>
          <w:tcPr>
            <w:tcW w:w="7485" w:type="dxa"/>
          </w:tcPr>
          <w:p w14:paraId="1FC9970F" w14:textId="77777777" w:rsidR="00580D7D" w:rsidRPr="00580D7D" w:rsidRDefault="00580D7D" w:rsidP="00A004A0">
            <w:pPr>
              <w:rPr>
                <w:rFonts w:ascii="Times New Roman" w:hAnsi="Times New Roman" w:cs="Times New Roman"/>
                <w:color w:val="000000" w:themeColor="text1"/>
                <w:sz w:val="26"/>
                <w:szCs w:val="26"/>
                <w:shd w:val="clear" w:color="auto" w:fill="FFFFFF"/>
              </w:rPr>
            </w:pPr>
            <w:r w:rsidRPr="00580D7D">
              <w:rPr>
                <w:rFonts w:ascii="Times New Roman" w:hAnsi="Times New Roman" w:cs="Times New Roman"/>
                <w:color w:val="000000" w:themeColor="text1"/>
                <w:sz w:val="26"/>
                <w:szCs w:val="26"/>
                <w:shd w:val="clear" w:color="auto" w:fill="FFFFFF"/>
              </w:rPr>
              <w:t>The Deutsche Gesellschaft für Internationale Zusammenarbeit</w:t>
            </w:r>
          </w:p>
        </w:tc>
      </w:tr>
      <w:tr w:rsidR="00580D7D" w:rsidRPr="00580D7D" w14:paraId="03BBC33E" w14:textId="77777777" w:rsidTr="00A004A0">
        <w:tc>
          <w:tcPr>
            <w:tcW w:w="1838" w:type="dxa"/>
          </w:tcPr>
          <w:p w14:paraId="1E65FF91" w14:textId="77777777" w:rsidR="00580D7D" w:rsidRPr="00580D7D" w:rsidRDefault="00580D7D" w:rsidP="00A004A0">
            <w:pPr>
              <w:rPr>
                <w:rFonts w:ascii="Times New Roman" w:hAnsi="Times New Roman" w:cs="Times New Roman"/>
                <w:color w:val="000000" w:themeColor="text1"/>
                <w:sz w:val="26"/>
                <w:szCs w:val="26"/>
              </w:rPr>
            </w:pPr>
            <w:r w:rsidRPr="00580D7D">
              <w:rPr>
                <w:rFonts w:ascii="Times New Roman" w:hAnsi="Times New Roman" w:cs="Times New Roman"/>
                <w:color w:val="000000" w:themeColor="text1"/>
                <w:sz w:val="26"/>
                <w:szCs w:val="26"/>
              </w:rPr>
              <w:t>INHEM</w:t>
            </w:r>
          </w:p>
        </w:tc>
        <w:tc>
          <w:tcPr>
            <w:tcW w:w="7485" w:type="dxa"/>
          </w:tcPr>
          <w:p w14:paraId="4A0A2F0C" w14:textId="77777777" w:rsidR="00580D7D" w:rsidRPr="00580D7D" w:rsidRDefault="00580D7D" w:rsidP="00A004A0">
            <w:pPr>
              <w:rPr>
                <w:rFonts w:ascii="Times New Roman" w:hAnsi="Times New Roman" w:cs="Times New Roman"/>
                <w:color w:val="000000" w:themeColor="text1"/>
                <w:sz w:val="26"/>
                <w:szCs w:val="26"/>
                <w:shd w:val="clear" w:color="auto" w:fill="FFFFFF"/>
              </w:rPr>
            </w:pPr>
            <w:r w:rsidRPr="00580D7D">
              <w:rPr>
                <w:rFonts w:ascii="Times New Roman" w:hAnsi="Times New Roman" w:cs="Times New Roman"/>
                <w:color w:val="000000" w:themeColor="text1"/>
                <w:sz w:val="26"/>
                <w:szCs w:val="26"/>
              </w:rPr>
              <w:t>Institute of Meteorology, Hydrology and Climate Change</w:t>
            </w:r>
          </w:p>
        </w:tc>
      </w:tr>
      <w:tr w:rsidR="00580D7D" w:rsidRPr="00580D7D" w14:paraId="5482ACC4" w14:textId="77777777" w:rsidTr="00A004A0">
        <w:tc>
          <w:tcPr>
            <w:tcW w:w="1838" w:type="dxa"/>
          </w:tcPr>
          <w:p w14:paraId="553DD9DE" w14:textId="77777777" w:rsidR="00580D7D" w:rsidRPr="00580D7D" w:rsidRDefault="00580D7D" w:rsidP="00A004A0">
            <w:pPr>
              <w:rPr>
                <w:rFonts w:ascii="Times New Roman" w:hAnsi="Times New Roman" w:cs="Times New Roman"/>
                <w:color w:val="000000" w:themeColor="text1"/>
                <w:sz w:val="26"/>
                <w:szCs w:val="26"/>
                <w:lang w:val="en-US"/>
              </w:rPr>
            </w:pPr>
            <w:r w:rsidRPr="00580D7D">
              <w:rPr>
                <w:rFonts w:ascii="Times New Roman" w:hAnsi="Times New Roman" w:cs="Times New Roman"/>
                <w:color w:val="000000" w:themeColor="text1"/>
                <w:sz w:val="26"/>
                <w:szCs w:val="26"/>
                <w:lang w:val="en-US"/>
              </w:rPr>
              <w:t>IPCC</w:t>
            </w:r>
          </w:p>
        </w:tc>
        <w:tc>
          <w:tcPr>
            <w:tcW w:w="7485" w:type="dxa"/>
          </w:tcPr>
          <w:p w14:paraId="40DC0A44" w14:textId="77777777" w:rsidR="00580D7D" w:rsidRPr="00580D7D" w:rsidRDefault="00580D7D" w:rsidP="00A004A0">
            <w:pPr>
              <w:rPr>
                <w:rFonts w:ascii="Times New Roman" w:hAnsi="Times New Roman" w:cs="Times New Roman"/>
                <w:color w:val="000000" w:themeColor="text1"/>
                <w:sz w:val="26"/>
                <w:szCs w:val="26"/>
                <w:lang w:val="en-US"/>
              </w:rPr>
            </w:pPr>
            <w:r w:rsidRPr="00580D7D">
              <w:rPr>
                <w:rFonts w:ascii="Times New Roman" w:hAnsi="Times New Roman" w:cs="Times New Roman"/>
                <w:color w:val="000000" w:themeColor="text1"/>
                <w:sz w:val="26"/>
                <w:szCs w:val="26"/>
              </w:rPr>
              <w:t>Intergovernmental Panel on Climate Change</w:t>
            </w:r>
          </w:p>
        </w:tc>
      </w:tr>
      <w:tr w:rsidR="00580D7D" w:rsidRPr="00580D7D" w14:paraId="57FD22EC" w14:textId="77777777" w:rsidTr="00A004A0">
        <w:tc>
          <w:tcPr>
            <w:tcW w:w="1838" w:type="dxa"/>
          </w:tcPr>
          <w:p w14:paraId="342AC1C8" w14:textId="77777777" w:rsidR="00580D7D" w:rsidRPr="00580D7D" w:rsidRDefault="00580D7D" w:rsidP="00A004A0">
            <w:pPr>
              <w:rPr>
                <w:rFonts w:ascii="Times New Roman" w:hAnsi="Times New Roman" w:cs="Times New Roman"/>
                <w:color w:val="000000" w:themeColor="text1"/>
                <w:sz w:val="26"/>
                <w:szCs w:val="26"/>
                <w:lang w:val="en-US"/>
              </w:rPr>
            </w:pPr>
            <w:r w:rsidRPr="00580D7D">
              <w:rPr>
                <w:rFonts w:ascii="Times New Roman" w:hAnsi="Times New Roman" w:cs="Times New Roman"/>
                <w:color w:val="000000" w:themeColor="text1"/>
                <w:sz w:val="26"/>
                <w:szCs w:val="26"/>
                <w:lang w:val="en-US"/>
              </w:rPr>
              <w:t>IPSARD</w:t>
            </w:r>
          </w:p>
        </w:tc>
        <w:tc>
          <w:tcPr>
            <w:tcW w:w="7485" w:type="dxa"/>
          </w:tcPr>
          <w:p w14:paraId="6758E2AE" w14:textId="77777777" w:rsidR="00580D7D" w:rsidRPr="00580D7D" w:rsidRDefault="00580D7D" w:rsidP="00A004A0">
            <w:pPr>
              <w:rPr>
                <w:rFonts w:ascii="Times New Roman" w:hAnsi="Times New Roman" w:cs="Times New Roman"/>
                <w:color w:val="000000" w:themeColor="text1"/>
                <w:sz w:val="26"/>
                <w:szCs w:val="26"/>
                <w:shd w:val="clear" w:color="auto" w:fill="FFFFFF"/>
              </w:rPr>
            </w:pPr>
            <w:r w:rsidRPr="00580D7D">
              <w:rPr>
                <w:rFonts w:ascii="Times New Roman" w:hAnsi="Times New Roman" w:cs="Times New Roman"/>
                <w:color w:val="000000" w:themeColor="text1"/>
                <w:sz w:val="26"/>
                <w:szCs w:val="26"/>
                <w:shd w:val="clear" w:color="auto" w:fill="FFFFFF"/>
              </w:rPr>
              <w:t>The Institute of Policy and Strategy for Agriculture and Rural development</w:t>
            </w:r>
          </w:p>
        </w:tc>
      </w:tr>
      <w:tr w:rsidR="00580D7D" w:rsidRPr="00580D7D" w14:paraId="723C1248" w14:textId="77777777" w:rsidTr="00A004A0">
        <w:tc>
          <w:tcPr>
            <w:tcW w:w="1838" w:type="dxa"/>
          </w:tcPr>
          <w:p w14:paraId="25319F4A" w14:textId="77777777" w:rsidR="00580D7D" w:rsidRPr="00580D7D" w:rsidRDefault="00580D7D" w:rsidP="00A004A0">
            <w:pPr>
              <w:rPr>
                <w:rFonts w:ascii="Times New Roman" w:hAnsi="Times New Roman" w:cs="Times New Roman"/>
                <w:color w:val="000000" w:themeColor="text1"/>
                <w:sz w:val="26"/>
                <w:szCs w:val="26"/>
              </w:rPr>
            </w:pPr>
            <w:r w:rsidRPr="00580D7D">
              <w:rPr>
                <w:rFonts w:ascii="Times New Roman" w:hAnsi="Times New Roman" w:cs="Times New Roman"/>
                <w:color w:val="000000" w:themeColor="text1"/>
                <w:sz w:val="26"/>
                <w:szCs w:val="26"/>
              </w:rPr>
              <w:t>ISPONRE</w:t>
            </w:r>
          </w:p>
        </w:tc>
        <w:tc>
          <w:tcPr>
            <w:tcW w:w="7485" w:type="dxa"/>
          </w:tcPr>
          <w:p w14:paraId="7BB88E67" w14:textId="77777777" w:rsidR="00580D7D" w:rsidRPr="00580D7D" w:rsidRDefault="00580D7D" w:rsidP="00A004A0">
            <w:pPr>
              <w:rPr>
                <w:rStyle w:val="Emphasis"/>
                <w:rFonts w:ascii="Times New Roman" w:hAnsi="Times New Roman" w:cs="Times New Roman"/>
                <w:bCs/>
                <w:i w:val="0"/>
                <w:iCs w:val="0"/>
                <w:color w:val="000000" w:themeColor="text1"/>
                <w:sz w:val="26"/>
                <w:szCs w:val="26"/>
                <w:shd w:val="clear" w:color="auto" w:fill="FFFFFF"/>
              </w:rPr>
            </w:pPr>
            <w:r w:rsidRPr="00580D7D">
              <w:rPr>
                <w:rFonts w:ascii="Times New Roman" w:hAnsi="Times New Roman" w:cs="Times New Roman"/>
                <w:color w:val="000000" w:themeColor="text1"/>
                <w:sz w:val="26"/>
                <w:szCs w:val="26"/>
                <w:shd w:val="clear" w:color="auto" w:fill="FFFFFF"/>
              </w:rPr>
              <w:t>Institute of Strategy and Policy on Natural Resources and Environment </w:t>
            </w:r>
          </w:p>
        </w:tc>
      </w:tr>
      <w:tr w:rsidR="00580D7D" w:rsidRPr="00580D7D" w14:paraId="392E61D8" w14:textId="77777777" w:rsidTr="00A004A0">
        <w:tc>
          <w:tcPr>
            <w:tcW w:w="1838" w:type="dxa"/>
          </w:tcPr>
          <w:p w14:paraId="05964095" w14:textId="77777777" w:rsidR="00580D7D" w:rsidRPr="00580D7D" w:rsidRDefault="00580D7D" w:rsidP="00A004A0">
            <w:pPr>
              <w:rPr>
                <w:rFonts w:ascii="Times New Roman" w:hAnsi="Times New Roman" w:cs="Times New Roman"/>
                <w:color w:val="000000" w:themeColor="text1"/>
                <w:sz w:val="26"/>
                <w:szCs w:val="26"/>
              </w:rPr>
            </w:pPr>
            <w:r w:rsidRPr="00580D7D">
              <w:rPr>
                <w:rFonts w:ascii="Times New Roman" w:hAnsi="Times New Roman" w:cs="Times New Roman"/>
                <w:color w:val="000000" w:themeColor="text1"/>
                <w:sz w:val="26"/>
                <w:szCs w:val="26"/>
              </w:rPr>
              <w:t>LEG</w:t>
            </w:r>
          </w:p>
        </w:tc>
        <w:tc>
          <w:tcPr>
            <w:tcW w:w="7485" w:type="dxa"/>
          </w:tcPr>
          <w:p w14:paraId="7038414F" w14:textId="77777777" w:rsidR="00580D7D" w:rsidRPr="00580D7D" w:rsidRDefault="00580D7D" w:rsidP="00A004A0">
            <w:pPr>
              <w:rPr>
                <w:rFonts w:ascii="Times New Roman" w:hAnsi="Times New Roman" w:cs="Times New Roman"/>
                <w:color w:val="000000" w:themeColor="text1"/>
                <w:sz w:val="26"/>
                <w:szCs w:val="26"/>
                <w:lang w:val="en-US"/>
              </w:rPr>
            </w:pPr>
            <w:r w:rsidRPr="00580D7D">
              <w:rPr>
                <w:rFonts w:ascii="Times New Roman" w:hAnsi="Times New Roman" w:cs="Times New Roman"/>
                <w:color w:val="000000" w:themeColor="text1"/>
                <w:sz w:val="26"/>
                <w:szCs w:val="26"/>
                <w:lang w:val="en-US"/>
              </w:rPr>
              <w:t>Livelihood improvement Group</w:t>
            </w:r>
          </w:p>
        </w:tc>
      </w:tr>
      <w:tr w:rsidR="00580D7D" w:rsidRPr="00580D7D" w14:paraId="5BBC4A06" w14:textId="77777777" w:rsidTr="00A004A0">
        <w:tc>
          <w:tcPr>
            <w:tcW w:w="1838" w:type="dxa"/>
          </w:tcPr>
          <w:p w14:paraId="436C75E8" w14:textId="77777777" w:rsidR="00580D7D" w:rsidRPr="00580D7D" w:rsidRDefault="00580D7D" w:rsidP="00A004A0">
            <w:pPr>
              <w:rPr>
                <w:rFonts w:ascii="Times New Roman" w:hAnsi="Times New Roman" w:cs="Times New Roman"/>
                <w:color w:val="000000" w:themeColor="text1"/>
                <w:sz w:val="26"/>
                <w:szCs w:val="26"/>
              </w:rPr>
            </w:pPr>
            <w:r w:rsidRPr="00580D7D">
              <w:rPr>
                <w:rFonts w:ascii="Times New Roman" w:hAnsi="Times New Roman" w:cs="Times New Roman"/>
                <w:color w:val="000000" w:themeColor="text1"/>
                <w:sz w:val="26"/>
                <w:szCs w:val="26"/>
              </w:rPr>
              <w:lastRenderedPageBreak/>
              <w:t>M2M</w:t>
            </w:r>
          </w:p>
        </w:tc>
        <w:tc>
          <w:tcPr>
            <w:tcW w:w="7485" w:type="dxa"/>
          </w:tcPr>
          <w:p w14:paraId="32F42856" w14:textId="77777777" w:rsidR="00580D7D" w:rsidRPr="00580D7D" w:rsidRDefault="00580D7D" w:rsidP="00A004A0">
            <w:pPr>
              <w:rPr>
                <w:rFonts w:ascii="Times New Roman" w:hAnsi="Times New Roman" w:cs="Times New Roman"/>
                <w:color w:val="000000" w:themeColor="text1"/>
                <w:sz w:val="26"/>
                <w:szCs w:val="26"/>
              </w:rPr>
            </w:pPr>
            <w:r w:rsidRPr="00580D7D">
              <w:rPr>
                <w:rFonts w:ascii="Times New Roman" w:hAnsi="Times New Roman" w:cs="Times New Roman"/>
                <w:color w:val="000000" w:themeColor="text1"/>
                <w:sz w:val="26"/>
                <w:szCs w:val="26"/>
              </w:rPr>
              <w:t xml:space="preserve">Machine to Machine </w:t>
            </w:r>
          </w:p>
        </w:tc>
      </w:tr>
      <w:tr w:rsidR="00580D7D" w:rsidRPr="00580D7D" w14:paraId="7CCEAA64" w14:textId="77777777" w:rsidTr="00A004A0">
        <w:tc>
          <w:tcPr>
            <w:tcW w:w="1838" w:type="dxa"/>
          </w:tcPr>
          <w:p w14:paraId="6170BFC3" w14:textId="77777777" w:rsidR="00580D7D" w:rsidRPr="00580D7D" w:rsidRDefault="00580D7D" w:rsidP="00A004A0">
            <w:pPr>
              <w:rPr>
                <w:rFonts w:ascii="Times New Roman" w:hAnsi="Times New Roman" w:cs="Times New Roman"/>
                <w:color w:val="000000" w:themeColor="text1"/>
                <w:sz w:val="26"/>
                <w:szCs w:val="26"/>
              </w:rPr>
            </w:pPr>
            <w:r w:rsidRPr="00580D7D">
              <w:rPr>
                <w:rFonts w:ascii="Times New Roman" w:hAnsi="Times New Roman" w:cs="Times New Roman"/>
                <w:color w:val="000000" w:themeColor="text1"/>
                <w:sz w:val="26"/>
                <w:szCs w:val="26"/>
              </w:rPr>
              <w:t>MARD</w:t>
            </w:r>
          </w:p>
        </w:tc>
        <w:tc>
          <w:tcPr>
            <w:tcW w:w="7485" w:type="dxa"/>
          </w:tcPr>
          <w:p w14:paraId="3D799825" w14:textId="77777777" w:rsidR="00580D7D" w:rsidRPr="00580D7D" w:rsidRDefault="00580D7D" w:rsidP="00A004A0">
            <w:pPr>
              <w:rPr>
                <w:rFonts w:ascii="Times New Roman" w:hAnsi="Times New Roman" w:cs="Times New Roman"/>
                <w:color w:val="000000" w:themeColor="text1"/>
                <w:sz w:val="26"/>
                <w:szCs w:val="26"/>
              </w:rPr>
            </w:pPr>
            <w:r w:rsidRPr="00580D7D">
              <w:rPr>
                <w:rFonts w:ascii="Times New Roman" w:hAnsi="Times New Roman" w:cs="Times New Roman"/>
                <w:color w:val="000000" w:themeColor="text1"/>
                <w:sz w:val="26"/>
                <w:szCs w:val="26"/>
                <w:shd w:val="clear" w:color="auto" w:fill="FFFFFF"/>
                <w:lang w:val="en-US"/>
              </w:rPr>
              <w:t>Ministry of Agricultural and Rural Development</w:t>
            </w:r>
          </w:p>
        </w:tc>
      </w:tr>
      <w:tr w:rsidR="00580D7D" w:rsidRPr="00580D7D" w14:paraId="749C415C" w14:textId="77777777" w:rsidTr="00A004A0">
        <w:tc>
          <w:tcPr>
            <w:tcW w:w="1838" w:type="dxa"/>
          </w:tcPr>
          <w:p w14:paraId="1F6BAE33" w14:textId="77777777" w:rsidR="00580D7D" w:rsidRPr="00580D7D" w:rsidRDefault="00580D7D" w:rsidP="00A004A0">
            <w:pPr>
              <w:rPr>
                <w:rFonts w:ascii="Times New Roman" w:hAnsi="Times New Roman" w:cs="Times New Roman"/>
                <w:color w:val="000000" w:themeColor="text1"/>
                <w:sz w:val="26"/>
                <w:szCs w:val="26"/>
              </w:rPr>
            </w:pPr>
            <w:r w:rsidRPr="00580D7D">
              <w:rPr>
                <w:rFonts w:ascii="Times New Roman" w:hAnsi="Times New Roman" w:cs="Times New Roman"/>
                <w:color w:val="000000" w:themeColor="text1"/>
                <w:sz w:val="26"/>
                <w:szCs w:val="26"/>
              </w:rPr>
              <w:t>MDGs</w:t>
            </w:r>
          </w:p>
        </w:tc>
        <w:tc>
          <w:tcPr>
            <w:tcW w:w="7485" w:type="dxa"/>
          </w:tcPr>
          <w:p w14:paraId="0106955A" w14:textId="77777777" w:rsidR="00580D7D" w:rsidRPr="00580D7D" w:rsidRDefault="00580D7D" w:rsidP="00A004A0">
            <w:pPr>
              <w:rPr>
                <w:rStyle w:val="Emphasis"/>
                <w:rFonts w:ascii="Times New Roman" w:hAnsi="Times New Roman" w:cs="Times New Roman"/>
                <w:bCs/>
                <w:i w:val="0"/>
                <w:iCs w:val="0"/>
                <w:color w:val="000000" w:themeColor="text1"/>
                <w:sz w:val="26"/>
                <w:szCs w:val="26"/>
                <w:shd w:val="clear" w:color="auto" w:fill="FFFFFF"/>
              </w:rPr>
            </w:pPr>
            <w:r w:rsidRPr="00580D7D">
              <w:rPr>
                <w:rStyle w:val="Emphasis"/>
                <w:rFonts w:ascii="Times New Roman" w:hAnsi="Times New Roman" w:cs="Times New Roman"/>
                <w:bCs/>
                <w:i w:val="0"/>
                <w:color w:val="000000" w:themeColor="text1"/>
                <w:sz w:val="26"/>
                <w:szCs w:val="26"/>
                <w:shd w:val="clear" w:color="auto" w:fill="FFFFFF"/>
              </w:rPr>
              <w:t>Millennium Development Goals</w:t>
            </w:r>
          </w:p>
        </w:tc>
      </w:tr>
      <w:tr w:rsidR="00580D7D" w:rsidRPr="00580D7D" w14:paraId="7DC0A2A0" w14:textId="77777777" w:rsidTr="00A004A0">
        <w:tc>
          <w:tcPr>
            <w:tcW w:w="1838" w:type="dxa"/>
          </w:tcPr>
          <w:p w14:paraId="298451F2" w14:textId="77777777" w:rsidR="00580D7D" w:rsidRPr="00580D7D" w:rsidRDefault="00580D7D" w:rsidP="00A004A0">
            <w:pPr>
              <w:rPr>
                <w:rFonts w:ascii="Times New Roman" w:hAnsi="Times New Roman" w:cs="Times New Roman"/>
                <w:color w:val="000000" w:themeColor="text1"/>
                <w:sz w:val="26"/>
                <w:szCs w:val="26"/>
              </w:rPr>
            </w:pPr>
            <w:r w:rsidRPr="00580D7D">
              <w:rPr>
                <w:rFonts w:ascii="Times New Roman" w:hAnsi="Times New Roman" w:cs="Times New Roman"/>
                <w:color w:val="000000" w:themeColor="text1"/>
                <w:sz w:val="26"/>
                <w:szCs w:val="26"/>
              </w:rPr>
              <w:t>MOLISA</w:t>
            </w:r>
          </w:p>
        </w:tc>
        <w:tc>
          <w:tcPr>
            <w:tcW w:w="7485" w:type="dxa"/>
          </w:tcPr>
          <w:p w14:paraId="5448891B" w14:textId="77777777" w:rsidR="00580D7D" w:rsidRPr="00580D7D" w:rsidRDefault="00580D7D" w:rsidP="00A004A0">
            <w:pPr>
              <w:rPr>
                <w:rFonts w:ascii="Times New Roman" w:hAnsi="Times New Roman" w:cs="Times New Roman"/>
                <w:color w:val="000000" w:themeColor="text1"/>
                <w:sz w:val="26"/>
                <w:szCs w:val="26"/>
              </w:rPr>
            </w:pPr>
            <w:r w:rsidRPr="00580D7D">
              <w:rPr>
                <w:rFonts w:ascii="Times New Roman" w:hAnsi="Times New Roman" w:cs="Times New Roman"/>
                <w:color w:val="000000" w:themeColor="text1"/>
                <w:sz w:val="26"/>
                <w:szCs w:val="26"/>
              </w:rPr>
              <w:t>Ministry of Labor, Invalid, and Social Affairs</w:t>
            </w:r>
          </w:p>
        </w:tc>
      </w:tr>
      <w:tr w:rsidR="00580D7D" w:rsidRPr="00580D7D" w14:paraId="5E319B04" w14:textId="77777777" w:rsidTr="00A004A0">
        <w:tc>
          <w:tcPr>
            <w:tcW w:w="1838" w:type="dxa"/>
          </w:tcPr>
          <w:p w14:paraId="622BE1D0" w14:textId="77777777" w:rsidR="00580D7D" w:rsidRPr="00580D7D" w:rsidRDefault="00580D7D" w:rsidP="00A004A0">
            <w:pPr>
              <w:rPr>
                <w:rFonts w:ascii="Times New Roman" w:hAnsi="Times New Roman" w:cs="Times New Roman"/>
                <w:color w:val="000000" w:themeColor="text1"/>
                <w:sz w:val="26"/>
                <w:szCs w:val="26"/>
              </w:rPr>
            </w:pPr>
            <w:r w:rsidRPr="00580D7D">
              <w:rPr>
                <w:rFonts w:ascii="Times New Roman" w:hAnsi="Times New Roman" w:cs="Times New Roman"/>
                <w:color w:val="000000" w:themeColor="text1"/>
                <w:sz w:val="26"/>
                <w:szCs w:val="26"/>
              </w:rPr>
              <w:t>MONRE</w:t>
            </w:r>
          </w:p>
        </w:tc>
        <w:tc>
          <w:tcPr>
            <w:tcW w:w="7485" w:type="dxa"/>
          </w:tcPr>
          <w:p w14:paraId="4882D4FC" w14:textId="77777777" w:rsidR="00580D7D" w:rsidRPr="00580D7D" w:rsidRDefault="00580D7D" w:rsidP="00A004A0">
            <w:pPr>
              <w:rPr>
                <w:rFonts w:ascii="Times New Roman" w:hAnsi="Times New Roman" w:cs="Times New Roman"/>
                <w:color w:val="000000" w:themeColor="text1"/>
                <w:sz w:val="26"/>
                <w:szCs w:val="26"/>
              </w:rPr>
            </w:pPr>
            <w:hyperlink r:id="rId11" w:history="1">
              <w:r w:rsidRPr="00580D7D">
                <w:rPr>
                  <w:rStyle w:val="Hyperlink"/>
                  <w:rFonts w:ascii="Times New Roman" w:hAnsi="Times New Roman" w:cs="Times New Roman"/>
                  <w:bCs/>
                  <w:color w:val="000000" w:themeColor="text1"/>
                  <w:sz w:val="26"/>
                  <w:szCs w:val="26"/>
                  <w:u w:val="none"/>
                </w:rPr>
                <w:t>Ministry of Natural Resources and Environment </w:t>
              </w:r>
            </w:hyperlink>
          </w:p>
        </w:tc>
      </w:tr>
      <w:tr w:rsidR="00580D7D" w:rsidRPr="00580D7D" w14:paraId="037D194D" w14:textId="77777777" w:rsidTr="00A004A0">
        <w:tc>
          <w:tcPr>
            <w:tcW w:w="1838" w:type="dxa"/>
          </w:tcPr>
          <w:p w14:paraId="3014CFA1" w14:textId="77777777" w:rsidR="00580D7D" w:rsidRPr="00580D7D" w:rsidRDefault="00580D7D" w:rsidP="00A004A0">
            <w:pPr>
              <w:rPr>
                <w:rFonts w:ascii="Times New Roman" w:hAnsi="Times New Roman" w:cs="Times New Roman"/>
                <w:color w:val="000000" w:themeColor="text1"/>
                <w:sz w:val="26"/>
                <w:szCs w:val="26"/>
              </w:rPr>
            </w:pPr>
            <w:r w:rsidRPr="00580D7D">
              <w:rPr>
                <w:rFonts w:ascii="Times New Roman" w:hAnsi="Times New Roman" w:cs="Times New Roman"/>
                <w:color w:val="000000" w:themeColor="text1"/>
                <w:sz w:val="26"/>
                <w:szCs w:val="26"/>
              </w:rPr>
              <w:t>MPI</w:t>
            </w:r>
          </w:p>
        </w:tc>
        <w:tc>
          <w:tcPr>
            <w:tcW w:w="7485" w:type="dxa"/>
          </w:tcPr>
          <w:p w14:paraId="296E31E6" w14:textId="77777777" w:rsidR="00580D7D" w:rsidRPr="00580D7D" w:rsidRDefault="00580D7D" w:rsidP="00A004A0">
            <w:pPr>
              <w:rPr>
                <w:rFonts w:ascii="Times New Roman" w:hAnsi="Times New Roman" w:cs="Times New Roman"/>
                <w:color w:val="000000" w:themeColor="text1"/>
                <w:sz w:val="26"/>
                <w:szCs w:val="26"/>
              </w:rPr>
            </w:pPr>
            <w:r w:rsidRPr="00580D7D">
              <w:rPr>
                <w:rFonts w:ascii="Times New Roman" w:hAnsi="Times New Roman" w:cs="Times New Roman"/>
                <w:color w:val="000000" w:themeColor="text1"/>
                <w:sz w:val="26"/>
                <w:szCs w:val="26"/>
              </w:rPr>
              <w:t>Ministry of Planning and Investment</w:t>
            </w:r>
          </w:p>
        </w:tc>
      </w:tr>
      <w:tr w:rsidR="00580D7D" w:rsidRPr="00580D7D" w14:paraId="10576DDD" w14:textId="77777777" w:rsidTr="00A004A0">
        <w:tc>
          <w:tcPr>
            <w:tcW w:w="1838" w:type="dxa"/>
          </w:tcPr>
          <w:p w14:paraId="71406328" w14:textId="77777777" w:rsidR="00580D7D" w:rsidRPr="00580D7D" w:rsidRDefault="00580D7D" w:rsidP="00A004A0">
            <w:pPr>
              <w:rPr>
                <w:rFonts w:ascii="Times New Roman" w:hAnsi="Times New Roman" w:cs="Times New Roman"/>
                <w:color w:val="000000" w:themeColor="text1"/>
                <w:sz w:val="26"/>
                <w:szCs w:val="26"/>
              </w:rPr>
            </w:pPr>
            <w:r w:rsidRPr="00580D7D">
              <w:rPr>
                <w:rFonts w:ascii="Times New Roman" w:hAnsi="Times New Roman" w:cs="Times New Roman"/>
                <w:color w:val="000000" w:themeColor="text1"/>
                <w:sz w:val="26"/>
                <w:szCs w:val="26"/>
                <w:lang w:eastAsia="en-GB"/>
              </w:rPr>
              <w:t>NGO</w:t>
            </w:r>
          </w:p>
        </w:tc>
        <w:tc>
          <w:tcPr>
            <w:tcW w:w="7485" w:type="dxa"/>
          </w:tcPr>
          <w:p w14:paraId="4E28DA9C" w14:textId="77777777" w:rsidR="00580D7D" w:rsidRPr="00580D7D" w:rsidRDefault="00580D7D" w:rsidP="00A004A0">
            <w:pPr>
              <w:rPr>
                <w:rFonts w:ascii="Times New Roman" w:hAnsi="Times New Roman" w:cs="Times New Roman"/>
                <w:color w:val="000000" w:themeColor="text1"/>
                <w:sz w:val="26"/>
                <w:szCs w:val="26"/>
                <w:shd w:val="clear" w:color="auto" w:fill="FFFFFF"/>
              </w:rPr>
            </w:pPr>
            <w:r w:rsidRPr="00580D7D">
              <w:rPr>
                <w:rStyle w:val="Emphasis"/>
                <w:rFonts w:ascii="Times New Roman" w:hAnsi="Times New Roman" w:cs="Times New Roman"/>
                <w:bCs/>
                <w:i w:val="0"/>
                <w:color w:val="000000" w:themeColor="text1"/>
                <w:sz w:val="26"/>
                <w:szCs w:val="26"/>
                <w:shd w:val="clear" w:color="auto" w:fill="FFFFFF"/>
              </w:rPr>
              <w:t>Non</w:t>
            </w:r>
            <w:r w:rsidRPr="00580D7D">
              <w:rPr>
                <w:rFonts w:ascii="Times New Roman" w:hAnsi="Times New Roman" w:cs="Times New Roman"/>
                <w:color w:val="000000" w:themeColor="text1"/>
                <w:sz w:val="26"/>
                <w:szCs w:val="26"/>
                <w:shd w:val="clear" w:color="auto" w:fill="FFFFFF"/>
              </w:rPr>
              <w:t>-</w:t>
            </w:r>
            <w:r w:rsidRPr="00580D7D">
              <w:rPr>
                <w:rStyle w:val="Emphasis"/>
                <w:rFonts w:ascii="Times New Roman" w:hAnsi="Times New Roman" w:cs="Times New Roman"/>
                <w:bCs/>
                <w:i w:val="0"/>
                <w:color w:val="000000" w:themeColor="text1"/>
                <w:sz w:val="26"/>
                <w:szCs w:val="26"/>
                <w:shd w:val="clear" w:color="auto" w:fill="FFFFFF"/>
              </w:rPr>
              <w:t>Governmental Organization</w:t>
            </w:r>
          </w:p>
        </w:tc>
      </w:tr>
      <w:tr w:rsidR="00580D7D" w:rsidRPr="00580D7D" w14:paraId="43FF55CF" w14:textId="77777777" w:rsidTr="00A004A0">
        <w:tc>
          <w:tcPr>
            <w:tcW w:w="1838" w:type="dxa"/>
          </w:tcPr>
          <w:p w14:paraId="051E6CF0" w14:textId="77777777" w:rsidR="00580D7D" w:rsidRPr="00580D7D" w:rsidRDefault="00580D7D" w:rsidP="00A004A0">
            <w:pPr>
              <w:rPr>
                <w:rFonts w:ascii="Times New Roman" w:hAnsi="Times New Roman" w:cs="Times New Roman"/>
                <w:color w:val="000000" w:themeColor="text1"/>
                <w:sz w:val="26"/>
                <w:szCs w:val="26"/>
              </w:rPr>
            </w:pPr>
            <w:r w:rsidRPr="00580D7D">
              <w:rPr>
                <w:rFonts w:ascii="Times New Roman" w:hAnsi="Times New Roman" w:cs="Times New Roman"/>
                <w:color w:val="000000" w:themeColor="text1"/>
                <w:sz w:val="26"/>
                <w:szCs w:val="26"/>
              </w:rPr>
              <w:t>NRD</w:t>
            </w:r>
          </w:p>
        </w:tc>
        <w:tc>
          <w:tcPr>
            <w:tcW w:w="7485" w:type="dxa"/>
          </w:tcPr>
          <w:p w14:paraId="7B45E8C2" w14:textId="77777777" w:rsidR="00580D7D" w:rsidRPr="00580D7D" w:rsidRDefault="00580D7D" w:rsidP="00A004A0">
            <w:pPr>
              <w:rPr>
                <w:rFonts w:ascii="Times New Roman" w:hAnsi="Times New Roman" w:cs="Times New Roman"/>
                <w:color w:val="000000" w:themeColor="text1"/>
                <w:sz w:val="26"/>
                <w:szCs w:val="26"/>
              </w:rPr>
            </w:pPr>
            <w:r w:rsidRPr="00580D7D">
              <w:rPr>
                <w:rFonts w:ascii="Times New Roman" w:hAnsi="Times New Roman" w:cs="Times New Roman"/>
                <w:color w:val="000000" w:themeColor="text1"/>
                <w:sz w:val="26"/>
                <w:szCs w:val="26"/>
              </w:rPr>
              <w:t>New Rural Development</w:t>
            </w:r>
          </w:p>
        </w:tc>
      </w:tr>
      <w:tr w:rsidR="00580D7D" w:rsidRPr="00580D7D" w14:paraId="1498679A" w14:textId="77777777" w:rsidTr="00A004A0">
        <w:tc>
          <w:tcPr>
            <w:tcW w:w="1838" w:type="dxa"/>
          </w:tcPr>
          <w:p w14:paraId="358BBF71" w14:textId="77777777" w:rsidR="00580D7D" w:rsidRPr="00580D7D" w:rsidRDefault="00580D7D" w:rsidP="00A004A0">
            <w:pPr>
              <w:rPr>
                <w:rFonts w:ascii="Times New Roman" w:hAnsi="Times New Roman" w:cs="Times New Roman"/>
                <w:color w:val="000000" w:themeColor="text1"/>
                <w:sz w:val="26"/>
                <w:szCs w:val="26"/>
              </w:rPr>
            </w:pPr>
            <w:r w:rsidRPr="00580D7D">
              <w:rPr>
                <w:rFonts w:ascii="Times New Roman" w:hAnsi="Times New Roman" w:cs="Times New Roman"/>
                <w:color w:val="000000" w:themeColor="text1"/>
                <w:sz w:val="26"/>
                <w:szCs w:val="26"/>
              </w:rPr>
              <w:t>NTP</w:t>
            </w:r>
          </w:p>
        </w:tc>
        <w:tc>
          <w:tcPr>
            <w:tcW w:w="7485" w:type="dxa"/>
          </w:tcPr>
          <w:p w14:paraId="4D3C1257" w14:textId="77777777" w:rsidR="00580D7D" w:rsidRPr="00580D7D" w:rsidRDefault="00580D7D" w:rsidP="00A004A0">
            <w:pPr>
              <w:rPr>
                <w:rStyle w:val="Emphasis"/>
                <w:rFonts w:ascii="Times New Roman" w:hAnsi="Times New Roman" w:cs="Times New Roman"/>
                <w:bCs/>
                <w:i w:val="0"/>
                <w:iCs w:val="0"/>
                <w:color w:val="000000" w:themeColor="text1"/>
                <w:sz w:val="26"/>
                <w:szCs w:val="26"/>
                <w:shd w:val="clear" w:color="auto" w:fill="FFFFFF"/>
              </w:rPr>
            </w:pPr>
            <w:r w:rsidRPr="00580D7D">
              <w:rPr>
                <w:rFonts w:ascii="Times New Roman" w:hAnsi="Times New Roman" w:cs="Times New Roman"/>
                <w:color w:val="000000" w:themeColor="text1"/>
                <w:sz w:val="26"/>
                <w:szCs w:val="26"/>
              </w:rPr>
              <w:t>National Target Program</w:t>
            </w:r>
          </w:p>
        </w:tc>
      </w:tr>
      <w:tr w:rsidR="00580D7D" w:rsidRPr="00580D7D" w14:paraId="5E5DFF02" w14:textId="77777777" w:rsidTr="00A004A0">
        <w:tc>
          <w:tcPr>
            <w:tcW w:w="1838" w:type="dxa"/>
          </w:tcPr>
          <w:p w14:paraId="35CB4A2D" w14:textId="77777777" w:rsidR="00580D7D" w:rsidRPr="00580D7D" w:rsidRDefault="00580D7D" w:rsidP="00A004A0">
            <w:pPr>
              <w:rPr>
                <w:rFonts w:ascii="Times New Roman" w:hAnsi="Times New Roman" w:cs="Times New Roman"/>
                <w:color w:val="000000" w:themeColor="text1"/>
                <w:sz w:val="26"/>
                <w:szCs w:val="26"/>
              </w:rPr>
            </w:pPr>
            <w:r w:rsidRPr="00580D7D">
              <w:rPr>
                <w:rFonts w:ascii="Times New Roman" w:hAnsi="Times New Roman" w:cs="Times New Roman"/>
                <w:color w:val="000000" w:themeColor="text1"/>
                <w:sz w:val="26"/>
                <w:szCs w:val="26"/>
              </w:rPr>
              <w:t>ODA</w:t>
            </w:r>
          </w:p>
        </w:tc>
        <w:tc>
          <w:tcPr>
            <w:tcW w:w="7485" w:type="dxa"/>
          </w:tcPr>
          <w:p w14:paraId="52E961E9" w14:textId="77777777" w:rsidR="00580D7D" w:rsidRPr="00580D7D" w:rsidRDefault="00580D7D" w:rsidP="00A004A0">
            <w:pPr>
              <w:rPr>
                <w:rFonts w:ascii="Times New Roman" w:hAnsi="Times New Roman" w:cs="Times New Roman"/>
                <w:color w:val="000000" w:themeColor="text1"/>
                <w:sz w:val="26"/>
                <w:szCs w:val="26"/>
              </w:rPr>
            </w:pPr>
            <w:r w:rsidRPr="00580D7D">
              <w:rPr>
                <w:rFonts w:ascii="Times New Roman" w:hAnsi="Times New Roman" w:cs="Times New Roman"/>
                <w:color w:val="000000" w:themeColor="text1"/>
                <w:sz w:val="26"/>
                <w:szCs w:val="26"/>
              </w:rPr>
              <w:t>Official Development Assistance</w:t>
            </w:r>
          </w:p>
        </w:tc>
      </w:tr>
      <w:tr w:rsidR="00580D7D" w:rsidRPr="00580D7D" w14:paraId="3B89CC55" w14:textId="77777777" w:rsidTr="00A004A0">
        <w:tc>
          <w:tcPr>
            <w:tcW w:w="1838" w:type="dxa"/>
          </w:tcPr>
          <w:p w14:paraId="570CE7FC" w14:textId="77777777" w:rsidR="00580D7D" w:rsidRPr="00580D7D" w:rsidRDefault="00580D7D" w:rsidP="00A004A0">
            <w:pPr>
              <w:rPr>
                <w:rFonts w:ascii="Times New Roman" w:hAnsi="Times New Roman" w:cs="Times New Roman"/>
                <w:color w:val="000000" w:themeColor="text1"/>
                <w:sz w:val="26"/>
                <w:szCs w:val="26"/>
              </w:rPr>
            </w:pPr>
            <w:r w:rsidRPr="00580D7D">
              <w:rPr>
                <w:rFonts w:ascii="Times New Roman" w:hAnsi="Times New Roman" w:cs="Times New Roman"/>
                <w:color w:val="000000" w:themeColor="text1"/>
                <w:sz w:val="26"/>
                <w:szCs w:val="26"/>
              </w:rPr>
              <w:t>PPP</w:t>
            </w:r>
          </w:p>
        </w:tc>
        <w:tc>
          <w:tcPr>
            <w:tcW w:w="7485" w:type="dxa"/>
          </w:tcPr>
          <w:p w14:paraId="252C9CD8" w14:textId="77777777" w:rsidR="00580D7D" w:rsidRPr="00580D7D" w:rsidRDefault="00580D7D" w:rsidP="00A004A0">
            <w:pPr>
              <w:rPr>
                <w:rFonts w:ascii="Times New Roman" w:hAnsi="Times New Roman" w:cs="Times New Roman"/>
                <w:color w:val="000000" w:themeColor="text1"/>
                <w:sz w:val="26"/>
                <w:szCs w:val="26"/>
              </w:rPr>
            </w:pPr>
            <w:r w:rsidRPr="00580D7D">
              <w:rPr>
                <w:rFonts w:ascii="Times New Roman" w:hAnsi="Times New Roman" w:cs="Times New Roman"/>
                <w:color w:val="000000" w:themeColor="text1"/>
                <w:sz w:val="26"/>
                <w:szCs w:val="26"/>
              </w:rPr>
              <w:t xml:space="preserve">Private  Public Partnership </w:t>
            </w:r>
          </w:p>
        </w:tc>
      </w:tr>
      <w:tr w:rsidR="00580D7D" w:rsidRPr="00580D7D" w14:paraId="3CE83268" w14:textId="77777777" w:rsidTr="00A004A0">
        <w:tc>
          <w:tcPr>
            <w:tcW w:w="1838" w:type="dxa"/>
          </w:tcPr>
          <w:p w14:paraId="0716461E" w14:textId="77777777" w:rsidR="00580D7D" w:rsidRPr="00580D7D" w:rsidRDefault="00580D7D" w:rsidP="00A004A0">
            <w:pPr>
              <w:rPr>
                <w:rFonts w:ascii="Times New Roman" w:hAnsi="Times New Roman" w:cs="Times New Roman"/>
                <w:color w:val="000000" w:themeColor="text1"/>
                <w:sz w:val="26"/>
                <w:szCs w:val="26"/>
                <w:lang w:val="en-US"/>
              </w:rPr>
            </w:pPr>
            <w:r w:rsidRPr="00580D7D">
              <w:rPr>
                <w:rFonts w:ascii="Times New Roman" w:hAnsi="Times New Roman" w:cs="Times New Roman"/>
                <w:color w:val="000000" w:themeColor="text1"/>
                <w:sz w:val="26"/>
                <w:szCs w:val="26"/>
                <w:lang w:eastAsia="en-GB"/>
              </w:rPr>
              <w:t>SDGs</w:t>
            </w:r>
          </w:p>
        </w:tc>
        <w:tc>
          <w:tcPr>
            <w:tcW w:w="7485" w:type="dxa"/>
          </w:tcPr>
          <w:p w14:paraId="7C8CB427" w14:textId="77777777" w:rsidR="00580D7D" w:rsidRPr="00580D7D" w:rsidRDefault="00580D7D" w:rsidP="00A004A0">
            <w:pPr>
              <w:rPr>
                <w:rFonts w:ascii="Times New Roman" w:hAnsi="Times New Roman" w:cs="Times New Roman"/>
                <w:color w:val="000000" w:themeColor="text1"/>
                <w:sz w:val="26"/>
                <w:szCs w:val="26"/>
                <w:lang w:val="en-US"/>
              </w:rPr>
            </w:pPr>
            <w:r w:rsidRPr="00580D7D">
              <w:rPr>
                <w:rFonts w:ascii="Times New Roman" w:hAnsi="Times New Roman" w:cs="Times New Roman"/>
                <w:color w:val="000000" w:themeColor="text1"/>
                <w:sz w:val="26"/>
                <w:szCs w:val="26"/>
                <w:lang w:eastAsia="en-GB"/>
              </w:rPr>
              <w:t>Sustainable Development Goals</w:t>
            </w:r>
          </w:p>
        </w:tc>
      </w:tr>
      <w:tr w:rsidR="00580D7D" w:rsidRPr="00580D7D" w14:paraId="5214CA45" w14:textId="77777777" w:rsidTr="00A004A0">
        <w:tc>
          <w:tcPr>
            <w:tcW w:w="1838" w:type="dxa"/>
          </w:tcPr>
          <w:p w14:paraId="32E28B89" w14:textId="77777777" w:rsidR="00580D7D" w:rsidRPr="00580D7D" w:rsidRDefault="00580D7D" w:rsidP="00A004A0">
            <w:pPr>
              <w:rPr>
                <w:rFonts w:ascii="Times New Roman" w:hAnsi="Times New Roman" w:cs="Times New Roman"/>
                <w:color w:val="000000" w:themeColor="text1"/>
                <w:sz w:val="26"/>
                <w:szCs w:val="26"/>
              </w:rPr>
            </w:pPr>
            <w:r w:rsidRPr="00580D7D">
              <w:rPr>
                <w:rFonts w:ascii="Times New Roman" w:hAnsi="Times New Roman" w:cs="Times New Roman"/>
                <w:color w:val="000000" w:themeColor="text1"/>
                <w:sz w:val="26"/>
                <w:szCs w:val="26"/>
              </w:rPr>
              <w:t>SNV</w:t>
            </w:r>
          </w:p>
        </w:tc>
        <w:tc>
          <w:tcPr>
            <w:tcW w:w="7485" w:type="dxa"/>
          </w:tcPr>
          <w:p w14:paraId="380FD2BF" w14:textId="77777777" w:rsidR="00580D7D" w:rsidRPr="00580D7D" w:rsidRDefault="00580D7D" w:rsidP="00A004A0">
            <w:pPr>
              <w:rPr>
                <w:rFonts w:ascii="Times New Roman" w:hAnsi="Times New Roman" w:cs="Times New Roman"/>
                <w:color w:val="000000" w:themeColor="text1"/>
                <w:sz w:val="26"/>
                <w:szCs w:val="26"/>
                <w:shd w:val="clear" w:color="auto" w:fill="FFFFFF"/>
              </w:rPr>
            </w:pPr>
            <w:r w:rsidRPr="00580D7D">
              <w:rPr>
                <w:rFonts w:ascii="Times New Roman" w:hAnsi="Times New Roman" w:cs="Times New Roman"/>
                <w:color w:val="000000" w:themeColor="text1"/>
                <w:sz w:val="26"/>
                <w:szCs w:val="26"/>
                <w:shd w:val="clear" w:color="auto" w:fill="FFFFFF"/>
              </w:rPr>
              <w:t>Netherlands Development Organisation </w:t>
            </w:r>
          </w:p>
        </w:tc>
      </w:tr>
      <w:tr w:rsidR="00580D7D" w:rsidRPr="00580D7D" w14:paraId="7FEDCECB" w14:textId="77777777" w:rsidTr="00A004A0">
        <w:tc>
          <w:tcPr>
            <w:tcW w:w="1838" w:type="dxa"/>
          </w:tcPr>
          <w:p w14:paraId="02A08D97" w14:textId="77777777" w:rsidR="00580D7D" w:rsidRPr="00580D7D" w:rsidRDefault="00580D7D" w:rsidP="00A004A0">
            <w:pPr>
              <w:rPr>
                <w:rFonts w:ascii="Times New Roman" w:hAnsi="Times New Roman" w:cs="Times New Roman"/>
                <w:color w:val="000000" w:themeColor="text1"/>
                <w:sz w:val="26"/>
                <w:szCs w:val="26"/>
              </w:rPr>
            </w:pPr>
            <w:r w:rsidRPr="00580D7D">
              <w:rPr>
                <w:rFonts w:ascii="Times New Roman" w:hAnsi="Times New Roman" w:cs="Times New Roman"/>
                <w:color w:val="000000" w:themeColor="text1"/>
                <w:sz w:val="26"/>
                <w:szCs w:val="26"/>
              </w:rPr>
              <w:t>SRD</w:t>
            </w:r>
          </w:p>
        </w:tc>
        <w:tc>
          <w:tcPr>
            <w:tcW w:w="7485" w:type="dxa"/>
          </w:tcPr>
          <w:p w14:paraId="64648922" w14:textId="35AF7044" w:rsidR="00580D7D" w:rsidRPr="00580D7D" w:rsidRDefault="00580D7D" w:rsidP="00580D7D">
            <w:pPr>
              <w:rPr>
                <w:rStyle w:val="Emphasis"/>
                <w:rFonts w:ascii="Times New Roman" w:hAnsi="Times New Roman" w:cs="Times New Roman"/>
                <w:bCs/>
                <w:i w:val="0"/>
                <w:iCs w:val="0"/>
                <w:color w:val="000000" w:themeColor="text1"/>
                <w:sz w:val="26"/>
                <w:szCs w:val="26"/>
                <w:shd w:val="clear" w:color="auto" w:fill="FFFFFF"/>
                <w:lang w:val="en-US"/>
              </w:rPr>
            </w:pPr>
            <w:r w:rsidRPr="00580D7D">
              <w:rPr>
                <w:rStyle w:val="Emphasis"/>
                <w:rFonts w:ascii="Times New Roman" w:hAnsi="Times New Roman" w:cs="Times New Roman"/>
                <w:bCs/>
                <w:i w:val="0"/>
                <w:color w:val="000000" w:themeColor="text1"/>
                <w:sz w:val="26"/>
                <w:szCs w:val="26"/>
                <w:shd w:val="clear" w:color="auto" w:fill="FFFFFF"/>
                <w:lang w:val="en-US"/>
              </w:rPr>
              <w:t>Sustainable Rural Development Center</w:t>
            </w:r>
          </w:p>
        </w:tc>
      </w:tr>
      <w:tr w:rsidR="00580D7D" w:rsidRPr="00580D7D" w14:paraId="23AAC3DD" w14:textId="77777777" w:rsidTr="00A004A0">
        <w:tc>
          <w:tcPr>
            <w:tcW w:w="1838" w:type="dxa"/>
          </w:tcPr>
          <w:p w14:paraId="612332BC" w14:textId="77777777" w:rsidR="00580D7D" w:rsidRPr="00580D7D" w:rsidRDefault="00580D7D" w:rsidP="00A004A0">
            <w:pPr>
              <w:rPr>
                <w:rFonts w:ascii="Times New Roman" w:hAnsi="Times New Roman" w:cs="Times New Roman"/>
                <w:color w:val="000000" w:themeColor="text1"/>
                <w:sz w:val="26"/>
                <w:szCs w:val="26"/>
              </w:rPr>
            </w:pPr>
            <w:r w:rsidRPr="00580D7D">
              <w:rPr>
                <w:rFonts w:ascii="Times New Roman" w:hAnsi="Times New Roman" w:cs="Times New Roman"/>
                <w:color w:val="000000" w:themeColor="text1"/>
                <w:sz w:val="26"/>
                <w:szCs w:val="26"/>
              </w:rPr>
              <w:t>SRI</w:t>
            </w:r>
          </w:p>
        </w:tc>
        <w:tc>
          <w:tcPr>
            <w:tcW w:w="7485" w:type="dxa"/>
          </w:tcPr>
          <w:p w14:paraId="1E5E5334" w14:textId="77777777" w:rsidR="00580D7D" w:rsidRPr="00580D7D" w:rsidRDefault="00580D7D" w:rsidP="00A004A0">
            <w:pPr>
              <w:rPr>
                <w:rFonts w:ascii="Times New Roman" w:hAnsi="Times New Roman" w:cs="Times New Roman"/>
                <w:color w:val="000000" w:themeColor="text1"/>
                <w:sz w:val="26"/>
                <w:szCs w:val="26"/>
              </w:rPr>
            </w:pPr>
            <w:r w:rsidRPr="00580D7D">
              <w:rPr>
                <w:rFonts w:ascii="Times New Roman" w:hAnsi="Times New Roman" w:cs="Times New Roman"/>
                <w:color w:val="000000" w:themeColor="text1"/>
                <w:sz w:val="26"/>
                <w:szCs w:val="26"/>
              </w:rPr>
              <w:t>System of Rice Intensification</w:t>
            </w:r>
          </w:p>
        </w:tc>
      </w:tr>
      <w:tr w:rsidR="00580D7D" w:rsidRPr="00580D7D" w14:paraId="4C8168F6" w14:textId="77777777" w:rsidTr="00A004A0">
        <w:tc>
          <w:tcPr>
            <w:tcW w:w="1838" w:type="dxa"/>
          </w:tcPr>
          <w:p w14:paraId="6928C42F" w14:textId="77777777" w:rsidR="00580D7D" w:rsidRPr="00580D7D" w:rsidRDefault="00580D7D" w:rsidP="00A004A0">
            <w:pPr>
              <w:rPr>
                <w:rFonts w:ascii="Times New Roman" w:hAnsi="Times New Roman" w:cs="Times New Roman"/>
                <w:color w:val="000000" w:themeColor="text1"/>
                <w:sz w:val="26"/>
                <w:szCs w:val="26"/>
              </w:rPr>
            </w:pPr>
            <w:r w:rsidRPr="00580D7D">
              <w:rPr>
                <w:rFonts w:ascii="Times New Roman" w:hAnsi="Times New Roman" w:cs="Times New Roman"/>
                <w:color w:val="000000" w:themeColor="text1"/>
                <w:sz w:val="26"/>
                <w:szCs w:val="26"/>
              </w:rPr>
              <w:t>TP</w:t>
            </w:r>
          </w:p>
        </w:tc>
        <w:tc>
          <w:tcPr>
            <w:tcW w:w="7485" w:type="dxa"/>
          </w:tcPr>
          <w:p w14:paraId="5BFB232D" w14:textId="77777777" w:rsidR="00580D7D" w:rsidRPr="00580D7D" w:rsidRDefault="00580D7D" w:rsidP="00A004A0">
            <w:pPr>
              <w:rPr>
                <w:rFonts w:ascii="Times New Roman" w:hAnsi="Times New Roman" w:cs="Times New Roman"/>
                <w:color w:val="000000" w:themeColor="text1"/>
                <w:sz w:val="26"/>
                <w:szCs w:val="26"/>
              </w:rPr>
            </w:pPr>
            <w:r w:rsidRPr="00580D7D">
              <w:rPr>
                <w:rFonts w:ascii="Times New Roman" w:hAnsi="Times New Roman" w:cs="Times New Roman"/>
                <w:color w:val="000000" w:themeColor="text1"/>
                <w:sz w:val="26"/>
                <w:szCs w:val="26"/>
              </w:rPr>
              <w:t>Target Program</w:t>
            </w:r>
          </w:p>
        </w:tc>
      </w:tr>
      <w:tr w:rsidR="00580D7D" w:rsidRPr="00580D7D" w14:paraId="4DAD0D4A" w14:textId="77777777" w:rsidTr="00A004A0">
        <w:tc>
          <w:tcPr>
            <w:tcW w:w="1838" w:type="dxa"/>
          </w:tcPr>
          <w:p w14:paraId="1BA489A0" w14:textId="77777777" w:rsidR="00580D7D" w:rsidRPr="00580D7D" w:rsidRDefault="00580D7D" w:rsidP="00A004A0">
            <w:pPr>
              <w:rPr>
                <w:rFonts w:ascii="Times New Roman" w:hAnsi="Times New Roman" w:cs="Times New Roman"/>
                <w:color w:val="000000" w:themeColor="text1"/>
                <w:sz w:val="26"/>
                <w:szCs w:val="26"/>
                <w:lang w:eastAsia="en-GB"/>
              </w:rPr>
            </w:pPr>
            <w:r w:rsidRPr="00580D7D">
              <w:rPr>
                <w:rFonts w:ascii="Times New Roman" w:hAnsi="Times New Roman" w:cs="Times New Roman"/>
                <w:color w:val="000000" w:themeColor="text1"/>
                <w:sz w:val="26"/>
                <w:szCs w:val="26"/>
              </w:rPr>
              <w:t>UN</w:t>
            </w:r>
          </w:p>
        </w:tc>
        <w:tc>
          <w:tcPr>
            <w:tcW w:w="7485" w:type="dxa"/>
          </w:tcPr>
          <w:p w14:paraId="124073F4" w14:textId="77777777" w:rsidR="00580D7D" w:rsidRPr="00580D7D" w:rsidRDefault="00580D7D" w:rsidP="00A004A0">
            <w:pPr>
              <w:rPr>
                <w:rFonts w:ascii="Times New Roman" w:hAnsi="Times New Roman" w:cs="Times New Roman"/>
                <w:color w:val="000000" w:themeColor="text1"/>
                <w:sz w:val="26"/>
                <w:szCs w:val="26"/>
                <w:shd w:val="clear" w:color="auto" w:fill="FFFFFF"/>
              </w:rPr>
            </w:pPr>
            <w:r w:rsidRPr="00580D7D">
              <w:rPr>
                <w:rFonts w:ascii="Times New Roman" w:hAnsi="Times New Roman" w:cs="Times New Roman"/>
                <w:color w:val="000000" w:themeColor="text1"/>
                <w:sz w:val="26"/>
                <w:szCs w:val="26"/>
                <w:shd w:val="clear" w:color="auto" w:fill="FFFFFF"/>
              </w:rPr>
              <w:t>United Nations</w:t>
            </w:r>
          </w:p>
        </w:tc>
      </w:tr>
      <w:tr w:rsidR="00580D7D" w:rsidRPr="00580D7D" w14:paraId="7C9CF911" w14:textId="77777777" w:rsidTr="00A004A0">
        <w:tc>
          <w:tcPr>
            <w:tcW w:w="1838" w:type="dxa"/>
          </w:tcPr>
          <w:p w14:paraId="02E3ABD3" w14:textId="77777777" w:rsidR="00580D7D" w:rsidRPr="00580D7D" w:rsidRDefault="00580D7D" w:rsidP="00A004A0">
            <w:pPr>
              <w:rPr>
                <w:rFonts w:ascii="Times New Roman" w:hAnsi="Times New Roman" w:cs="Times New Roman"/>
                <w:color w:val="000000" w:themeColor="text1"/>
                <w:sz w:val="26"/>
                <w:szCs w:val="26"/>
                <w:lang w:val="en-US"/>
              </w:rPr>
            </w:pPr>
            <w:r w:rsidRPr="00580D7D">
              <w:rPr>
                <w:rFonts w:ascii="Times New Roman" w:hAnsi="Times New Roman" w:cs="Times New Roman"/>
                <w:color w:val="000000" w:themeColor="text1"/>
                <w:sz w:val="26"/>
                <w:szCs w:val="26"/>
                <w:lang w:eastAsia="en-GB"/>
              </w:rPr>
              <w:t>UNDP</w:t>
            </w:r>
          </w:p>
        </w:tc>
        <w:tc>
          <w:tcPr>
            <w:tcW w:w="7485" w:type="dxa"/>
          </w:tcPr>
          <w:p w14:paraId="73436C41" w14:textId="77777777" w:rsidR="00580D7D" w:rsidRPr="00580D7D" w:rsidRDefault="00580D7D" w:rsidP="00A004A0">
            <w:pPr>
              <w:rPr>
                <w:rFonts w:ascii="Times New Roman" w:hAnsi="Times New Roman" w:cs="Times New Roman"/>
                <w:color w:val="000000" w:themeColor="text1"/>
                <w:sz w:val="26"/>
                <w:szCs w:val="26"/>
                <w:lang w:val="en-US"/>
              </w:rPr>
            </w:pPr>
            <w:r w:rsidRPr="00580D7D">
              <w:rPr>
                <w:rFonts w:ascii="Times New Roman" w:hAnsi="Times New Roman" w:cs="Times New Roman"/>
                <w:color w:val="000000" w:themeColor="text1"/>
                <w:sz w:val="26"/>
                <w:szCs w:val="26"/>
                <w:shd w:val="clear" w:color="auto" w:fill="FFFFFF"/>
              </w:rPr>
              <w:t>United Nations Development Programme</w:t>
            </w:r>
          </w:p>
        </w:tc>
      </w:tr>
      <w:tr w:rsidR="00580D7D" w:rsidRPr="00580D7D" w14:paraId="39251EF6" w14:textId="77777777" w:rsidTr="00A004A0">
        <w:tc>
          <w:tcPr>
            <w:tcW w:w="1838" w:type="dxa"/>
          </w:tcPr>
          <w:p w14:paraId="2D0BF0E5" w14:textId="77777777" w:rsidR="00580D7D" w:rsidRPr="00580D7D" w:rsidRDefault="00580D7D" w:rsidP="00A004A0">
            <w:pPr>
              <w:rPr>
                <w:rFonts w:ascii="Times New Roman" w:hAnsi="Times New Roman" w:cs="Times New Roman"/>
                <w:color w:val="000000" w:themeColor="text1"/>
                <w:sz w:val="26"/>
                <w:szCs w:val="26"/>
              </w:rPr>
            </w:pPr>
            <w:r w:rsidRPr="00580D7D">
              <w:rPr>
                <w:rFonts w:ascii="Times New Roman" w:hAnsi="Times New Roman" w:cs="Times New Roman"/>
                <w:color w:val="000000" w:themeColor="text1"/>
                <w:sz w:val="26"/>
                <w:szCs w:val="26"/>
              </w:rPr>
              <w:t>UNFCCC</w:t>
            </w:r>
          </w:p>
        </w:tc>
        <w:tc>
          <w:tcPr>
            <w:tcW w:w="7485" w:type="dxa"/>
          </w:tcPr>
          <w:p w14:paraId="3E255470" w14:textId="77777777" w:rsidR="00580D7D" w:rsidRPr="00580D7D" w:rsidRDefault="00580D7D" w:rsidP="00A004A0">
            <w:pPr>
              <w:rPr>
                <w:rFonts w:ascii="Times New Roman" w:hAnsi="Times New Roman" w:cs="Times New Roman"/>
                <w:i/>
                <w:color w:val="000000" w:themeColor="text1"/>
                <w:sz w:val="26"/>
                <w:szCs w:val="26"/>
                <w:shd w:val="clear" w:color="auto" w:fill="FFFFFF"/>
              </w:rPr>
            </w:pPr>
            <w:r w:rsidRPr="00580D7D">
              <w:rPr>
                <w:rStyle w:val="Emphasis"/>
                <w:rFonts w:ascii="Times New Roman" w:hAnsi="Times New Roman" w:cs="Times New Roman"/>
                <w:bCs/>
                <w:i w:val="0"/>
                <w:color w:val="000000" w:themeColor="text1"/>
                <w:sz w:val="26"/>
                <w:szCs w:val="26"/>
                <w:shd w:val="clear" w:color="auto" w:fill="FFFFFF"/>
              </w:rPr>
              <w:t>United Nations Framework Convention on Climate Change</w:t>
            </w:r>
          </w:p>
        </w:tc>
      </w:tr>
      <w:tr w:rsidR="00580D7D" w:rsidRPr="00580D7D" w14:paraId="4229CFC2" w14:textId="77777777" w:rsidTr="00A004A0">
        <w:tc>
          <w:tcPr>
            <w:tcW w:w="1838" w:type="dxa"/>
          </w:tcPr>
          <w:p w14:paraId="602187C6" w14:textId="77777777" w:rsidR="00580D7D" w:rsidRPr="00580D7D" w:rsidRDefault="00580D7D" w:rsidP="00A004A0">
            <w:pPr>
              <w:rPr>
                <w:rFonts w:ascii="Times New Roman" w:hAnsi="Times New Roman" w:cs="Times New Roman"/>
                <w:color w:val="000000" w:themeColor="text1"/>
                <w:sz w:val="26"/>
                <w:szCs w:val="26"/>
              </w:rPr>
            </w:pPr>
            <w:r w:rsidRPr="00580D7D">
              <w:rPr>
                <w:rFonts w:ascii="Times New Roman" w:hAnsi="Times New Roman" w:cs="Times New Roman"/>
                <w:color w:val="000000" w:themeColor="text1"/>
                <w:sz w:val="26"/>
                <w:szCs w:val="26"/>
              </w:rPr>
              <w:t>UNISDR</w:t>
            </w:r>
          </w:p>
        </w:tc>
        <w:tc>
          <w:tcPr>
            <w:tcW w:w="7485" w:type="dxa"/>
          </w:tcPr>
          <w:p w14:paraId="0162B0EB" w14:textId="77777777" w:rsidR="00580D7D" w:rsidRPr="00580D7D" w:rsidRDefault="00580D7D" w:rsidP="00A004A0">
            <w:pPr>
              <w:rPr>
                <w:rFonts w:ascii="Times New Roman" w:hAnsi="Times New Roman" w:cs="Times New Roman"/>
                <w:color w:val="000000" w:themeColor="text1"/>
                <w:sz w:val="26"/>
                <w:szCs w:val="26"/>
                <w:shd w:val="clear" w:color="auto" w:fill="FFFFFF"/>
              </w:rPr>
            </w:pPr>
            <w:r w:rsidRPr="00580D7D">
              <w:rPr>
                <w:rFonts w:ascii="Times New Roman" w:hAnsi="Times New Roman" w:cs="Times New Roman"/>
                <w:color w:val="000000" w:themeColor="text1"/>
                <w:sz w:val="26"/>
                <w:szCs w:val="26"/>
              </w:rPr>
              <w:t>UN International Strategy for Disaster Reduction</w:t>
            </w:r>
          </w:p>
        </w:tc>
      </w:tr>
      <w:tr w:rsidR="00580D7D" w:rsidRPr="00580D7D" w14:paraId="7A6C780A" w14:textId="77777777" w:rsidTr="00A004A0">
        <w:tc>
          <w:tcPr>
            <w:tcW w:w="1838" w:type="dxa"/>
          </w:tcPr>
          <w:p w14:paraId="59141BA5" w14:textId="77777777" w:rsidR="00580D7D" w:rsidRPr="00580D7D" w:rsidRDefault="00580D7D" w:rsidP="00A004A0">
            <w:pPr>
              <w:rPr>
                <w:rFonts w:ascii="Times New Roman" w:hAnsi="Times New Roman" w:cs="Times New Roman"/>
                <w:color w:val="000000" w:themeColor="text1"/>
                <w:sz w:val="26"/>
                <w:szCs w:val="26"/>
                <w:lang w:val="en-US"/>
              </w:rPr>
            </w:pPr>
            <w:r w:rsidRPr="00580D7D">
              <w:rPr>
                <w:rFonts w:ascii="Times New Roman" w:hAnsi="Times New Roman" w:cs="Times New Roman"/>
                <w:color w:val="000000" w:themeColor="text1"/>
                <w:sz w:val="26"/>
                <w:szCs w:val="26"/>
                <w:lang w:eastAsia="en-GB"/>
              </w:rPr>
              <w:t>USD</w:t>
            </w:r>
          </w:p>
        </w:tc>
        <w:tc>
          <w:tcPr>
            <w:tcW w:w="7485" w:type="dxa"/>
          </w:tcPr>
          <w:p w14:paraId="737569E5" w14:textId="77777777" w:rsidR="00580D7D" w:rsidRPr="00580D7D" w:rsidRDefault="00580D7D" w:rsidP="00A004A0">
            <w:pPr>
              <w:rPr>
                <w:rFonts w:ascii="Times New Roman" w:hAnsi="Times New Roman" w:cs="Times New Roman"/>
                <w:color w:val="000000" w:themeColor="text1"/>
                <w:sz w:val="26"/>
                <w:szCs w:val="26"/>
                <w:lang w:val="en-US"/>
              </w:rPr>
            </w:pPr>
            <w:r w:rsidRPr="00580D7D">
              <w:rPr>
                <w:rFonts w:ascii="Times New Roman" w:hAnsi="Times New Roman" w:cs="Times New Roman"/>
                <w:color w:val="000000" w:themeColor="text1"/>
                <w:sz w:val="26"/>
                <w:szCs w:val="26"/>
                <w:lang w:val="en-US"/>
              </w:rPr>
              <w:t>The United State Dollar</w:t>
            </w:r>
          </w:p>
        </w:tc>
      </w:tr>
      <w:tr w:rsidR="00580D7D" w:rsidRPr="00580D7D" w14:paraId="7EE1A1CB" w14:textId="77777777" w:rsidTr="00A004A0">
        <w:tc>
          <w:tcPr>
            <w:tcW w:w="1838" w:type="dxa"/>
          </w:tcPr>
          <w:p w14:paraId="2E460F98" w14:textId="77777777" w:rsidR="00580D7D" w:rsidRPr="00580D7D" w:rsidRDefault="00580D7D" w:rsidP="00A004A0">
            <w:pPr>
              <w:rPr>
                <w:rFonts w:ascii="Times New Roman" w:hAnsi="Times New Roman" w:cs="Times New Roman"/>
                <w:color w:val="000000" w:themeColor="text1"/>
                <w:sz w:val="26"/>
                <w:szCs w:val="26"/>
              </w:rPr>
            </w:pPr>
            <w:r w:rsidRPr="00580D7D">
              <w:rPr>
                <w:rFonts w:ascii="Times New Roman" w:hAnsi="Times New Roman" w:cs="Times New Roman"/>
                <w:color w:val="000000" w:themeColor="text1"/>
                <w:sz w:val="26"/>
                <w:szCs w:val="26"/>
              </w:rPr>
              <w:t>VARHS</w:t>
            </w:r>
          </w:p>
        </w:tc>
        <w:tc>
          <w:tcPr>
            <w:tcW w:w="7485" w:type="dxa"/>
          </w:tcPr>
          <w:p w14:paraId="50D10CB7" w14:textId="77777777" w:rsidR="00580D7D" w:rsidRPr="00580D7D" w:rsidRDefault="00580D7D" w:rsidP="00A004A0">
            <w:pPr>
              <w:rPr>
                <w:rFonts w:ascii="Times New Roman" w:hAnsi="Times New Roman" w:cs="Times New Roman"/>
                <w:color w:val="000000" w:themeColor="text1"/>
                <w:sz w:val="26"/>
                <w:szCs w:val="26"/>
              </w:rPr>
            </w:pPr>
            <w:r w:rsidRPr="00580D7D">
              <w:rPr>
                <w:rFonts w:ascii="Times New Roman" w:hAnsi="Times New Roman" w:cs="Times New Roman"/>
                <w:color w:val="000000" w:themeColor="text1"/>
                <w:sz w:val="26"/>
                <w:szCs w:val="26"/>
              </w:rPr>
              <w:t>Viet Nam Access to Resources Household Survey</w:t>
            </w:r>
          </w:p>
        </w:tc>
      </w:tr>
      <w:tr w:rsidR="00580D7D" w:rsidRPr="00580D7D" w14:paraId="21E825A8" w14:textId="77777777" w:rsidTr="00A004A0">
        <w:tc>
          <w:tcPr>
            <w:tcW w:w="1838" w:type="dxa"/>
          </w:tcPr>
          <w:p w14:paraId="3108D65E" w14:textId="77777777" w:rsidR="00580D7D" w:rsidRPr="00580D7D" w:rsidRDefault="00580D7D" w:rsidP="00A004A0">
            <w:pPr>
              <w:rPr>
                <w:rFonts w:ascii="Times New Roman" w:hAnsi="Times New Roman" w:cs="Times New Roman"/>
                <w:color w:val="000000" w:themeColor="text1"/>
                <w:sz w:val="26"/>
                <w:szCs w:val="26"/>
              </w:rPr>
            </w:pPr>
            <w:r w:rsidRPr="00580D7D">
              <w:rPr>
                <w:rFonts w:ascii="Times New Roman" w:hAnsi="Times New Roman" w:cs="Times New Roman"/>
                <w:color w:val="000000" w:themeColor="text1"/>
                <w:sz w:val="26"/>
                <w:szCs w:val="26"/>
              </w:rPr>
              <w:t>VND</w:t>
            </w:r>
          </w:p>
        </w:tc>
        <w:tc>
          <w:tcPr>
            <w:tcW w:w="7485" w:type="dxa"/>
          </w:tcPr>
          <w:p w14:paraId="3B14A419" w14:textId="77777777" w:rsidR="00580D7D" w:rsidRPr="00580D7D" w:rsidRDefault="00580D7D" w:rsidP="00A004A0">
            <w:pPr>
              <w:rPr>
                <w:rStyle w:val="Emphasis"/>
                <w:rFonts w:ascii="Times New Roman" w:hAnsi="Times New Roman" w:cs="Times New Roman"/>
                <w:bCs/>
                <w:i w:val="0"/>
                <w:iCs w:val="0"/>
                <w:color w:val="000000" w:themeColor="text1"/>
                <w:sz w:val="26"/>
                <w:szCs w:val="26"/>
                <w:shd w:val="clear" w:color="auto" w:fill="FFFFFF"/>
                <w:lang w:val="en-US"/>
              </w:rPr>
            </w:pPr>
            <w:r w:rsidRPr="00580D7D">
              <w:rPr>
                <w:rStyle w:val="Emphasis"/>
                <w:rFonts w:ascii="Times New Roman" w:hAnsi="Times New Roman" w:cs="Times New Roman"/>
                <w:bCs/>
                <w:i w:val="0"/>
                <w:color w:val="000000" w:themeColor="text1"/>
                <w:sz w:val="26"/>
                <w:szCs w:val="26"/>
                <w:shd w:val="clear" w:color="auto" w:fill="FFFFFF"/>
                <w:lang w:val="en-US"/>
              </w:rPr>
              <w:t>Vietnam Dong</w:t>
            </w:r>
          </w:p>
        </w:tc>
      </w:tr>
      <w:tr w:rsidR="00580D7D" w:rsidRPr="00580D7D" w14:paraId="3968188B" w14:textId="77777777" w:rsidTr="00A004A0">
        <w:tc>
          <w:tcPr>
            <w:tcW w:w="1838" w:type="dxa"/>
          </w:tcPr>
          <w:p w14:paraId="61F957F3" w14:textId="77777777" w:rsidR="00580D7D" w:rsidRPr="00580D7D" w:rsidRDefault="00580D7D" w:rsidP="00A004A0">
            <w:pPr>
              <w:rPr>
                <w:rFonts w:ascii="Times New Roman" w:hAnsi="Times New Roman" w:cs="Times New Roman"/>
                <w:color w:val="000000" w:themeColor="text1"/>
                <w:sz w:val="26"/>
                <w:szCs w:val="26"/>
              </w:rPr>
            </w:pPr>
            <w:r w:rsidRPr="00580D7D">
              <w:rPr>
                <w:rFonts w:ascii="Times New Roman" w:hAnsi="Times New Roman" w:cs="Times New Roman"/>
                <w:color w:val="000000" w:themeColor="text1"/>
                <w:sz w:val="26"/>
                <w:szCs w:val="26"/>
              </w:rPr>
              <w:t>VSLA</w:t>
            </w:r>
          </w:p>
        </w:tc>
        <w:tc>
          <w:tcPr>
            <w:tcW w:w="7485" w:type="dxa"/>
          </w:tcPr>
          <w:p w14:paraId="35AFEEC7" w14:textId="77777777" w:rsidR="00580D7D" w:rsidRPr="00580D7D" w:rsidRDefault="00580D7D" w:rsidP="00A004A0">
            <w:pPr>
              <w:rPr>
                <w:rFonts w:ascii="Times New Roman" w:hAnsi="Times New Roman" w:cs="Times New Roman"/>
                <w:color w:val="000000" w:themeColor="text1"/>
                <w:sz w:val="26"/>
                <w:szCs w:val="26"/>
              </w:rPr>
            </w:pPr>
            <w:r w:rsidRPr="00580D7D">
              <w:rPr>
                <w:rFonts w:ascii="Times New Roman" w:hAnsi="Times New Roman" w:cs="Times New Roman"/>
                <w:color w:val="000000" w:themeColor="text1"/>
                <w:sz w:val="26"/>
                <w:szCs w:val="26"/>
              </w:rPr>
              <w:t>Village Savings and Loan Association</w:t>
            </w:r>
          </w:p>
        </w:tc>
      </w:tr>
      <w:tr w:rsidR="00580D7D" w:rsidRPr="00580D7D" w14:paraId="63BE5C4F" w14:textId="77777777" w:rsidTr="00A004A0">
        <w:tc>
          <w:tcPr>
            <w:tcW w:w="1838" w:type="dxa"/>
          </w:tcPr>
          <w:p w14:paraId="69825493" w14:textId="77777777" w:rsidR="00580D7D" w:rsidRPr="00580D7D" w:rsidRDefault="00580D7D" w:rsidP="00A004A0">
            <w:pPr>
              <w:rPr>
                <w:rFonts w:ascii="Times New Roman" w:hAnsi="Times New Roman" w:cs="Times New Roman"/>
                <w:color w:val="000000" w:themeColor="text1"/>
                <w:sz w:val="26"/>
                <w:szCs w:val="26"/>
                <w:lang w:val="en-US"/>
              </w:rPr>
            </w:pPr>
            <w:r w:rsidRPr="00580D7D">
              <w:rPr>
                <w:rFonts w:ascii="Times New Roman" w:hAnsi="Times New Roman" w:cs="Times New Roman"/>
                <w:color w:val="000000" w:themeColor="text1"/>
                <w:sz w:val="26"/>
                <w:szCs w:val="26"/>
                <w:lang w:eastAsia="en-GB"/>
              </w:rPr>
              <w:t>WB</w:t>
            </w:r>
          </w:p>
        </w:tc>
        <w:tc>
          <w:tcPr>
            <w:tcW w:w="7485" w:type="dxa"/>
          </w:tcPr>
          <w:p w14:paraId="47F38190" w14:textId="77777777" w:rsidR="00580D7D" w:rsidRPr="00580D7D" w:rsidRDefault="00580D7D" w:rsidP="00A004A0">
            <w:pPr>
              <w:rPr>
                <w:rFonts w:ascii="Times New Roman" w:hAnsi="Times New Roman" w:cs="Times New Roman"/>
                <w:color w:val="000000" w:themeColor="text1"/>
                <w:sz w:val="26"/>
                <w:szCs w:val="26"/>
                <w:lang w:val="en-US"/>
              </w:rPr>
            </w:pPr>
            <w:r w:rsidRPr="00580D7D">
              <w:rPr>
                <w:rFonts w:ascii="Times New Roman" w:hAnsi="Times New Roman" w:cs="Times New Roman"/>
                <w:color w:val="000000" w:themeColor="text1"/>
                <w:sz w:val="26"/>
                <w:szCs w:val="26"/>
                <w:lang w:val="en-US"/>
              </w:rPr>
              <w:t xml:space="preserve">The World Bank </w:t>
            </w:r>
          </w:p>
        </w:tc>
      </w:tr>
      <w:tr w:rsidR="00580D7D" w:rsidRPr="00580D7D" w14:paraId="2C03E9CC" w14:textId="77777777" w:rsidTr="00A004A0">
        <w:tc>
          <w:tcPr>
            <w:tcW w:w="1838" w:type="dxa"/>
          </w:tcPr>
          <w:p w14:paraId="18E82B3A" w14:textId="77777777" w:rsidR="00580D7D" w:rsidRPr="00580D7D" w:rsidRDefault="00580D7D" w:rsidP="00A004A0">
            <w:pPr>
              <w:rPr>
                <w:rFonts w:ascii="Times New Roman" w:hAnsi="Times New Roman" w:cs="Times New Roman"/>
                <w:color w:val="000000" w:themeColor="text1"/>
                <w:sz w:val="26"/>
                <w:szCs w:val="26"/>
              </w:rPr>
            </w:pPr>
            <w:r w:rsidRPr="00580D7D">
              <w:rPr>
                <w:rFonts w:ascii="Times New Roman" w:hAnsi="Times New Roman" w:cs="Times New Roman"/>
                <w:color w:val="000000" w:themeColor="text1"/>
                <w:sz w:val="26"/>
                <w:szCs w:val="26"/>
              </w:rPr>
              <w:t>WMO</w:t>
            </w:r>
          </w:p>
        </w:tc>
        <w:tc>
          <w:tcPr>
            <w:tcW w:w="7485" w:type="dxa"/>
          </w:tcPr>
          <w:p w14:paraId="1DCF1276" w14:textId="77777777" w:rsidR="00580D7D" w:rsidRPr="00580D7D" w:rsidRDefault="00580D7D" w:rsidP="00A004A0">
            <w:pPr>
              <w:rPr>
                <w:rStyle w:val="Emphasis"/>
                <w:rFonts w:ascii="Times New Roman" w:hAnsi="Times New Roman" w:cs="Times New Roman"/>
                <w:bCs/>
                <w:i w:val="0"/>
                <w:iCs w:val="0"/>
                <w:color w:val="000000" w:themeColor="text1"/>
                <w:sz w:val="26"/>
                <w:szCs w:val="26"/>
                <w:shd w:val="clear" w:color="auto" w:fill="FFFFFF"/>
              </w:rPr>
            </w:pPr>
            <w:r w:rsidRPr="00580D7D">
              <w:rPr>
                <w:rStyle w:val="Emphasis"/>
                <w:rFonts w:ascii="Times New Roman" w:hAnsi="Times New Roman" w:cs="Times New Roman"/>
                <w:bCs/>
                <w:i w:val="0"/>
                <w:color w:val="000000" w:themeColor="text1"/>
                <w:sz w:val="26"/>
                <w:szCs w:val="26"/>
                <w:shd w:val="clear" w:color="auto" w:fill="FFFFFF"/>
              </w:rPr>
              <w:t>World Meteorological Organization</w:t>
            </w:r>
          </w:p>
        </w:tc>
      </w:tr>
    </w:tbl>
    <w:p w14:paraId="3329A2E1" w14:textId="783699AC" w:rsidR="00DB3BFF" w:rsidRPr="002D0BFF" w:rsidRDefault="00DB3BFF" w:rsidP="00C62057">
      <w:pPr>
        <w:spacing w:before="120" w:after="120"/>
        <w:jc w:val="center"/>
        <w:rPr>
          <w:rFonts w:ascii="Times New Roman" w:hAnsi="Times New Roman" w:cs="Times New Roman"/>
          <w:color w:val="00B050"/>
          <w:sz w:val="36"/>
          <w:szCs w:val="36"/>
        </w:rPr>
      </w:pPr>
      <w:r w:rsidRPr="002D0BFF">
        <w:rPr>
          <w:rFonts w:ascii="Times New Roman" w:hAnsi="Times New Roman" w:cs="Times New Roman"/>
          <w:color w:val="00B050"/>
          <w:sz w:val="36"/>
          <w:szCs w:val="36"/>
        </w:rPr>
        <w:br w:type="page"/>
      </w:r>
    </w:p>
    <w:sdt>
      <w:sdtPr>
        <w:rPr>
          <w:rFonts w:ascii="Times New Roman" w:eastAsiaTheme="minorHAnsi" w:hAnsi="Times New Roman" w:cs="Times New Roman"/>
          <w:color w:val="auto"/>
          <w:sz w:val="24"/>
          <w:szCs w:val="24"/>
        </w:rPr>
        <w:id w:val="-21322620"/>
        <w:docPartObj>
          <w:docPartGallery w:val="Table of Contents"/>
          <w:docPartUnique/>
        </w:docPartObj>
      </w:sdtPr>
      <w:sdtEndPr>
        <w:rPr>
          <w:b/>
          <w:bCs/>
          <w:noProof/>
        </w:rPr>
      </w:sdtEndPr>
      <w:sdtContent>
        <w:p w14:paraId="137072FD" w14:textId="5B35D4C2" w:rsidR="00DB3BFF" w:rsidRPr="007C6AE3" w:rsidRDefault="00DB3BFF" w:rsidP="007C6AE3">
          <w:pPr>
            <w:pStyle w:val="TOCHeading"/>
            <w:spacing w:before="0" w:after="120" w:line="276" w:lineRule="auto"/>
            <w:jc w:val="center"/>
            <w:rPr>
              <w:rFonts w:ascii="Times New Roman" w:eastAsiaTheme="minorHAnsi" w:hAnsi="Times New Roman" w:cs="Times New Roman"/>
              <w:b/>
              <w:color w:val="00B050"/>
              <w:sz w:val="36"/>
              <w:szCs w:val="36"/>
            </w:rPr>
          </w:pPr>
          <w:r w:rsidRPr="007C6AE3">
            <w:rPr>
              <w:rFonts w:ascii="Times New Roman" w:eastAsiaTheme="minorHAnsi" w:hAnsi="Times New Roman" w:cs="Times New Roman"/>
              <w:b/>
              <w:color w:val="00B050"/>
              <w:sz w:val="36"/>
              <w:szCs w:val="36"/>
            </w:rPr>
            <w:t>CONTENTS</w:t>
          </w:r>
        </w:p>
        <w:p w14:paraId="5BB34E9E" w14:textId="77777777" w:rsidR="00FE330C" w:rsidRPr="00FE330C" w:rsidRDefault="00DB3BFF">
          <w:pPr>
            <w:pStyle w:val="TOC1"/>
            <w:rPr>
              <w:rFonts w:asciiTheme="minorHAnsi" w:eastAsiaTheme="minorEastAsia" w:hAnsiTheme="minorHAnsi" w:cstheme="minorBidi"/>
              <w:b w:val="0"/>
              <w:sz w:val="22"/>
              <w:szCs w:val="22"/>
            </w:rPr>
          </w:pPr>
          <w:r w:rsidRPr="00FE330C">
            <w:rPr>
              <w:b w:val="0"/>
            </w:rPr>
            <w:fldChar w:fldCharType="begin"/>
          </w:r>
          <w:r w:rsidRPr="00FE330C">
            <w:rPr>
              <w:b w:val="0"/>
            </w:rPr>
            <w:instrText xml:space="preserve"> TOC \o "1-3" \h \z \u </w:instrText>
          </w:r>
          <w:r w:rsidRPr="00FE330C">
            <w:rPr>
              <w:b w:val="0"/>
            </w:rPr>
            <w:fldChar w:fldCharType="separate"/>
          </w:r>
          <w:hyperlink w:anchor="_Toc516495541" w:history="1">
            <w:r w:rsidR="00FE330C" w:rsidRPr="00FE330C">
              <w:rPr>
                <w:rStyle w:val="Hyperlink"/>
                <w:rFonts w:ascii="Cambria" w:hAnsi="Cambria" w:cs="Arial"/>
                <w:b w:val="0"/>
              </w:rPr>
              <w:t>ACRONYMS</w:t>
            </w:r>
            <w:r w:rsidR="00FE330C" w:rsidRPr="00FE330C">
              <w:rPr>
                <w:b w:val="0"/>
                <w:webHidden/>
              </w:rPr>
              <w:tab/>
            </w:r>
            <w:r w:rsidR="00FE330C" w:rsidRPr="00FE330C">
              <w:rPr>
                <w:b w:val="0"/>
                <w:webHidden/>
              </w:rPr>
              <w:fldChar w:fldCharType="begin"/>
            </w:r>
            <w:r w:rsidR="00FE330C" w:rsidRPr="00FE330C">
              <w:rPr>
                <w:b w:val="0"/>
                <w:webHidden/>
              </w:rPr>
              <w:instrText xml:space="preserve"> PAGEREF _Toc516495541 \h </w:instrText>
            </w:r>
            <w:r w:rsidR="00FE330C" w:rsidRPr="00FE330C">
              <w:rPr>
                <w:b w:val="0"/>
                <w:webHidden/>
              </w:rPr>
            </w:r>
            <w:r w:rsidR="00FE330C" w:rsidRPr="00FE330C">
              <w:rPr>
                <w:b w:val="0"/>
                <w:webHidden/>
              </w:rPr>
              <w:fldChar w:fldCharType="separate"/>
            </w:r>
            <w:r w:rsidR="00FE330C" w:rsidRPr="00FE330C">
              <w:rPr>
                <w:b w:val="0"/>
                <w:webHidden/>
              </w:rPr>
              <w:t>2</w:t>
            </w:r>
            <w:r w:rsidR="00FE330C" w:rsidRPr="00FE330C">
              <w:rPr>
                <w:b w:val="0"/>
                <w:webHidden/>
              </w:rPr>
              <w:fldChar w:fldCharType="end"/>
            </w:r>
          </w:hyperlink>
        </w:p>
        <w:p w14:paraId="08DBDAD8" w14:textId="77777777" w:rsidR="00FE330C" w:rsidRPr="00FE330C" w:rsidRDefault="00FE330C">
          <w:pPr>
            <w:pStyle w:val="TOC1"/>
            <w:rPr>
              <w:rFonts w:asciiTheme="minorHAnsi" w:eastAsiaTheme="minorEastAsia" w:hAnsiTheme="minorHAnsi" w:cstheme="minorBidi"/>
              <w:b w:val="0"/>
              <w:sz w:val="22"/>
              <w:szCs w:val="22"/>
            </w:rPr>
          </w:pPr>
          <w:hyperlink w:anchor="_Toc516495542" w:history="1">
            <w:r w:rsidRPr="00FE330C">
              <w:rPr>
                <w:rStyle w:val="Hyperlink"/>
                <w:b w:val="0"/>
              </w:rPr>
              <w:t>INTRODUCTION</w:t>
            </w:r>
            <w:r w:rsidRPr="00FE330C">
              <w:rPr>
                <w:b w:val="0"/>
                <w:webHidden/>
              </w:rPr>
              <w:tab/>
            </w:r>
            <w:r w:rsidRPr="00FE330C">
              <w:rPr>
                <w:b w:val="0"/>
                <w:webHidden/>
              </w:rPr>
              <w:fldChar w:fldCharType="begin"/>
            </w:r>
            <w:r w:rsidRPr="00FE330C">
              <w:rPr>
                <w:b w:val="0"/>
                <w:webHidden/>
              </w:rPr>
              <w:instrText xml:space="preserve"> PAGEREF _Toc516495542 \h </w:instrText>
            </w:r>
            <w:r w:rsidRPr="00FE330C">
              <w:rPr>
                <w:b w:val="0"/>
                <w:webHidden/>
              </w:rPr>
            </w:r>
            <w:r w:rsidRPr="00FE330C">
              <w:rPr>
                <w:b w:val="0"/>
                <w:webHidden/>
              </w:rPr>
              <w:fldChar w:fldCharType="separate"/>
            </w:r>
            <w:r w:rsidRPr="00FE330C">
              <w:rPr>
                <w:b w:val="0"/>
                <w:webHidden/>
              </w:rPr>
              <w:t>7</w:t>
            </w:r>
            <w:r w:rsidRPr="00FE330C">
              <w:rPr>
                <w:b w:val="0"/>
                <w:webHidden/>
              </w:rPr>
              <w:fldChar w:fldCharType="end"/>
            </w:r>
          </w:hyperlink>
        </w:p>
        <w:p w14:paraId="756742F8" w14:textId="77777777" w:rsidR="00FE330C" w:rsidRPr="00FE330C" w:rsidRDefault="00FE330C">
          <w:pPr>
            <w:pStyle w:val="TOC1"/>
            <w:tabs>
              <w:tab w:val="left" w:pos="440"/>
            </w:tabs>
            <w:rPr>
              <w:rFonts w:asciiTheme="minorHAnsi" w:eastAsiaTheme="minorEastAsia" w:hAnsiTheme="minorHAnsi" w:cstheme="minorBidi"/>
              <w:b w:val="0"/>
              <w:sz w:val="22"/>
              <w:szCs w:val="22"/>
            </w:rPr>
          </w:pPr>
          <w:hyperlink w:anchor="_Toc516495543" w:history="1">
            <w:r w:rsidRPr="00FE330C">
              <w:rPr>
                <w:rStyle w:val="Hyperlink"/>
                <w:b w:val="0"/>
              </w:rPr>
              <w:t>0.</w:t>
            </w:r>
            <w:r w:rsidRPr="00FE330C">
              <w:rPr>
                <w:rFonts w:asciiTheme="minorHAnsi" w:eastAsiaTheme="minorEastAsia" w:hAnsiTheme="minorHAnsi" w:cstheme="minorBidi"/>
                <w:b w:val="0"/>
                <w:sz w:val="22"/>
                <w:szCs w:val="22"/>
              </w:rPr>
              <w:tab/>
            </w:r>
            <w:r w:rsidRPr="00FE330C">
              <w:rPr>
                <w:rStyle w:val="Hyperlink"/>
                <w:b w:val="0"/>
              </w:rPr>
              <w:t>INTRODUCTION</w:t>
            </w:r>
            <w:r w:rsidRPr="00FE330C">
              <w:rPr>
                <w:b w:val="0"/>
                <w:webHidden/>
              </w:rPr>
              <w:tab/>
            </w:r>
            <w:r w:rsidRPr="00FE330C">
              <w:rPr>
                <w:b w:val="0"/>
                <w:webHidden/>
              </w:rPr>
              <w:fldChar w:fldCharType="begin"/>
            </w:r>
            <w:r w:rsidRPr="00FE330C">
              <w:rPr>
                <w:b w:val="0"/>
                <w:webHidden/>
              </w:rPr>
              <w:instrText xml:space="preserve"> PAGEREF _Toc516495543 \h </w:instrText>
            </w:r>
            <w:r w:rsidRPr="00FE330C">
              <w:rPr>
                <w:b w:val="0"/>
                <w:webHidden/>
              </w:rPr>
            </w:r>
            <w:r w:rsidRPr="00FE330C">
              <w:rPr>
                <w:b w:val="0"/>
                <w:webHidden/>
              </w:rPr>
              <w:fldChar w:fldCharType="separate"/>
            </w:r>
            <w:r w:rsidRPr="00FE330C">
              <w:rPr>
                <w:b w:val="0"/>
                <w:webHidden/>
              </w:rPr>
              <w:t>7</w:t>
            </w:r>
            <w:r w:rsidRPr="00FE330C">
              <w:rPr>
                <w:b w:val="0"/>
                <w:webHidden/>
              </w:rPr>
              <w:fldChar w:fldCharType="end"/>
            </w:r>
          </w:hyperlink>
        </w:p>
        <w:p w14:paraId="15810E45" w14:textId="77777777" w:rsidR="00FE330C" w:rsidRPr="00FE330C" w:rsidRDefault="00FE330C">
          <w:pPr>
            <w:pStyle w:val="TOC2"/>
            <w:tabs>
              <w:tab w:val="left" w:pos="660"/>
              <w:tab w:val="right" w:leader="dot" w:pos="9345"/>
            </w:tabs>
            <w:rPr>
              <w:rFonts w:eastAsiaTheme="minorEastAsia"/>
              <w:noProof/>
            </w:rPr>
          </w:pPr>
          <w:hyperlink w:anchor="_Toc516495544" w:history="1">
            <w:r w:rsidRPr="00FE330C">
              <w:rPr>
                <w:rStyle w:val="Hyperlink"/>
                <w:rFonts w:ascii="Times New Roman" w:hAnsi="Times New Roman" w:cs="Times New Roman"/>
                <w:noProof/>
              </w:rPr>
              <w:t>1.</w:t>
            </w:r>
            <w:r w:rsidRPr="00FE330C">
              <w:rPr>
                <w:rFonts w:eastAsiaTheme="minorEastAsia"/>
                <w:noProof/>
              </w:rPr>
              <w:tab/>
            </w:r>
            <w:r w:rsidRPr="00FE330C">
              <w:rPr>
                <w:rStyle w:val="Hyperlink"/>
                <w:rFonts w:ascii="Times New Roman" w:hAnsi="Times New Roman" w:cs="Times New Roman"/>
                <w:noProof/>
              </w:rPr>
              <w:t>The necessity of climate change, natural disaster and poverty nexus</w:t>
            </w:r>
            <w:r w:rsidRPr="00FE330C">
              <w:rPr>
                <w:noProof/>
                <w:webHidden/>
              </w:rPr>
              <w:tab/>
            </w:r>
            <w:r w:rsidRPr="00FE330C">
              <w:rPr>
                <w:noProof/>
                <w:webHidden/>
              </w:rPr>
              <w:fldChar w:fldCharType="begin"/>
            </w:r>
            <w:r w:rsidRPr="00FE330C">
              <w:rPr>
                <w:noProof/>
                <w:webHidden/>
              </w:rPr>
              <w:instrText xml:space="preserve"> PAGEREF _Toc516495544 \h </w:instrText>
            </w:r>
            <w:r w:rsidRPr="00FE330C">
              <w:rPr>
                <w:noProof/>
                <w:webHidden/>
              </w:rPr>
            </w:r>
            <w:r w:rsidRPr="00FE330C">
              <w:rPr>
                <w:noProof/>
                <w:webHidden/>
              </w:rPr>
              <w:fldChar w:fldCharType="separate"/>
            </w:r>
            <w:r w:rsidRPr="00FE330C">
              <w:rPr>
                <w:noProof/>
                <w:webHidden/>
              </w:rPr>
              <w:t>7</w:t>
            </w:r>
            <w:r w:rsidRPr="00FE330C">
              <w:rPr>
                <w:noProof/>
                <w:webHidden/>
              </w:rPr>
              <w:fldChar w:fldCharType="end"/>
            </w:r>
          </w:hyperlink>
        </w:p>
        <w:p w14:paraId="130D2F62" w14:textId="77777777" w:rsidR="00FE330C" w:rsidRPr="00FE330C" w:rsidRDefault="00FE330C">
          <w:pPr>
            <w:pStyle w:val="TOC2"/>
            <w:tabs>
              <w:tab w:val="left" w:pos="660"/>
              <w:tab w:val="right" w:leader="dot" w:pos="9345"/>
            </w:tabs>
            <w:rPr>
              <w:rFonts w:eastAsiaTheme="minorEastAsia"/>
              <w:noProof/>
            </w:rPr>
          </w:pPr>
          <w:hyperlink w:anchor="_Toc516495545" w:history="1">
            <w:r w:rsidRPr="00FE330C">
              <w:rPr>
                <w:rStyle w:val="Hyperlink"/>
                <w:rFonts w:ascii="Times New Roman" w:hAnsi="Times New Roman" w:cs="Times New Roman"/>
                <w:noProof/>
              </w:rPr>
              <w:t>2.</w:t>
            </w:r>
            <w:r w:rsidRPr="00FE330C">
              <w:rPr>
                <w:rFonts w:eastAsiaTheme="minorEastAsia"/>
                <w:noProof/>
              </w:rPr>
              <w:tab/>
            </w:r>
            <w:r w:rsidRPr="00FE330C">
              <w:rPr>
                <w:rStyle w:val="Hyperlink"/>
                <w:rFonts w:ascii="Times New Roman" w:hAnsi="Times New Roman" w:cs="Times New Roman"/>
                <w:noProof/>
              </w:rPr>
              <w:t>Research objectives</w:t>
            </w:r>
            <w:r w:rsidRPr="00FE330C">
              <w:rPr>
                <w:noProof/>
                <w:webHidden/>
              </w:rPr>
              <w:tab/>
            </w:r>
            <w:r w:rsidRPr="00FE330C">
              <w:rPr>
                <w:noProof/>
                <w:webHidden/>
              </w:rPr>
              <w:fldChar w:fldCharType="begin"/>
            </w:r>
            <w:r w:rsidRPr="00FE330C">
              <w:rPr>
                <w:noProof/>
                <w:webHidden/>
              </w:rPr>
              <w:instrText xml:space="preserve"> PAGEREF _Toc516495545 \h </w:instrText>
            </w:r>
            <w:r w:rsidRPr="00FE330C">
              <w:rPr>
                <w:noProof/>
                <w:webHidden/>
              </w:rPr>
            </w:r>
            <w:r w:rsidRPr="00FE330C">
              <w:rPr>
                <w:noProof/>
                <w:webHidden/>
              </w:rPr>
              <w:fldChar w:fldCharType="separate"/>
            </w:r>
            <w:r w:rsidRPr="00FE330C">
              <w:rPr>
                <w:noProof/>
                <w:webHidden/>
              </w:rPr>
              <w:t>8</w:t>
            </w:r>
            <w:r w:rsidRPr="00FE330C">
              <w:rPr>
                <w:noProof/>
                <w:webHidden/>
              </w:rPr>
              <w:fldChar w:fldCharType="end"/>
            </w:r>
          </w:hyperlink>
        </w:p>
        <w:p w14:paraId="7BDF6C8F" w14:textId="77777777" w:rsidR="00FE330C" w:rsidRPr="00FE330C" w:rsidRDefault="00FE330C">
          <w:pPr>
            <w:pStyle w:val="TOC2"/>
            <w:tabs>
              <w:tab w:val="left" w:pos="660"/>
              <w:tab w:val="right" w:leader="dot" w:pos="9345"/>
            </w:tabs>
            <w:rPr>
              <w:rFonts w:eastAsiaTheme="minorEastAsia"/>
              <w:noProof/>
            </w:rPr>
          </w:pPr>
          <w:hyperlink w:anchor="_Toc516495546" w:history="1">
            <w:r w:rsidRPr="00FE330C">
              <w:rPr>
                <w:rStyle w:val="Hyperlink"/>
                <w:rFonts w:ascii="Times New Roman" w:hAnsi="Times New Roman" w:cs="Times New Roman"/>
                <w:noProof/>
              </w:rPr>
              <w:t>3.</w:t>
            </w:r>
            <w:r w:rsidRPr="00FE330C">
              <w:rPr>
                <w:rFonts w:eastAsiaTheme="minorEastAsia"/>
                <w:noProof/>
              </w:rPr>
              <w:tab/>
            </w:r>
            <w:r w:rsidRPr="00FE330C">
              <w:rPr>
                <w:rStyle w:val="Hyperlink"/>
                <w:rFonts w:ascii="Times New Roman" w:hAnsi="Times New Roman" w:cs="Times New Roman"/>
                <w:noProof/>
              </w:rPr>
              <w:t>Research methodology</w:t>
            </w:r>
            <w:r w:rsidRPr="00FE330C">
              <w:rPr>
                <w:noProof/>
                <w:webHidden/>
              </w:rPr>
              <w:tab/>
            </w:r>
            <w:r w:rsidRPr="00FE330C">
              <w:rPr>
                <w:noProof/>
                <w:webHidden/>
              </w:rPr>
              <w:fldChar w:fldCharType="begin"/>
            </w:r>
            <w:r w:rsidRPr="00FE330C">
              <w:rPr>
                <w:noProof/>
                <w:webHidden/>
              </w:rPr>
              <w:instrText xml:space="preserve"> PAGEREF _Toc516495546 \h </w:instrText>
            </w:r>
            <w:r w:rsidRPr="00FE330C">
              <w:rPr>
                <w:noProof/>
                <w:webHidden/>
              </w:rPr>
            </w:r>
            <w:r w:rsidRPr="00FE330C">
              <w:rPr>
                <w:noProof/>
                <w:webHidden/>
              </w:rPr>
              <w:fldChar w:fldCharType="separate"/>
            </w:r>
            <w:r w:rsidRPr="00FE330C">
              <w:rPr>
                <w:noProof/>
                <w:webHidden/>
              </w:rPr>
              <w:t>8</w:t>
            </w:r>
            <w:r w:rsidRPr="00FE330C">
              <w:rPr>
                <w:noProof/>
                <w:webHidden/>
              </w:rPr>
              <w:fldChar w:fldCharType="end"/>
            </w:r>
          </w:hyperlink>
        </w:p>
        <w:p w14:paraId="45549F5D" w14:textId="77777777" w:rsidR="00FE330C" w:rsidRPr="00FE330C" w:rsidRDefault="00FE330C">
          <w:pPr>
            <w:pStyle w:val="TOC3"/>
            <w:tabs>
              <w:tab w:val="right" w:leader="dot" w:pos="9345"/>
            </w:tabs>
            <w:rPr>
              <w:rFonts w:eastAsiaTheme="minorEastAsia"/>
              <w:noProof/>
            </w:rPr>
          </w:pPr>
          <w:hyperlink w:anchor="_Toc516495547" w:history="1">
            <w:r w:rsidRPr="00FE330C">
              <w:rPr>
                <w:rStyle w:val="Hyperlink"/>
                <w:rFonts w:ascii="Times New Roman" w:hAnsi="Times New Roman" w:cs="Times New Roman"/>
                <w:i/>
                <w:noProof/>
              </w:rPr>
              <w:t>Literature review</w:t>
            </w:r>
            <w:r w:rsidRPr="00FE330C">
              <w:rPr>
                <w:noProof/>
                <w:webHidden/>
              </w:rPr>
              <w:tab/>
            </w:r>
            <w:r w:rsidRPr="00FE330C">
              <w:rPr>
                <w:noProof/>
                <w:webHidden/>
              </w:rPr>
              <w:fldChar w:fldCharType="begin"/>
            </w:r>
            <w:r w:rsidRPr="00FE330C">
              <w:rPr>
                <w:noProof/>
                <w:webHidden/>
              </w:rPr>
              <w:instrText xml:space="preserve"> PAGEREF _Toc516495547 \h </w:instrText>
            </w:r>
            <w:r w:rsidRPr="00FE330C">
              <w:rPr>
                <w:noProof/>
                <w:webHidden/>
              </w:rPr>
            </w:r>
            <w:r w:rsidRPr="00FE330C">
              <w:rPr>
                <w:noProof/>
                <w:webHidden/>
              </w:rPr>
              <w:fldChar w:fldCharType="separate"/>
            </w:r>
            <w:r w:rsidRPr="00FE330C">
              <w:rPr>
                <w:noProof/>
                <w:webHidden/>
              </w:rPr>
              <w:t>9</w:t>
            </w:r>
            <w:r w:rsidRPr="00FE330C">
              <w:rPr>
                <w:noProof/>
                <w:webHidden/>
              </w:rPr>
              <w:fldChar w:fldCharType="end"/>
            </w:r>
          </w:hyperlink>
        </w:p>
        <w:p w14:paraId="5A727E89" w14:textId="77777777" w:rsidR="00FE330C" w:rsidRPr="00FE330C" w:rsidRDefault="00FE330C">
          <w:pPr>
            <w:pStyle w:val="TOC3"/>
            <w:tabs>
              <w:tab w:val="right" w:leader="dot" w:pos="9345"/>
            </w:tabs>
            <w:rPr>
              <w:rFonts w:eastAsiaTheme="minorEastAsia"/>
              <w:noProof/>
            </w:rPr>
          </w:pPr>
          <w:hyperlink w:anchor="_Toc516495548" w:history="1">
            <w:r w:rsidRPr="00FE330C">
              <w:rPr>
                <w:rStyle w:val="Hyperlink"/>
                <w:rFonts w:ascii="Times New Roman" w:hAnsi="Times New Roman" w:cs="Times New Roman"/>
                <w:i/>
                <w:noProof/>
              </w:rPr>
              <w:t>Policy review</w:t>
            </w:r>
            <w:r w:rsidRPr="00FE330C">
              <w:rPr>
                <w:noProof/>
                <w:webHidden/>
              </w:rPr>
              <w:tab/>
            </w:r>
            <w:r w:rsidRPr="00FE330C">
              <w:rPr>
                <w:noProof/>
                <w:webHidden/>
              </w:rPr>
              <w:fldChar w:fldCharType="begin"/>
            </w:r>
            <w:r w:rsidRPr="00FE330C">
              <w:rPr>
                <w:noProof/>
                <w:webHidden/>
              </w:rPr>
              <w:instrText xml:space="preserve"> PAGEREF _Toc516495548 \h </w:instrText>
            </w:r>
            <w:r w:rsidRPr="00FE330C">
              <w:rPr>
                <w:noProof/>
                <w:webHidden/>
              </w:rPr>
            </w:r>
            <w:r w:rsidRPr="00FE330C">
              <w:rPr>
                <w:noProof/>
                <w:webHidden/>
              </w:rPr>
              <w:fldChar w:fldCharType="separate"/>
            </w:r>
            <w:r w:rsidRPr="00FE330C">
              <w:rPr>
                <w:noProof/>
                <w:webHidden/>
              </w:rPr>
              <w:t>10</w:t>
            </w:r>
            <w:r w:rsidRPr="00FE330C">
              <w:rPr>
                <w:noProof/>
                <w:webHidden/>
              </w:rPr>
              <w:fldChar w:fldCharType="end"/>
            </w:r>
          </w:hyperlink>
        </w:p>
        <w:p w14:paraId="756D401B" w14:textId="77777777" w:rsidR="00FE330C" w:rsidRPr="00FE330C" w:rsidRDefault="00FE330C">
          <w:pPr>
            <w:pStyle w:val="TOC3"/>
            <w:tabs>
              <w:tab w:val="right" w:leader="dot" w:pos="9345"/>
            </w:tabs>
            <w:rPr>
              <w:rFonts w:eastAsiaTheme="minorEastAsia"/>
              <w:noProof/>
            </w:rPr>
          </w:pPr>
          <w:hyperlink w:anchor="_Toc516495549" w:history="1">
            <w:r w:rsidRPr="00FE330C">
              <w:rPr>
                <w:rStyle w:val="Hyperlink"/>
                <w:rFonts w:ascii="Times New Roman" w:hAnsi="Times New Roman" w:cs="Times New Roman"/>
                <w:i/>
                <w:noProof/>
              </w:rPr>
              <w:t>Selection of research provinces</w:t>
            </w:r>
            <w:r w:rsidRPr="00FE330C">
              <w:rPr>
                <w:noProof/>
                <w:webHidden/>
              </w:rPr>
              <w:tab/>
            </w:r>
            <w:r w:rsidRPr="00FE330C">
              <w:rPr>
                <w:noProof/>
                <w:webHidden/>
              </w:rPr>
              <w:fldChar w:fldCharType="begin"/>
            </w:r>
            <w:r w:rsidRPr="00FE330C">
              <w:rPr>
                <w:noProof/>
                <w:webHidden/>
              </w:rPr>
              <w:instrText xml:space="preserve"> PAGEREF _Toc516495549 \h </w:instrText>
            </w:r>
            <w:r w:rsidRPr="00FE330C">
              <w:rPr>
                <w:noProof/>
                <w:webHidden/>
              </w:rPr>
            </w:r>
            <w:r w:rsidRPr="00FE330C">
              <w:rPr>
                <w:noProof/>
                <w:webHidden/>
              </w:rPr>
              <w:fldChar w:fldCharType="separate"/>
            </w:r>
            <w:r w:rsidRPr="00FE330C">
              <w:rPr>
                <w:noProof/>
                <w:webHidden/>
              </w:rPr>
              <w:t>11</w:t>
            </w:r>
            <w:r w:rsidRPr="00FE330C">
              <w:rPr>
                <w:noProof/>
                <w:webHidden/>
              </w:rPr>
              <w:fldChar w:fldCharType="end"/>
            </w:r>
          </w:hyperlink>
        </w:p>
        <w:p w14:paraId="7B41530D" w14:textId="77777777" w:rsidR="00FE330C" w:rsidRPr="00FE330C" w:rsidRDefault="00FE330C">
          <w:pPr>
            <w:pStyle w:val="TOC3"/>
            <w:tabs>
              <w:tab w:val="right" w:leader="dot" w:pos="9345"/>
            </w:tabs>
            <w:rPr>
              <w:rFonts w:eastAsiaTheme="minorEastAsia"/>
              <w:noProof/>
            </w:rPr>
          </w:pPr>
          <w:hyperlink w:anchor="_Toc516495550" w:history="1">
            <w:r w:rsidRPr="00FE330C">
              <w:rPr>
                <w:rStyle w:val="Hyperlink"/>
                <w:rFonts w:ascii="Times New Roman" w:hAnsi="Times New Roman" w:cs="Times New Roman"/>
                <w:i/>
                <w:noProof/>
              </w:rPr>
              <w:t>Selection of research communes/ districts in the survey provinces</w:t>
            </w:r>
            <w:r w:rsidRPr="00FE330C">
              <w:rPr>
                <w:noProof/>
                <w:webHidden/>
              </w:rPr>
              <w:tab/>
            </w:r>
            <w:r w:rsidRPr="00FE330C">
              <w:rPr>
                <w:noProof/>
                <w:webHidden/>
              </w:rPr>
              <w:fldChar w:fldCharType="begin"/>
            </w:r>
            <w:r w:rsidRPr="00FE330C">
              <w:rPr>
                <w:noProof/>
                <w:webHidden/>
              </w:rPr>
              <w:instrText xml:space="preserve"> PAGEREF _Toc516495550 \h </w:instrText>
            </w:r>
            <w:r w:rsidRPr="00FE330C">
              <w:rPr>
                <w:noProof/>
                <w:webHidden/>
              </w:rPr>
            </w:r>
            <w:r w:rsidRPr="00FE330C">
              <w:rPr>
                <w:noProof/>
                <w:webHidden/>
              </w:rPr>
              <w:fldChar w:fldCharType="separate"/>
            </w:r>
            <w:r w:rsidRPr="00FE330C">
              <w:rPr>
                <w:noProof/>
                <w:webHidden/>
              </w:rPr>
              <w:t>14</w:t>
            </w:r>
            <w:r w:rsidRPr="00FE330C">
              <w:rPr>
                <w:noProof/>
                <w:webHidden/>
              </w:rPr>
              <w:fldChar w:fldCharType="end"/>
            </w:r>
          </w:hyperlink>
        </w:p>
        <w:p w14:paraId="141C14AF" w14:textId="77777777" w:rsidR="00FE330C" w:rsidRPr="00FE330C" w:rsidRDefault="00FE330C">
          <w:pPr>
            <w:pStyle w:val="TOC3"/>
            <w:tabs>
              <w:tab w:val="right" w:leader="dot" w:pos="9345"/>
            </w:tabs>
            <w:rPr>
              <w:rFonts w:eastAsiaTheme="minorEastAsia"/>
              <w:noProof/>
            </w:rPr>
          </w:pPr>
          <w:hyperlink w:anchor="_Toc516495551" w:history="1">
            <w:r w:rsidRPr="00FE330C">
              <w:rPr>
                <w:rStyle w:val="Hyperlink"/>
                <w:rFonts w:ascii="Times New Roman" w:hAnsi="Times New Roman" w:cs="Times New Roman"/>
                <w:i/>
                <w:noProof/>
              </w:rPr>
              <w:t>Field survey method</w:t>
            </w:r>
            <w:r w:rsidRPr="00FE330C">
              <w:rPr>
                <w:noProof/>
                <w:webHidden/>
              </w:rPr>
              <w:tab/>
            </w:r>
            <w:r w:rsidRPr="00FE330C">
              <w:rPr>
                <w:noProof/>
                <w:webHidden/>
              </w:rPr>
              <w:fldChar w:fldCharType="begin"/>
            </w:r>
            <w:r w:rsidRPr="00FE330C">
              <w:rPr>
                <w:noProof/>
                <w:webHidden/>
              </w:rPr>
              <w:instrText xml:space="preserve"> PAGEREF _Toc516495551 \h </w:instrText>
            </w:r>
            <w:r w:rsidRPr="00FE330C">
              <w:rPr>
                <w:noProof/>
                <w:webHidden/>
              </w:rPr>
            </w:r>
            <w:r w:rsidRPr="00FE330C">
              <w:rPr>
                <w:noProof/>
                <w:webHidden/>
              </w:rPr>
              <w:fldChar w:fldCharType="separate"/>
            </w:r>
            <w:r w:rsidRPr="00FE330C">
              <w:rPr>
                <w:noProof/>
                <w:webHidden/>
              </w:rPr>
              <w:t>15</w:t>
            </w:r>
            <w:r w:rsidRPr="00FE330C">
              <w:rPr>
                <w:noProof/>
                <w:webHidden/>
              </w:rPr>
              <w:fldChar w:fldCharType="end"/>
            </w:r>
          </w:hyperlink>
        </w:p>
        <w:p w14:paraId="145233E6" w14:textId="77777777" w:rsidR="00FE330C" w:rsidRPr="00FE330C" w:rsidRDefault="00FE330C">
          <w:pPr>
            <w:pStyle w:val="TOC3"/>
            <w:tabs>
              <w:tab w:val="right" w:leader="dot" w:pos="9345"/>
            </w:tabs>
            <w:rPr>
              <w:rFonts w:eastAsiaTheme="minorEastAsia"/>
              <w:noProof/>
            </w:rPr>
          </w:pPr>
          <w:hyperlink w:anchor="_Toc516495552" w:history="1">
            <w:r w:rsidRPr="00FE330C">
              <w:rPr>
                <w:rStyle w:val="Hyperlink"/>
                <w:rFonts w:ascii="Times New Roman" w:hAnsi="Times New Roman" w:cs="Times New Roman"/>
                <w:i/>
                <w:noProof/>
              </w:rPr>
              <w:t>Workshops</w:t>
            </w:r>
            <w:r w:rsidRPr="00FE330C">
              <w:rPr>
                <w:noProof/>
                <w:webHidden/>
              </w:rPr>
              <w:tab/>
            </w:r>
            <w:r w:rsidRPr="00FE330C">
              <w:rPr>
                <w:noProof/>
                <w:webHidden/>
              </w:rPr>
              <w:fldChar w:fldCharType="begin"/>
            </w:r>
            <w:r w:rsidRPr="00FE330C">
              <w:rPr>
                <w:noProof/>
                <w:webHidden/>
              </w:rPr>
              <w:instrText xml:space="preserve"> PAGEREF _Toc516495552 \h </w:instrText>
            </w:r>
            <w:r w:rsidRPr="00FE330C">
              <w:rPr>
                <w:noProof/>
                <w:webHidden/>
              </w:rPr>
            </w:r>
            <w:r w:rsidRPr="00FE330C">
              <w:rPr>
                <w:noProof/>
                <w:webHidden/>
              </w:rPr>
              <w:fldChar w:fldCharType="separate"/>
            </w:r>
            <w:r w:rsidRPr="00FE330C">
              <w:rPr>
                <w:noProof/>
                <w:webHidden/>
              </w:rPr>
              <w:t>15</w:t>
            </w:r>
            <w:r w:rsidRPr="00FE330C">
              <w:rPr>
                <w:noProof/>
                <w:webHidden/>
              </w:rPr>
              <w:fldChar w:fldCharType="end"/>
            </w:r>
          </w:hyperlink>
        </w:p>
        <w:p w14:paraId="309DCC7B" w14:textId="77777777" w:rsidR="00FE330C" w:rsidRPr="00FE330C" w:rsidRDefault="00FE330C">
          <w:pPr>
            <w:pStyle w:val="TOC2"/>
            <w:tabs>
              <w:tab w:val="left" w:pos="660"/>
              <w:tab w:val="right" w:leader="dot" w:pos="9345"/>
            </w:tabs>
            <w:rPr>
              <w:rFonts w:eastAsiaTheme="minorEastAsia"/>
              <w:noProof/>
            </w:rPr>
          </w:pPr>
          <w:hyperlink w:anchor="_Toc516495553" w:history="1">
            <w:r w:rsidRPr="00FE330C">
              <w:rPr>
                <w:rStyle w:val="Hyperlink"/>
                <w:rFonts w:ascii="Times New Roman" w:hAnsi="Times New Roman" w:cs="Times New Roman"/>
                <w:noProof/>
              </w:rPr>
              <w:t>4.</w:t>
            </w:r>
            <w:r w:rsidRPr="00FE330C">
              <w:rPr>
                <w:rFonts w:eastAsiaTheme="minorEastAsia"/>
                <w:noProof/>
              </w:rPr>
              <w:tab/>
            </w:r>
            <w:r w:rsidRPr="00FE330C">
              <w:rPr>
                <w:rStyle w:val="Hyperlink"/>
                <w:rFonts w:ascii="Times New Roman" w:hAnsi="Times New Roman" w:cs="Times New Roman"/>
                <w:noProof/>
              </w:rPr>
              <w:t>Report structure</w:t>
            </w:r>
            <w:r w:rsidRPr="00FE330C">
              <w:rPr>
                <w:noProof/>
                <w:webHidden/>
              </w:rPr>
              <w:tab/>
            </w:r>
            <w:r w:rsidRPr="00FE330C">
              <w:rPr>
                <w:noProof/>
                <w:webHidden/>
              </w:rPr>
              <w:fldChar w:fldCharType="begin"/>
            </w:r>
            <w:r w:rsidRPr="00FE330C">
              <w:rPr>
                <w:noProof/>
                <w:webHidden/>
              </w:rPr>
              <w:instrText xml:space="preserve"> PAGEREF _Toc516495553 \h </w:instrText>
            </w:r>
            <w:r w:rsidRPr="00FE330C">
              <w:rPr>
                <w:noProof/>
                <w:webHidden/>
              </w:rPr>
            </w:r>
            <w:r w:rsidRPr="00FE330C">
              <w:rPr>
                <w:noProof/>
                <w:webHidden/>
              </w:rPr>
              <w:fldChar w:fldCharType="separate"/>
            </w:r>
            <w:r w:rsidRPr="00FE330C">
              <w:rPr>
                <w:noProof/>
                <w:webHidden/>
              </w:rPr>
              <w:t>15</w:t>
            </w:r>
            <w:r w:rsidRPr="00FE330C">
              <w:rPr>
                <w:noProof/>
                <w:webHidden/>
              </w:rPr>
              <w:fldChar w:fldCharType="end"/>
            </w:r>
          </w:hyperlink>
        </w:p>
        <w:p w14:paraId="30BA60ED" w14:textId="77777777" w:rsidR="00FE330C" w:rsidRPr="00FE330C" w:rsidRDefault="00FE330C">
          <w:pPr>
            <w:pStyle w:val="TOC1"/>
            <w:rPr>
              <w:rFonts w:asciiTheme="minorHAnsi" w:eastAsiaTheme="minorEastAsia" w:hAnsiTheme="minorHAnsi" w:cstheme="minorBidi"/>
              <w:b w:val="0"/>
              <w:sz w:val="22"/>
              <w:szCs w:val="22"/>
            </w:rPr>
          </w:pPr>
          <w:hyperlink w:anchor="_Toc516495554" w:history="1">
            <w:r w:rsidRPr="00FE330C">
              <w:rPr>
                <w:rStyle w:val="Hyperlink"/>
                <w:b w:val="0"/>
              </w:rPr>
              <w:t>CHAPTER I. CONCEPTUAL FRAMEWORK OF THE CLIMATE CHANGE, DISASTERS AND POVERTY NEXUS FOR VIETNAM</w:t>
            </w:r>
            <w:r w:rsidRPr="00FE330C">
              <w:rPr>
                <w:b w:val="0"/>
                <w:webHidden/>
              </w:rPr>
              <w:tab/>
            </w:r>
            <w:r w:rsidRPr="00FE330C">
              <w:rPr>
                <w:b w:val="0"/>
                <w:webHidden/>
              </w:rPr>
              <w:fldChar w:fldCharType="begin"/>
            </w:r>
            <w:r w:rsidRPr="00FE330C">
              <w:rPr>
                <w:b w:val="0"/>
                <w:webHidden/>
              </w:rPr>
              <w:instrText xml:space="preserve"> PAGEREF _Toc516495554 \h </w:instrText>
            </w:r>
            <w:r w:rsidRPr="00FE330C">
              <w:rPr>
                <w:b w:val="0"/>
                <w:webHidden/>
              </w:rPr>
            </w:r>
            <w:r w:rsidRPr="00FE330C">
              <w:rPr>
                <w:b w:val="0"/>
                <w:webHidden/>
              </w:rPr>
              <w:fldChar w:fldCharType="separate"/>
            </w:r>
            <w:r w:rsidRPr="00FE330C">
              <w:rPr>
                <w:b w:val="0"/>
                <w:webHidden/>
              </w:rPr>
              <w:t>17</w:t>
            </w:r>
            <w:r w:rsidRPr="00FE330C">
              <w:rPr>
                <w:b w:val="0"/>
                <w:webHidden/>
              </w:rPr>
              <w:fldChar w:fldCharType="end"/>
            </w:r>
          </w:hyperlink>
        </w:p>
        <w:p w14:paraId="7925408E" w14:textId="77777777" w:rsidR="00FE330C" w:rsidRPr="00FE330C" w:rsidRDefault="00FE330C">
          <w:pPr>
            <w:pStyle w:val="TOC1"/>
            <w:tabs>
              <w:tab w:val="left" w:pos="440"/>
            </w:tabs>
            <w:rPr>
              <w:rFonts w:asciiTheme="minorHAnsi" w:eastAsiaTheme="minorEastAsia" w:hAnsiTheme="minorHAnsi" w:cstheme="minorBidi"/>
              <w:b w:val="0"/>
              <w:sz w:val="22"/>
              <w:szCs w:val="22"/>
            </w:rPr>
          </w:pPr>
          <w:hyperlink w:anchor="_Toc516495555" w:history="1">
            <w:r w:rsidRPr="00FE330C">
              <w:rPr>
                <w:rStyle w:val="Hyperlink"/>
                <w:b w:val="0"/>
              </w:rPr>
              <w:t>1.</w:t>
            </w:r>
            <w:r w:rsidRPr="00FE330C">
              <w:rPr>
                <w:rFonts w:asciiTheme="minorHAnsi" w:eastAsiaTheme="minorEastAsia" w:hAnsiTheme="minorHAnsi" w:cstheme="minorBidi"/>
                <w:b w:val="0"/>
                <w:sz w:val="22"/>
                <w:szCs w:val="22"/>
              </w:rPr>
              <w:tab/>
            </w:r>
            <w:r w:rsidRPr="00FE330C">
              <w:rPr>
                <w:rStyle w:val="Hyperlink"/>
                <w:b w:val="0"/>
              </w:rPr>
              <w:t>CHAPTER 1</w:t>
            </w:r>
            <w:r w:rsidRPr="00FE330C">
              <w:rPr>
                <w:b w:val="0"/>
                <w:webHidden/>
              </w:rPr>
              <w:tab/>
            </w:r>
            <w:r w:rsidRPr="00FE330C">
              <w:rPr>
                <w:b w:val="0"/>
                <w:webHidden/>
              </w:rPr>
              <w:fldChar w:fldCharType="begin"/>
            </w:r>
            <w:r w:rsidRPr="00FE330C">
              <w:rPr>
                <w:b w:val="0"/>
                <w:webHidden/>
              </w:rPr>
              <w:instrText xml:space="preserve"> PAGEREF _Toc516495555 \h </w:instrText>
            </w:r>
            <w:r w:rsidRPr="00FE330C">
              <w:rPr>
                <w:b w:val="0"/>
                <w:webHidden/>
              </w:rPr>
            </w:r>
            <w:r w:rsidRPr="00FE330C">
              <w:rPr>
                <w:b w:val="0"/>
                <w:webHidden/>
              </w:rPr>
              <w:fldChar w:fldCharType="separate"/>
            </w:r>
            <w:r w:rsidRPr="00FE330C">
              <w:rPr>
                <w:b w:val="0"/>
                <w:webHidden/>
              </w:rPr>
              <w:t>17</w:t>
            </w:r>
            <w:r w:rsidRPr="00FE330C">
              <w:rPr>
                <w:b w:val="0"/>
                <w:webHidden/>
              </w:rPr>
              <w:fldChar w:fldCharType="end"/>
            </w:r>
          </w:hyperlink>
        </w:p>
        <w:p w14:paraId="252A8D56" w14:textId="77777777" w:rsidR="00FE330C" w:rsidRPr="00FE330C" w:rsidRDefault="00FE330C">
          <w:pPr>
            <w:pStyle w:val="TOC2"/>
            <w:tabs>
              <w:tab w:val="left" w:pos="660"/>
              <w:tab w:val="right" w:leader="dot" w:pos="9345"/>
            </w:tabs>
            <w:rPr>
              <w:rFonts w:eastAsiaTheme="minorEastAsia"/>
              <w:noProof/>
            </w:rPr>
          </w:pPr>
          <w:hyperlink w:anchor="_Toc516495556" w:history="1">
            <w:r w:rsidRPr="00FE330C">
              <w:rPr>
                <w:rStyle w:val="Hyperlink"/>
                <w:rFonts w:ascii="Times New Roman" w:hAnsi="Times New Roman" w:cs="Times New Roman"/>
                <w:noProof/>
              </w:rPr>
              <w:t>1.</w:t>
            </w:r>
            <w:r w:rsidRPr="00FE330C">
              <w:rPr>
                <w:rFonts w:eastAsiaTheme="minorEastAsia"/>
                <w:noProof/>
              </w:rPr>
              <w:tab/>
            </w:r>
            <w:r w:rsidRPr="00FE330C">
              <w:rPr>
                <w:rStyle w:val="Hyperlink"/>
                <w:rFonts w:ascii="Times New Roman" w:hAnsi="Times New Roman" w:cs="Times New Roman"/>
                <w:noProof/>
              </w:rPr>
              <w:t>Literature review of</w:t>
            </w:r>
            <w:r w:rsidRPr="00FE330C">
              <w:rPr>
                <w:rStyle w:val="Hyperlink"/>
                <w:rFonts w:ascii="Times New Roman" w:hAnsi="Times New Roman" w:cs="Times New Roman"/>
                <w:noProof/>
                <w:lang w:val="en-GB"/>
              </w:rPr>
              <w:t xml:space="preserve"> </w:t>
            </w:r>
            <w:r w:rsidRPr="00FE330C">
              <w:rPr>
                <w:rStyle w:val="Hyperlink"/>
                <w:rFonts w:ascii="Times New Roman" w:hAnsi="Times New Roman" w:cs="Times New Roman"/>
                <w:noProof/>
              </w:rPr>
              <w:t>bilateral relationships between climate change, disasters and poverty</w:t>
            </w:r>
            <w:r w:rsidRPr="00FE330C">
              <w:rPr>
                <w:noProof/>
                <w:webHidden/>
              </w:rPr>
              <w:tab/>
            </w:r>
            <w:r w:rsidRPr="00FE330C">
              <w:rPr>
                <w:noProof/>
                <w:webHidden/>
              </w:rPr>
              <w:fldChar w:fldCharType="begin"/>
            </w:r>
            <w:r w:rsidRPr="00FE330C">
              <w:rPr>
                <w:noProof/>
                <w:webHidden/>
              </w:rPr>
              <w:instrText xml:space="preserve"> PAGEREF _Toc516495556 \h </w:instrText>
            </w:r>
            <w:r w:rsidRPr="00FE330C">
              <w:rPr>
                <w:noProof/>
                <w:webHidden/>
              </w:rPr>
            </w:r>
            <w:r w:rsidRPr="00FE330C">
              <w:rPr>
                <w:noProof/>
                <w:webHidden/>
              </w:rPr>
              <w:fldChar w:fldCharType="separate"/>
            </w:r>
            <w:r w:rsidRPr="00FE330C">
              <w:rPr>
                <w:noProof/>
                <w:webHidden/>
              </w:rPr>
              <w:t>17</w:t>
            </w:r>
            <w:r w:rsidRPr="00FE330C">
              <w:rPr>
                <w:noProof/>
                <w:webHidden/>
              </w:rPr>
              <w:fldChar w:fldCharType="end"/>
            </w:r>
          </w:hyperlink>
        </w:p>
        <w:p w14:paraId="6C7CD88F" w14:textId="77777777" w:rsidR="00FE330C" w:rsidRPr="00FE330C" w:rsidRDefault="00FE330C">
          <w:pPr>
            <w:pStyle w:val="TOC2"/>
            <w:tabs>
              <w:tab w:val="left" w:pos="660"/>
              <w:tab w:val="right" w:leader="dot" w:pos="9345"/>
            </w:tabs>
            <w:rPr>
              <w:rFonts w:eastAsiaTheme="minorEastAsia"/>
              <w:noProof/>
            </w:rPr>
          </w:pPr>
          <w:hyperlink w:anchor="_Toc516495557" w:history="1">
            <w:r w:rsidRPr="00FE330C">
              <w:rPr>
                <w:rStyle w:val="Hyperlink"/>
                <w:rFonts w:ascii="Times New Roman" w:hAnsi="Times New Roman" w:cs="Times New Roman"/>
                <w:noProof/>
              </w:rPr>
              <w:t>2.</w:t>
            </w:r>
            <w:r w:rsidRPr="00FE330C">
              <w:rPr>
                <w:rFonts w:eastAsiaTheme="minorEastAsia"/>
                <w:noProof/>
              </w:rPr>
              <w:tab/>
            </w:r>
            <w:r w:rsidRPr="00FE330C">
              <w:rPr>
                <w:rStyle w:val="Hyperlink"/>
                <w:rFonts w:ascii="Times New Roman" w:hAnsi="Times New Roman" w:cs="Times New Roman"/>
                <w:noProof/>
              </w:rPr>
              <w:t>Exploring the climate change – disaster – poverty nexus</w:t>
            </w:r>
            <w:r w:rsidRPr="00FE330C">
              <w:rPr>
                <w:noProof/>
                <w:webHidden/>
              </w:rPr>
              <w:tab/>
            </w:r>
            <w:r w:rsidRPr="00FE330C">
              <w:rPr>
                <w:noProof/>
                <w:webHidden/>
              </w:rPr>
              <w:fldChar w:fldCharType="begin"/>
            </w:r>
            <w:r w:rsidRPr="00FE330C">
              <w:rPr>
                <w:noProof/>
                <w:webHidden/>
              </w:rPr>
              <w:instrText xml:space="preserve"> PAGEREF _Toc516495557 \h </w:instrText>
            </w:r>
            <w:r w:rsidRPr="00FE330C">
              <w:rPr>
                <w:noProof/>
                <w:webHidden/>
              </w:rPr>
            </w:r>
            <w:r w:rsidRPr="00FE330C">
              <w:rPr>
                <w:noProof/>
                <w:webHidden/>
              </w:rPr>
              <w:fldChar w:fldCharType="separate"/>
            </w:r>
            <w:r w:rsidRPr="00FE330C">
              <w:rPr>
                <w:noProof/>
                <w:webHidden/>
              </w:rPr>
              <w:t>20</w:t>
            </w:r>
            <w:r w:rsidRPr="00FE330C">
              <w:rPr>
                <w:noProof/>
                <w:webHidden/>
              </w:rPr>
              <w:fldChar w:fldCharType="end"/>
            </w:r>
          </w:hyperlink>
        </w:p>
        <w:p w14:paraId="0C8CC842" w14:textId="77777777" w:rsidR="00FE330C" w:rsidRPr="00FE330C" w:rsidRDefault="00FE330C">
          <w:pPr>
            <w:pStyle w:val="TOC2"/>
            <w:tabs>
              <w:tab w:val="left" w:pos="660"/>
              <w:tab w:val="right" w:leader="dot" w:pos="9345"/>
            </w:tabs>
            <w:rPr>
              <w:rFonts w:eastAsiaTheme="minorEastAsia"/>
              <w:noProof/>
            </w:rPr>
          </w:pPr>
          <w:hyperlink w:anchor="_Toc516495558" w:history="1">
            <w:r w:rsidRPr="00FE330C">
              <w:rPr>
                <w:rStyle w:val="Hyperlink"/>
                <w:rFonts w:ascii="Times New Roman" w:hAnsi="Times New Roman" w:cs="Times New Roman"/>
                <w:noProof/>
              </w:rPr>
              <w:t>3.</w:t>
            </w:r>
            <w:r w:rsidRPr="00FE330C">
              <w:rPr>
                <w:rFonts w:eastAsiaTheme="minorEastAsia"/>
                <w:noProof/>
              </w:rPr>
              <w:tab/>
            </w:r>
            <w:r w:rsidRPr="00FE330C">
              <w:rPr>
                <w:rStyle w:val="Hyperlink"/>
                <w:rFonts w:ascii="Times New Roman" w:hAnsi="Times New Roman" w:cs="Times New Roman"/>
                <w:noProof/>
              </w:rPr>
              <w:t>Current global momentum related the climate change – disaster – poverty nexus</w:t>
            </w:r>
            <w:r w:rsidRPr="00FE330C">
              <w:rPr>
                <w:noProof/>
                <w:webHidden/>
              </w:rPr>
              <w:tab/>
            </w:r>
            <w:r w:rsidRPr="00FE330C">
              <w:rPr>
                <w:noProof/>
                <w:webHidden/>
              </w:rPr>
              <w:fldChar w:fldCharType="begin"/>
            </w:r>
            <w:r w:rsidRPr="00FE330C">
              <w:rPr>
                <w:noProof/>
                <w:webHidden/>
              </w:rPr>
              <w:instrText xml:space="preserve"> PAGEREF _Toc516495558 \h </w:instrText>
            </w:r>
            <w:r w:rsidRPr="00FE330C">
              <w:rPr>
                <w:noProof/>
                <w:webHidden/>
              </w:rPr>
            </w:r>
            <w:r w:rsidRPr="00FE330C">
              <w:rPr>
                <w:noProof/>
                <w:webHidden/>
              </w:rPr>
              <w:fldChar w:fldCharType="separate"/>
            </w:r>
            <w:r w:rsidRPr="00FE330C">
              <w:rPr>
                <w:noProof/>
                <w:webHidden/>
              </w:rPr>
              <w:t>23</w:t>
            </w:r>
            <w:r w:rsidRPr="00FE330C">
              <w:rPr>
                <w:noProof/>
                <w:webHidden/>
              </w:rPr>
              <w:fldChar w:fldCharType="end"/>
            </w:r>
          </w:hyperlink>
        </w:p>
        <w:p w14:paraId="0FEB4B72" w14:textId="77777777" w:rsidR="00FE330C" w:rsidRPr="00FE330C" w:rsidRDefault="00FE330C">
          <w:pPr>
            <w:pStyle w:val="TOC2"/>
            <w:tabs>
              <w:tab w:val="left" w:pos="660"/>
              <w:tab w:val="right" w:leader="dot" w:pos="9345"/>
            </w:tabs>
            <w:rPr>
              <w:rFonts w:eastAsiaTheme="minorEastAsia"/>
              <w:noProof/>
            </w:rPr>
          </w:pPr>
          <w:hyperlink w:anchor="_Toc516495559" w:history="1">
            <w:r w:rsidRPr="00FE330C">
              <w:rPr>
                <w:rStyle w:val="Hyperlink"/>
                <w:rFonts w:ascii="Times New Roman" w:hAnsi="Times New Roman" w:cs="Times New Roman"/>
                <w:noProof/>
              </w:rPr>
              <w:t>4.</w:t>
            </w:r>
            <w:r w:rsidRPr="00FE330C">
              <w:rPr>
                <w:rFonts w:eastAsiaTheme="minorEastAsia"/>
                <w:noProof/>
              </w:rPr>
              <w:tab/>
            </w:r>
            <w:r w:rsidRPr="00FE330C">
              <w:rPr>
                <w:rStyle w:val="Hyperlink"/>
                <w:rFonts w:ascii="Times New Roman" w:hAnsi="Times New Roman" w:cs="Times New Roman"/>
                <w:noProof/>
              </w:rPr>
              <w:t>Conceptualizing the climate change – disaster – poverty nexus for Vietnam based on resilience approach</w:t>
            </w:r>
            <w:r w:rsidRPr="00FE330C">
              <w:rPr>
                <w:noProof/>
                <w:webHidden/>
              </w:rPr>
              <w:tab/>
            </w:r>
            <w:r w:rsidRPr="00FE330C">
              <w:rPr>
                <w:noProof/>
                <w:webHidden/>
              </w:rPr>
              <w:fldChar w:fldCharType="begin"/>
            </w:r>
            <w:r w:rsidRPr="00FE330C">
              <w:rPr>
                <w:noProof/>
                <w:webHidden/>
              </w:rPr>
              <w:instrText xml:space="preserve"> PAGEREF _Toc516495559 \h </w:instrText>
            </w:r>
            <w:r w:rsidRPr="00FE330C">
              <w:rPr>
                <w:noProof/>
                <w:webHidden/>
              </w:rPr>
            </w:r>
            <w:r w:rsidRPr="00FE330C">
              <w:rPr>
                <w:noProof/>
                <w:webHidden/>
              </w:rPr>
              <w:fldChar w:fldCharType="separate"/>
            </w:r>
            <w:r w:rsidRPr="00FE330C">
              <w:rPr>
                <w:noProof/>
                <w:webHidden/>
              </w:rPr>
              <w:t>23</w:t>
            </w:r>
            <w:r w:rsidRPr="00FE330C">
              <w:rPr>
                <w:noProof/>
                <w:webHidden/>
              </w:rPr>
              <w:fldChar w:fldCharType="end"/>
            </w:r>
          </w:hyperlink>
        </w:p>
        <w:p w14:paraId="50BA021F" w14:textId="77777777" w:rsidR="00FE330C" w:rsidRPr="00FE330C" w:rsidRDefault="00FE330C">
          <w:pPr>
            <w:pStyle w:val="TOC1"/>
            <w:rPr>
              <w:rFonts w:asciiTheme="minorHAnsi" w:eastAsiaTheme="minorEastAsia" w:hAnsiTheme="minorHAnsi" w:cstheme="minorBidi"/>
              <w:b w:val="0"/>
              <w:sz w:val="22"/>
              <w:szCs w:val="22"/>
            </w:rPr>
          </w:pPr>
          <w:hyperlink w:anchor="_Toc516495560" w:history="1">
            <w:r w:rsidRPr="00FE330C">
              <w:rPr>
                <w:rStyle w:val="Hyperlink"/>
                <w:b w:val="0"/>
              </w:rPr>
              <w:t>CHAPTER II. STOCKTAKING OF policy interventions and nGos’ initiatives on tHE NEXUS OF CLIMATE CHANGE-DISASTER AND POVERTY in vietnam</w:t>
            </w:r>
            <w:r w:rsidRPr="00FE330C">
              <w:rPr>
                <w:b w:val="0"/>
                <w:webHidden/>
              </w:rPr>
              <w:tab/>
            </w:r>
            <w:r w:rsidRPr="00FE330C">
              <w:rPr>
                <w:b w:val="0"/>
                <w:webHidden/>
              </w:rPr>
              <w:fldChar w:fldCharType="begin"/>
            </w:r>
            <w:r w:rsidRPr="00FE330C">
              <w:rPr>
                <w:b w:val="0"/>
                <w:webHidden/>
              </w:rPr>
              <w:instrText xml:space="preserve"> PAGEREF _Toc516495560 \h </w:instrText>
            </w:r>
            <w:r w:rsidRPr="00FE330C">
              <w:rPr>
                <w:b w:val="0"/>
                <w:webHidden/>
              </w:rPr>
            </w:r>
            <w:r w:rsidRPr="00FE330C">
              <w:rPr>
                <w:b w:val="0"/>
                <w:webHidden/>
              </w:rPr>
              <w:fldChar w:fldCharType="separate"/>
            </w:r>
            <w:r w:rsidRPr="00FE330C">
              <w:rPr>
                <w:b w:val="0"/>
                <w:webHidden/>
              </w:rPr>
              <w:t>27</w:t>
            </w:r>
            <w:r w:rsidRPr="00FE330C">
              <w:rPr>
                <w:b w:val="0"/>
                <w:webHidden/>
              </w:rPr>
              <w:fldChar w:fldCharType="end"/>
            </w:r>
          </w:hyperlink>
        </w:p>
        <w:p w14:paraId="0AF03176" w14:textId="77777777" w:rsidR="00FE330C" w:rsidRPr="00FE330C" w:rsidRDefault="00FE330C">
          <w:pPr>
            <w:pStyle w:val="TOC1"/>
            <w:tabs>
              <w:tab w:val="left" w:pos="440"/>
            </w:tabs>
            <w:rPr>
              <w:rFonts w:asciiTheme="minorHAnsi" w:eastAsiaTheme="minorEastAsia" w:hAnsiTheme="minorHAnsi" w:cstheme="minorBidi"/>
              <w:b w:val="0"/>
              <w:sz w:val="22"/>
              <w:szCs w:val="22"/>
            </w:rPr>
          </w:pPr>
          <w:hyperlink w:anchor="_Toc516495561" w:history="1">
            <w:r w:rsidRPr="00FE330C">
              <w:rPr>
                <w:rStyle w:val="Hyperlink"/>
                <w:b w:val="0"/>
              </w:rPr>
              <w:t>2.</w:t>
            </w:r>
            <w:r w:rsidRPr="00FE330C">
              <w:rPr>
                <w:rFonts w:asciiTheme="minorHAnsi" w:eastAsiaTheme="minorEastAsia" w:hAnsiTheme="minorHAnsi" w:cstheme="minorBidi"/>
                <w:b w:val="0"/>
                <w:sz w:val="22"/>
                <w:szCs w:val="22"/>
              </w:rPr>
              <w:tab/>
            </w:r>
            <w:r w:rsidRPr="00FE330C">
              <w:rPr>
                <w:rStyle w:val="Hyperlink"/>
                <w:b w:val="0"/>
              </w:rPr>
              <w:t>3. CHAPTER 2</w:t>
            </w:r>
            <w:r w:rsidRPr="00FE330C">
              <w:rPr>
                <w:b w:val="0"/>
                <w:webHidden/>
              </w:rPr>
              <w:tab/>
            </w:r>
            <w:r w:rsidRPr="00FE330C">
              <w:rPr>
                <w:b w:val="0"/>
                <w:webHidden/>
              </w:rPr>
              <w:fldChar w:fldCharType="begin"/>
            </w:r>
            <w:r w:rsidRPr="00FE330C">
              <w:rPr>
                <w:b w:val="0"/>
                <w:webHidden/>
              </w:rPr>
              <w:instrText xml:space="preserve"> PAGEREF _Toc516495561 \h </w:instrText>
            </w:r>
            <w:r w:rsidRPr="00FE330C">
              <w:rPr>
                <w:b w:val="0"/>
                <w:webHidden/>
              </w:rPr>
            </w:r>
            <w:r w:rsidRPr="00FE330C">
              <w:rPr>
                <w:b w:val="0"/>
                <w:webHidden/>
              </w:rPr>
              <w:fldChar w:fldCharType="separate"/>
            </w:r>
            <w:r w:rsidRPr="00FE330C">
              <w:rPr>
                <w:b w:val="0"/>
                <w:webHidden/>
              </w:rPr>
              <w:t>27</w:t>
            </w:r>
            <w:r w:rsidRPr="00FE330C">
              <w:rPr>
                <w:b w:val="0"/>
                <w:webHidden/>
              </w:rPr>
              <w:fldChar w:fldCharType="end"/>
            </w:r>
          </w:hyperlink>
        </w:p>
        <w:p w14:paraId="3BA6394F" w14:textId="77777777" w:rsidR="00FE330C" w:rsidRPr="00FE330C" w:rsidRDefault="00FE330C">
          <w:pPr>
            <w:pStyle w:val="TOC2"/>
            <w:tabs>
              <w:tab w:val="right" w:leader="dot" w:pos="9345"/>
            </w:tabs>
            <w:rPr>
              <w:rFonts w:eastAsiaTheme="minorEastAsia"/>
              <w:noProof/>
            </w:rPr>
          </w:pPr>
          <w:hyperlink w:anchor="_Toc516495562" w:history="1">
            <w:r w:rsidRPr="00FE330C">
              <w:rPr>
                <w:rStyle w:val="Hyperlink"/>
                <w:rFonts w:ascii="Times New Roman" w:hAnsi="Times New Roman" w:cs="Times New Roman"/>
                <w:noProof/>
              </w:rPr>
              <w:t>1. The policy interventions on the nexus of climate change-disaster and poverty</w:t>
            </w:r>
            <w:r w:rsidRPr="00FE330C">
              <w:rPr>
                <w:noProof/>
                <w:webHidden/>
              </w:rPr>
              <w:tab/>
            </w:r>
            <w:r w:rsidRPr="00FE330C">
              <w:rPr>
                <w:noProof/>
                <w:webHidden/>
              </w:rPr>
              <w:fldChar w:fldCharType="begin"/>
            </w:r>
            <w:r w:rsidRPr="00FE330C">
              <w:rPr>
                <w:noProof/>
                <w:webHidden/>
              </w:rPr>
              <w:instrText xml:space="preserve"> PAGEREF _Toc516495562 \h </w:instrText>
            </w:r>
            <w:r w:rsidRPr="00FE330C">
              <w:rPr>
                <w:noProof/>
                <w:webHidden/>
              </w:rPr>
            </w:r>
            <w:r w:rsidRPr="00FE330C">
              <w:rPr>
                <w:noProof/>
                <w:webHidden/>
              </w:rPr>
              <w:fldChar w:fldCharType="separate"/>
            </w:r>
            <w:r w:rsidRPr="00FE330C">
              <w:rPr>
                <w:noProof/>
                <w:webHidden/>
              </w:rPr>
              <w:t>27</w:t>
            </w:r>
            <w:r w:rsidRPr="00FE330C">
              <w:rPr>
                <w:noProof/>
                <w:webHidden/>
              </w:rPr>
              <w:fldChar w:fldCharType="end"/>
            </w:r>
          </w:hyperlink>
        </w:p>
        <w:p w14:paraId="72F16370" w14:textId="77777777" w:rsidR="00FE330C" w:rsidRPr="00FE330C" w:rsidRDefault="00FE330C">
          <w:pPr>
            <w:pStyle w:val="TOC3"/>
            <w:tabs>
              <w:tab w:val="left" w:pos="1100"/>
              <w:tab w:val="right" w:leader="dot" w:pos="9345"/>
            </w:tabs>
            <w:rPr>
              <w:rFonts w:eastAsiaTheme="minorEastAsia"/>
              <w:noProof/>
            </w:rPr>
          </w:pPr>
          <w:hyperlink w:anchor="_Toc516495563" w:history="1">
            <w:r w:rsidRPr="00FE330C">
              <w:rPr>
                <w:rStyle w:val="Hyperlink"/>
                <w:rFonts w:ascii="Times New Roman" w:hAnsi="Times New Roman" w:cs="Times New Roman"/>
                <w:noProof/>
              </w:rPr>
              <w:t>1.1.</w:t>
            </w:r>
            <w:r w:rsidRPr="00FE330C">
              <w:rPr>
                <w:rFonts w:eastAsiaTheme="minorEastAsia"/>
                <w:noProof/>
              </w:rPr>
              <w:tab/>
            </w:r>
            <w:r w:rsidRPr="00FE330C">
              <w:rPr>
                <w:rStyle w:val="Hyperlink"/>
                <w:rFonts w:ascii="Times New Roman" w:hAnsi="Times New Roman" w:cs="Times New Roman"/>
                <w:noProof/>
              </w:rPr>
              <w:t>Overview of the nexus integration process into policies</w:t>
            </w:r>
            <w:r w:rsidRPr="00FE330C">
              <w:rPr>
                <w:noProof/>
                <w:webHidden/>
              </w:rPr>
              <w:tab/>
            </w:r>
            <w:r w:rsidRPr="00FE330C">
              <w:rPr>
                <w:noProof/>
                <w:webHidden/>
              </w:rPr>
              <w:fldChar w:fldCharType="begin"/>
            </w:r>
            <w:r w:rsidRPr="00FE330C">
              <w:rPr>
                <w:noProof/>
                <w:webHidden/>
              </w:rPr>
              <w:instrText xml:space="preserve"> PAGEREF _Toc516495563 \h </w:instrText>
            </w:r>
            <w:r w:rsidRPr="00FE330C">
              <w:rPr>
                <w:noProof/>
                <w:webHidden/>
              </w:rPr>
            </w:r>
            <w:r w:rsidRPr="00FE330C">
              <w:rPr>
                <w:noProof/>
                <w:webHidden/>
              </w:rPr>
              <w:fldChar w:fldCharType="separate"/>
            </w:r>
            <w:r w:rsidRPr="00FE330C">
              <w:rPr>
                <w:noProof/>
                <w:webHidden/>
              </w:rPr>
              <w:t>27</w:t>
            </w:r>
            <w:r w:rsidRPr="00FE330C">
              <w:rPr>
                <w:noProof/>
                <w:webHidden/>
              </w:rPr>
              <w:fldChar w:fldCharType="end"/>
            </w:r>
          </w:hyperlink>
        </w:p>
        <w:p w14:paraId="3180B46D" w14:textId="77777777" w:rsidR="00FE330C" w:rsidRPr="00FE330C" w:rsidRDefault="00FE330C">
          <w:pPr>
            <w:pStyle w:val="TOC3"/>
            <w:tabs>
              <w:tab w:val="left" w:pos="1100"/>
              <w:tab w:val="right" w:leader="dot" w:pos="9345"/>
            </w:tabs>
            <w:rPr>
              <w:rFonts w:eastAsiaTheme="minorEastAsia"/>
              <w:noProof/>
            </w:rPr>
          </w:pPr>
          <w:hyperlink w:anchor="_Toc516495564" w:history="1">
            <w:r w:rsidRPr="00FE330C">
              <w:rPr>
                <w:rStyle w:val="Hyperlink"/>
                <w:rFonts w:ascii="Times New Roman" w:hAnsi="Times New Roman" w:cs="Times New Roman"/>
                <w:noProof/>
              </w:rPr>
              <w:t>1.2.</w:t>
            </w:r>
            <w:r w:rsidRPr="00FE330C">
              <w:rPr>
                <w:rFonts w:eastAsiaTheme="minorEastAsia"/>
                <w:noProof/>
              </w:rPr>
              <w:tab/>
            </w:r>
            <w:r w:rsidRPr="00FE330C">
              <w:rPr>
                <w:rStyle w:val="Hyperlink"/>
                <w:rFonts w:ascii="Times New Roman" w:hAnsi="Times New Roman" w:cs="Times New Roman"/>
                <w:noProof/>
              </w:rPr>
              <w:t>Policy target area, beneficiaries and resources</w:t>
            </w:r>
            <w:r w:rsidRPr="00FE330C">
              <w:rPr>
                <w:noProof/>
                <w:webHidden/>
              </w:rPr>
              <w:tab/>
            </w:r>
            <w:r w:rsidRPr="00FE330C">
              <w:rPr>
                <w:noProof/>
                <w:webHidden/>
              </w:rPr>
              <w:fldChar w:fldCharType="begin"/>
            </w:r>
            <w:r w:rsidRPr="00FE330C">
              <w:rPr>
                <w:noProof/>
                <w:webHidden/>
              </w:rPr>
              <w:instrText xml:space="preserve"> PAGEREF _Toc516495564 \h </w:instrText>
            </w:r>
            <w:r w:rsidRPr="00FE330C">
              <w:rPr>
                <w:noProof/>
                <w:webHidden/>
              </w:rPr>
            </w:r>
            <w:r w:rsidRPr="00FE330C">
              <w:rPr>
                <w:noProof/>
                <w:webHidden/>
              </w:rPr>
              <w:fldChar w:fldCharType="separate"/>
            </w:r>
            <w:r w:rsidRPr="00FE330C">
              <w:rPr>
                <w:noProof/>
                <w:webHidden/>
              </w:rPr>
              <w:t>29</w:t>
            </w:r>
            <w:r w:rsidRPr="00FE330C">
              <w:rPr>
                <w:noProof/>
                <w:webHidden/>
              </w:rPr>
              <w:fldChar w:fldCharType="end"/>
            </w:r>
          </w:hyperlink>
        </w:p>
        <w:p w14:paraId="31969370" w14:textId="77777777" w:rsidR="00FE330C" w:rsidRPr="00FE330C" w:rsidRDefault="00FE330C">
          <w:pPr>
            <w:pStyle w:val="TOC3"/>
            <w:tabs>
              <w:tab w:val="left" w:pos="1100"/>
              <w:tab w:val="right" w:leader="dot" w:pos="9345"/>
            </w:tabs>
            <w:rPr>
              <w:rFonts w:eastAsiaTheme="minorEastAsia"/>
              <w:noProof/>
            </w:rPr>
          </w:pPr>
          <w:hyperlink w:anchor="_Toc516495565" w:history="1">
            <w:r w:rsidRPr="00FE330C">
              <w:rPr>
                <w:rStyle w:val="Hyperlink"/>
                <w:rFonts w:ascii="Times New Roman" w:hAnsi="Times New Roman" w:cs="Times New Roman"/>
                <w:noProof/>
              </w:rPr>
              <w:t>1.3.</w:t>
            </w:r>
            <w:r w:rsidRPr="00FE330C">
              <w:rPr>
                <w:rFonts w:eastAsiaTheme="minorEastAsia"/>
                <w:noProof/>
              </w:rPr>
              <w:tab/>
            </w:r>
            <w:r w:rsidRPr="00FE330C">
              <w:rPr>
                <w:rStyle w:val="Hyperlink"/>
                <w:rFonts w:ascii="Times New Roman" w:hAnsi="Times New Roman" w:cs="Times New Roman"/>
                <w:noProof/>
              </w:rPr>
              <w:t>Institutional arrangement for implementation</w:t>
            </w:r>
            <w:r w:rsidRPr="00FE330C">
              <w:rPr>
                <w:noProof/>
                <w:webHidden/>
              </w:rPr>
              <w:tab/>
            </w:r>
            <w:r w:rsidRPr="00FE330C">
              <w:rPr>
                <w:noProof/>
                <w:webHidden/>
              </w:rPr>
              <w:fldChar w:fldCharType="begin"/>
            </w:r>
            <w:r w:rsidRPr="00FE330C">
              <w:rPr>
                <w:noProof/>
                <w:webHidden/>
              </w:rPr>
              <w:instrText xml:space="preserve"> PAGEREF _Toc516495565 \h </w:instrText>
            </w:r>
            <w:r w:rsidRPr="00FE330C">
              <w:rPr>
                <w:noProof/>
                <w:webHidden/>
              </w:rPr>
            </w:r>
            <w:r w:rsidRPr="00FE330C">
              <w:rPr>
                <w:noProof/>
                <w:webHidden/>
              </w:rPr>
              <w:fldChar w:fldCharType="separate"/>
            </w:r>
            <w:r w:rsidRPr="00FE330C">
              <w:rPr>
                <w:noProof/>
                <w:webHidden/>
              </w:rPr>
              <w:t>30</w:t>
            </w:r>
            <w:r w:rsidRPr="00FE330C">
              <w:rPr>
                <w:noProof/>
                <w:webHidden/>
              </w:rPr>
              <w:fldChar w:fldCharType="end"/>
            </w:r>
          </w:hyperlink>
        </w:p>
        <w:p w14:paraId="78A3015B" w14:textId="77777777" w:rsidR="00FE330C" w:rsidRPr="00FE330C" w:rsidRDefault="00FE330C">
          <w:pPr>
            <w:pStyle w:val="TOC3"/>
            <w:tabs>
              <w:tab w:val="left" w:pos="1100"/>
              <w:tab w:val="right" w:leader="dot" w:pos="9345"/>
            </w:tabs>
            <w:rPr>
              <w:rFonts w:eastAsiaTheme="minorEastAsia"/>
              <w:noProof/>
            </w:rPr>
          </w:pPr>
          <w:hyperlink w:anchor="_Toc516495566" w:history="1">
            <w:r w:rsidRPr="00FE330C">
              <w:rPr>
                <w:rStyle w:val="Hyperlink"/>
                <w:rFonts w:ascii="Times New Roman" w:hAnsi="Times New Roman" w:cs="Times New Roman"/>
                <w:noProof/>
              </w:rPr>
              <w:t>1.4.</w:t>
            </w:r>
            <w:r w:rsidRPr="00FE330C">
              <w:rPr>
                <w:rFonts w:eastAsiaTheme="minorEastAsia"/>
                <w:noProof/>
              </w:rPr>
              <w:tab/>
            </w:r>
            <w:r w:rsidRPr="00FE330C">
              <w:rPr>
                <w:rStyle w:val="Hyperlink"/>
                <w:rFonts w:ascii="Times New Roman" w:hAnsi="Times New Roman" w:cs="Times New Roman"/>
                <w:noProof/>
              </w:rPr>
              <w:t>Key interventions of the nexus policies</w:t>
            </w:r>
            <w:r w:rsidRPr="00FE330C">
              <w:rPr>
                <w:noProof/>
                <w:webHidden/>
              </w:rPr>
              <w:tab/>
            </w:r>
            <w:r w:rsidRPr="00FE330C">
              <w:rPr>
                <w:noProof/>
                <w:webHidden/>
              </w:rPr>
              <w:fldChar w:fldCharType="begin"/>
            </w:r>
            <w:r w:rsidRPr="00FE330C">
              <w:rPr>
                <w:noProof/>
                <w:webHidden/>
              </w:rPr>
              <w:instrText xml:space="preserve"> PAGEREF _Toc516495566 \h </w:instrText>
            </w:r>
            <w:r w:rsidRPr="00FE330C">
              <w:rPr>
                <w:noProof/>
                <w:webHidden/>
              </w:rPr>
            </w:r>
            <w:r w:rsidRPr="00FE330C">
              <w:rPr>
                <w:noProof/>
                <w:webHidden/>
              </w:rPr>
              <w:fldChar w:fldCharType="separate"/>
            </w:r>
            <w:r w:rsidRPr="00FE330C">
              <w:rPr>
                <w:noProof/>
                <w:webHidden/>
              </w:rPr>
              <w:t>30</w:t>
            </w:r>
            <w:r w:rsidRPr="00FE330C">
              <w:rPr>
                <w:noProof/>
                <w:webHidden/>
              </w:rPr>
              <w:fldChar w:fldCharType="end"/>
            </w:r>
          </w:hyperlink>
        </w:p>
        <w:p w14:paraId="2077FFD0" w14:textId="77777777" w:rsidR="00FE330C" w:rsidRPr="00FE330C" w:rsidRDefault="00FE330C">
          <w:pPr>
            <w:pStyle w:val="TOC2"/>
            <w:tabs>
              <w:tab w:val="right" w:leader="dot" w:pos="9345"/>
            </w:tabs>
            <w:rPr>
              <w:rFonts w:eastAsiaTheme="minorEastAsia"/>
              <w:noProof/>
            </w:rPr>
          </w:pPr>
          <w:hyperlink w:anchor="_Toc516495567" w:history="1">
            <w:r w:rsidRPr="00FE330C">
              <w:rPr>
                <w:rStyle w:val="Hyperlink"/>
                <w:rFonts w:ascii="Times New Roman" w:hAnsi="Times New Roman" w:cs="Times New Roman"/>
                <w:noProof/>
              </w:rPr>
              <w:t>2. NGOs’ initiatives on the nexus of climate change-disaster and poverty in Vietnam</w:t>
            </w:r>
            <w:r w:rsidRPr="00FE330C">
              <w:rPr>
                <w:noProof/>
                <w:webHidden/>
              </w:rPr>
              <w:tab/>
            </w:r>
            <w:r w:rsidRPr="00FE330C">
              <w:rPr>
                <w:noProof/>
                <w:webHidden/>
              </w:rPr>
              <w:fldChar w:fldCharType="begin"/>
            </w:r>
            <w:r w:rsidRPr="00FE330C">
              <w:rPr>
                <w:noProof/>
                <w:webHidden/>
              </w:rPr>
              <w:instrText xml:space="preserve"> PAGEREF _Toc516495567 \h </w:instrText>
            </w:r>
            <w:r w:rsidRPr="00FE330C">
              <w:rPr>
                <w:noProof/>
                <w:webHidden/>
              </w:rPr>
            </w:r>
            <w:r w:rsidRPr="00FE330C">
              <w:rPr>
                <w:noProof/>
                <w:webHidden/>
              </w:rPr>
              <w:fldChar w:fldCharType="separate"/>
            </w:r>
            <w:r w:rsidRPr="00FE330C">
              <w:rPr>
                <w:noProof/>
                <w:webHidden/>
              </w:rPr>
              <w:t>34</w:t>
            </w:r>
            <w:r w:rsidRPr="00FE330C">
              <w:rPr>
                <w:noProof/>
                <w:webHidden/>
              </w:rPr>
              <w:fldChar w:fldCharType="end"/>
            </w:r>
          </w:hyperlink>
        </w:p>
        <w:p w14:paraId="369D9CDD" w14:textId="77777777" w:rsidR="00FE330C" w:rsidRPr="00FE330C" w:rsidRDefault="00FE330C">
          <w:pPr>
            <w:pStyle w:val="TOC1"/>
            <w:rPr>
              <w:rFonts w:asciiTheme="minorHAnsi" w:eastAsiaTheme="minorEastAsia" w:hAnsiTheme="minorHAnsi" w:cstheme="minorBidi"/>
              <w:b w:val="0"/>
              <w:sz w:val="22"/>
              <w:szCs w:val="22"/>
            </w:rPr>
          </w:pPr>
          <w:hyperlink w:anchor="_Toc516495568" w:history="1">
            <w:r w:rsidRPr="00FE330C">
              <w:rPr>
                <w:rStyle w:val="Hyperlink"/>
                <w:b w:val="0"/>
              </w:rPr>
              <w:t>CHAPTER Iii. assessment of policy interventions and ngos’ initiatives to address THE nexus</w:t>
            </w:r>
            <w:r w:rsidRPr="00FE330C">
              <w:rPr>
                <w:b w:val="0"/>
                <w:webHidden/>
              </w:rPr>
              <w:tab/>
            </w:r>
            <w:r w:rsidRPr="00FE330C">
              <w:rPr>
                <w:b w:val="0"/>
                <w:webHidden/>
              </w:rPr>
              <w:fldChar w:fldCharType="begin"/>
            </w:r>
            <w:r w:rsidRPr="00FE330C">
              <w:rPr>
                <w:b w:val="0"/>
                <w:webHidden/>
              </w:rPr>
              <w:instrText xml:space="preserve"> PAGEREF _Toc516495568 \h </w:instrText>
            </w:r>
            <w:r w:rsidRPr="00FE330C">
              <w:rPr>
                <w:b w:val="0"/>
                <w:webHidden/>
              </w:rPr>
            </w:r>
            <w:r w:rsidRPr="00FE330C">
              <w:rPr>
                <w:b w:val="0"/>
                <w:webHidden/>
              </w:rPr>
              <w:fldChar w:fldCharType="separate"/>
            </w:r>
            <w:r w:rsidRPr="00FE330C">
              <w:rPr>
                <w:b w:val="0"/>
                <w:webHidden/>
              </w:rPr>
              <w:t>36</w:t>
            </w:r>
            <w:r w:rsidRPr="00FE330C">
              <w:rPr>
                <w:b w:val="0"/>
                <w:webHidden/>
              </w:rPr>
              <w:fldChar w:fldCharType="end"/>
            </w:r>
          </w:hyperlink>
        </w:p>
        <w:p w14:paraId="57979D01" w14:textId="77777777" w:rsidR="00FE330C" w:rsidRPr="00FE330C" w:rsidRDefault="00FE330C">
          <w:pPr>
            <w:pStyle w:val="TOC2"/>
            <w:tabs>
              <w:tab w:val="left" w:pos="660"/>
              <w:tab w:val="right" w:leader="dot" w:pos="9345"/>
            </w:tabs>
            <w:rPr>
              <w:rFonts w:eastAsiaTheme="minorEastAsia"/>
              <w:noProof/>
            </w:rPr>
          </w:pPr>
          <w:hyperlink w:anchor="_Toc516495569" w:history="1">
            <w:r w:rsidRPr="00FE330C">
              <w:rPr>
                <w:rStyle w:val="Hyperlink"/>
                <w:rFonts w:ascii="Times New Roman" w:hAnsi="Times New Roman" w:cs="Times New Roman"/>
                <w:noProof/>
              </w:rPr>
              <w:t>1.</w:t>
            </w:r>
            <w:r w:rsidRPr="00FE330C">
              <w:rPr>
                <w:rFonts w:eastAsiaTheme="minorEastAsia"/>
                <w:noProof/>
              </w:rPr>
              <w:tab/>
            </w:r>
            <w:r w:rsidRPr="00FE330C">
              <w:rPr>
                <w:rStyle w:val="Hyperlink"/>
                <w:rFonts w:ascii="Times New Roman" w:hAnsi="Times New Roman" w:cs="Times New Roman"/>
                <w:noProof/>
              </w:rPr>
              <w:t>Overview of interventions and initiatives to address the nexus in Vietnam</w:t>
            </w:r>
            <w:r w:rsidRPr="00FE330C">
              <w:rPr>
                <w:noProof/>
                <w:webHidden/>
              </w:rPr>
              <w:tab/>
            </w:r>
            <w:r w:rsidRPr="00FE330C">
              <w:rPr>
                <w:noProof/>
                <w:webHidden/>
              </w:rPr>
              <w:fldChar w:fldCharType="begin"/>
            </w:r>
            <w:r w:rsidRPr="00FE330C">
              <w:rPr>
                <w:noProof/>
                <w:webHidden/>
              </w:rPr>
              <w:instrText xml:space="preserve"> PAGEREF _Toc516495569 \h </w:instrText>
            </w:r>
            <w:r w:rsidRPr="00FE330C">
              <w:rPr>
                <w:noProof/>
                <w:webHidden/>
              </w:rPr>
            </w:r>
            <w:r w:rsidRPr="00FE330C">
              <w:rPr>
                <w:noProof/>
                <w:webHidden/>
              </w:rPr>
              <w:fldChar w:fldCharType="separate"/>
            </w:r>
            <w:r w:rsidRPr="00FE330C">
              <w:rPr>
                <w:noProof/>
                <w:webHidden/>
              </w:rPr>
              <w:t>36</w:t>
            </w:r>
            <w:r w:rsidRPr="00FE330C">
              <w:rPr>
                <w:noProof/>
                <w:webHidden/>
              </w:rPr>
              <w:fldChar w:fldCharType="end"/>
            </w:r>
          </w:hyperlink>
        </w:p>
        <w:p w14:paraId="6E6F1D95" w14:textId="77777777" w:rsidR="00FE330C" w:rsidRPr="00FE330C" w:rsidRDefault="00FE330C">
          <w:pPr>
            <w:pStyle w:val="TOC2"/>
            <w:tabs>
              <w:tab w:val="left" w:pos="660"/>
              <w:tab w:val="right" w:leader="dot" w:pos="9345"/>
            </w:tabs>
            <w:rPr>
              <w:rFonts w:eastAsiaTheme="minorEastAsia"/>
              <w:noProof/>
            </w:rPr>
          </w:pPr>
          <w:hyperlink w:anchor="_Toc516495570" w:history="1">
            <w:r w:rsidRPr="00FE330C">
              <w:rPr>
                <w:rStyle w:val="Hyperlink"/>
                <w:rFonts w:ascii="Times New Roman" w:hAnsi="Times New Roman" w:cs="Times New Roman"/>
                <w:noProof/>
              </w:rPr>
              <w:t>2.</w:t>
            </w:r>
            <w:r w:rsidRPr="00FE330C">
              <w:rPr>
                <w:rFonts w:eastAsiaTheme="minorEastAsia"/>
                <w:noProof/>
              </w:rPr>
              <w:tab/>
            </w:r>
            <w:r w:rsidRPr="00FE330C">
              <w:rPr>
                <w:rStyle w:val="Hyperlink"/>
                <w:rFonts w:ascii="Times New Roman" w:hAnsi="Times New Roman" w:cs="Times New Roman"/>
                <w:noProof/>
              </w:rPr>
              <w:t>The effectiveness of policy interventions and NGO’s initiatives in addressing the nexus of climate change, disaster and poverty</w:t>
            </w:r>
            <w:r w:rsidRPr="00FE330C">
              <w:rPr>
                <w:noProof/>
                <w:webHidden/>
              </w:rPr>
              <w:tab/>
            </w:r>
            <w:r w:rsidRPr="00FE330C">
              <w:rPr>
                <w:noProof/>
                <w:webHidden/>
              </w:rPr>
              <w:fldChar w:fldCharType="begin"/>
            </w:r>
            <w:r w:rsidRPr="00FE330C">
              <w:rPr>
                <w:noProof/>
                <w:webHidden/>
              </w:rPr>
              <w:instrText xml:space="preserve"> PAGEREF _Toc516495570 \h </w:instrText>
            </w:r>
            <w:r w:rsidRPr="00FE330C">
              <w:rPr>
                <w:noProof/>
                <w:webHidden/>
              </w:rPr>
            </w:r>
            <w:r w:rsidRPr="00FE330C">
              <w:rPr>
                <w:noProof/>
                <w:webHidden/>
              </w:rPr>
              <w:fldChar w:fldCharType="separate"/>
            </w:r>
            <w:r w:rsidRPr="00FE330C">
              <w:rPr>
                <w:noProof/>
                <w:webHidden/>
              </w:rPr>
              <w:t>39</w:t>
            </w:r>
            <w:r w:rsidRPr="00FE330C">
              <w:rPr>
                <w:noProof/>
                <w:webHidden/>
              </w:rPr>
              <w:fldChar w:fldCharType="end"/>
            </w:r>
          </w:hyperlink>
        </w:p>
        <w:p w14:paraId="37CEBE63" w14:textId="77777777" w:rsidR="00FE330C" w:rsidRPr="00FE330C" w:rsidRDefault="00FE330C">
          <w:pPr>
            <w:pStyle w:val="TOC3"/>
            <w:tabs>
              <w:tab w:val="right" w:leader="dot" w:pos="9345"/>
            </w:tabs>
            <w:rPr>
              <w:rFonts w:eastAsiaTheme="minorEastAsia"/>
              <w:noProof/>
            </w:rPr>
          </w:pPr>
          <w:hyperlink w:anchor="_Toc516495571" w:history="1">
            <w:r w:rsidRPr="00FE330C">
              <w:rPr>
                <w:rStyle w:val="Hyperlink"/>
                <w:rFonts w:ascii="Times New Roman" w:hAnsi="Times New Roman" w:cs="Times New Roman"/>
                <w:i/>
                <w:noProof/>
              </w:rPr>
              <w:t>2.1. General assessment</w:t>
            </w:r>
            <w:r w:rsidRPr="00FE330C">
              <w:rPr>
                <w:noProof/>
                <w:webHidden/>
              </w:rPr>
              <w:tab/>
            </w:r>
            <w:r w:rsidRPr="00FE330C">
              <w:rPr>
                <w:noProof/>
                <w:webHidden/>
              </w:rPr>
              <w:fldChar w:fldCharType="begin"/>
            </w:r>
            <w:r w:rsidRPr="00FE330C">
              <w:rPr>
                <w:noProof/>
                <w:webHidden/>
              </w:rPr>
              <w:instrText xml:space="preserve"> PAGEREF _Toc516495571 \h </w:instrText>
            </w:r>
            <w:r w:rsidRPr="00FE330C">
              <w:rPr>
                <w:noProof/>
                <w:webHidden/>
              </w:rPr>
            </w:r>
            <w:r w:rsidRPr="00FE330C">
              <w:rPr>
                <w:noProof/>
                <w:webHidden/>
              </w:rPr>
              <w:fldChar w:fldCharType="separate"/>
            </w:r>
            <w:r w:rsidRPr="00FE330C">
              <w:rPr>
                <w:noProof/>
                <w:webHidden/>
              </w:rPr>
              <w:t>39</w:t>
            </w:r>
            <w:r w:rsidRPr="00FE330C">
              <w:rPr>
                <w:noProof/>
                <w:webHidden/>
              </w:rPr>
              <w:fldChar w:fldCharType="end"/>
            </w:r>
          </w:hyperlink>
        </w:p>
        <w:p w14:paraId="116AAD1E" w14:textId="77777777" w:rsidR="00FE330C" w:rsidRPr="00FE330C" w:rsidRDefault="00FE330C">
          <w:pPr>
            <w:pStyle w:val="TOC3"/>
            <w:tabs>
              <w:tab w:val="right" w:leader="dot" w:pos="9345"/>
            </w:tabs>
            <w:rPr>
              <w:rFonts w:eastAsiaTheme="minorEastAsia"/>
              <w:noProof/>
            </w:rPr>
          </w:pPr>
          <w:hyperlink w:anchor="_Toc516495572" w:history="1">
            <w:r w:rsidRPr="00FE330C">
              <w:rPr>
                <w:rStyle w:val="Hyperlink"/>
                <w:rFonts w:ascii="Times New Roman" w:hAnsi="Times New Roman" w:cs="Times New Roman"/>
                <w:i/>
                <w:noProof/>
              </w:rPr>
              <w:t>2.2. Models assessment</w:t>
            </w:r>
            <w:r w:rsidRPr="00FE330C">
              <w:rPr>
                <w:noProof/>
                <w:webHidden/>
              </w:rPr>
              <w:tab/>
            </w:r>
            <w:r w:rsidRPr="00FE330C">
              <w:rPr>
                <w:noProof/>
                <w:webHidden/>
              </w:rPr>
              <w:fldChar w:fldCharType="begin"/>
            </w:r>
            <w:r w:rsidRPr="00FE330C">
              <w:rPr>
                <w:noProof/>
                <w:webHidden/>
              </w:rPr>
              <w:instrText xml:space="preserve"> PAGEREF _Toc516495572 \h </w:instrText>
            </w:r>
            <w:r w:rsidRPr="00FE330C">
              <w:rPr>
                <w:noProof/>
                <w:webHidden/>
              </w:rPr>
            </w:r>
            <w:r w:rsidRPr="00FE330C">
              <w:rPr>
                <w:noProof/>
                <w:webHidden/>
              </w:rPr>
              <w:fldChar w:fldCharType="separate"/>
            </w:r>
            <w:r w:rsidRPr="00FE330C">
              <w:rPr>
                <w:noProof/>
                <w:webHidden/>
              </w:rPr>
              <w:t>41</w:t>
            </w:r>
            <w:r w:rsidRPr="00FE330C">
              <w:rPr>
                <w:noProof/>
                <w:webHidden/>
              </w:rPr>
              <w:fldChar w:fldCharType="end"/>
            </w:r>
          </w:hyperlink>
        </w:p>
        <w:p w14:paraId="44800082" w14:textId="77777777" w:rsidR="00FE330C" w:rsidRPr="00FE330C" w:rsidRDefault="00FE330C">
          <w:pPr>
            <w:pStyle w:val="TOC2"/>
            <w:tabs>
              <w:tab w:val="left" w:pos="660"/>
              <w:tab w:val="right" w:leader="dot" w:pos="9345"/>
            </w:tabs>
            <w:rPr>
              <w:rFonts w:eastAsiaTheme="minorEastAsia"/>
              <w:noProof/>
            </w:rPr>
          </w:pPr>
          <w:hyperlink w:anchor="_Toc516495573" w:history="1">
            <w:r w:rsidRPr="00FE330C">
              <w:rPr>
                <w:rStyle w:val="Hyperlink"/>
                <w:rFonts w:ascii="Times New Roman" w:hAnsi="Times New Roman" w:cs="Times New Roman"/>
                <w:noProof/>
              </w:rPr>
              <w:t>3.</w:t>
            </w:r>
            <w:r w:rsidRPr="00FE330C">
              <w:rPr>
                <w:rFonts w:eastAsiaTheme="minorEastAsia"/>
                <w:noProof/>
              </w:rPr>
              <w:tab/>
            </w:r>
            <w:r w:rsidRPr="00FE330C">
              <w:rPr>
                <w:rStyle w:val="Hyperlink"/>
                <w:rFonts w:ascii="Times New Roman" w:hAnsi="Times New Roman" w:cs="Times New Roman"/>
                <w:noProof/>
              </w:rPr>
              <w:t>Constraints and gaps</w:t>
            </w:r>
            <w:r w:rsidRPr="00FE330C">
              <w:rPr>
                <w:noProof/>
                <w:webHidden/>
              </w:rPr>
              <w:tab/>
            </w:r>
            <w:r w:rsidRPr="00FE330C">
              <w:rPr>
                <w:noProof/>
                <w:webHidden/>
              </w:rPr>
              <w:fldChar w:fldCharType="begin"/>
            </w:r>
            <w:r w:rsidRPr="00FE330C">
              <w:rPr>
                <w:noProof/>
                <w:webHidden/>
              </w:rPr>
              <w:instrText xml:space="preserve"> PAGEREF _Toc516495573 \h </w:instrText>
            </w:r>
            <w:r w:rsidRPr="00FE330C">
              <w:rPr>
                <w:noProof/>
                <w:webHidden/>
              </w:rPr>
            </w:r>
            <w:r w:rsidRPr="00FE330C">
              <w:rPr>
                <w:noProof/>
                <w:webHidden/>
              </w:rPr>
              <w:fldChar w:fldCharType="separate"/>
            </w:r>
            <w:r w:rsidRPr="00FE330C">
              <w:rPr>
                <w:noProof/>
                <w:webHidden/>
              </w:rPr>
              <w:t>44</w:t>
            </w:r>
            <w:r w:rsidRPr="00FE330C">
              <w:rPr>
                <w:noProof/>
                <w:webHidden/>
              </w:rPr>
              <w:fldChar w:fldCharType="end"/>
            </w:r>
          </w:hyperlink>
        </w:p>
        <w:p w14:paraId="7DA0664C" w14:textId="77777777" w:rsidR="00FE330C" w:rsidRPr="00FE330C" w:rsidRDefault="00FE330C">
          <w:pPr>
            <w:pStyle w:val="TOC2"/>
            <w:tabs>
              <w:tab w:val="left" w:pos="660"/>
              <w:tab w:val="right" w:leader="dot" w:pos="9345"/>
            </w:tabs>
            <w:rPr>
              <w:rFonts w:eastAsiaTheme="minorEastAsia"/>
              <w:noProof/>
            </w:rPr>
          </w:pPr>
          <w:hyperlink w:anchor="_Toc516495574" w:history="1">
            <w:r w:rsidRPr="00FE330C">
              <w:rPr>
                <w:rStyle w:val="Hyperlink"/>
                <w:rFonts w:ascii="Times New Roman" w:hAnsi="Times New Roman" w:cs="Times New Roman"/>
                <w:noProof/>
              </w:rPr>
              <w:t>4.</w:t>
            </w:r>
            <w:r w:rsidRPr="00FE330C">
              <w:rPr>
                <w:rFonts w:eastAsiaTheme="minorEastAsia"/>
                <w:noProof/>
              </w:rPr>
              <w:tab/>
            </w:r>
            <w:r w:rsidRPr="00FE330C">
              <w:rPr>
                <w:rStyle w:val="Hyperlink"/>
                <w:rFonts w:ascii="Times New Roman" w:hAnsi="Times New Roman" w:cs="Times New Roman"/>
                <w:noProof/>
              </w:rPr>
              <w:t>Ability of implementing and integrating solutions to link climate change, natural disasters and poverty reduction in localities.</w:t>
            </w:r>
            <w:r w:rsidRPr="00FE330C">
              <w:rPr>
                <w:noProof/>
                <w:webHidden/>
              </w:rPr>
              <w:tab/>
            </w:r>
            <w:r w:rsidRPr="00FE330C">
              <w:rPr>
                <w:noProof/>
                <w:webHidden/>
              </w:rPr>
              <w:fldChar w:fldCharType="begin"/>
            </w:r>
            <w:r w:rsidRPr="00FE330C">
              <w:rPr>
                <w:noProof/>
                <w:webHidden/>
              </w:rPr>
              <w:instrText xml:space="preserve"> PAGEREF _Toc516495574 \h </w:instrText>
            </w:r>
            <w:r w:rsidRPr="00FE330C">
              <w:rPr>
                <w:noProof/>
                <w:webHidden/>
              </w:rPr>
            </w:r>
            <w:r w:rsidRPr="00FE330C">
              <w:rPr>
                <w:noProof/>
                <w:webHidden/>
              </w:rPr>
              <w:fldChar w:fldCharType="separate"/>
            </w:r>
            <w:r w:rsidRPr="00FE330C">
              <w:rPr>
                <w:noProof/>
                <w:webHidden/>
              </w:rPr>
              <w:t>47</w:t>
            </w:r>
            <w:r w:rsidRPr="00FE330C">
              <w:rPr>
                <w:noProof/>
                <w:webHidden/>
              </w:rPr>
              <w:fldChar w:fldCharType="end"/>
            </w:r>
          </w:hyperlink>
        </w:p>
        <w:p w14:paraId="0D81611B" w14:textId="77777777" w:rsidR="00FE330C" w:rsidRPr="00FE330C" w:rsidRDefault="00FE330C">
          <w:pPr>
            <w:pStyle w:val="TOC1"/>
            <w:rPr>
              <w:rFonts w:asciiTheme="minorHAnsi" w:eastAsiaTheme="minorEastAsia" w:hAnsiTheme="minorHAnsi" w:cstheme="minorBidi"/>
              <w:b w:val="0"/>
              <w:sz w:val="22"/>
              <w:szCs w:val="22"/>
            </w:rPr>
          </w:pPr>
          <w:hyperlink w:anchor="_Toc516495575" w:history="1">
            <w:r w:rsidRPr="00FE330C">
              <w:rPr>
                <w:rStyle w:val="Hyperlink"/>
                <w:b w:val="0"/>
              </w:rPr>
              <w:t>Chapter IV. recommendations FOR ADDRESSING POVERTY, DISASTER AND CLIMATE CHANGE NEXUS THROUGH RESILIENT LIVELIHOODs</w:t>
            </w:r>
            <w:r w:rsidRPr="00FE330C">
              <w:rPr>
                <w:b w:val="0"/>
                <w:webHidden/>
              </w:rPr>
              <w:tab/>
            </w:r>
            <w:r w:rsidRPr="00FE330C">
              <w:rPr>
                <w:b w:val="0"/>
                <w:webHidden/>
              </w:rPr>
              <w:fldChar w:fldCharType="begin"/>
            </w:r>
            <w:r w:rsidRPr="00FE330C">
              <w:rPr>
                <w:b w:val="0"/>
                <w:webHidden/>
              </w:rPr>
              <w:instrText xml:space="preserve"> PAGEREF _Toc516495575 \h </w:instrText>
            </w:r>
            <w:r w:rsidRPr="00FE330C">
              <w:rPr>
                <w:b w:val="0"/>
                <w:webHidden/>
              </w:rPr>
            </w:r>
            <w:r w:rsidRPr="00FE330C">
              <w:rPr>
                <w:b w:val="0"/>
                <w:webHidden/>
              </w:rPr>
              <w:fldChar w:fldCharType="separate"/>
            </w:r>
            <w:r w:rsidRPr="00FE330C">
              <w:rPr>
                <w:b w:val="0"/>
                <w:webHidden/>
              </w:rPr>
              <w:t>49</w:t>
            </w:r>
            <w:r w:rsidRPr="00FE330C">
              <w:rPr>
                <w:b w:val="0"/>
                <w:webHidden/>
              </w:rPr>
              <w:fldChar w:fldCharType="end"/>
            </w:r>
          </w:hyperlink>
        </w:p>
        <w:p w14:paraId="37770713" w14:textId="77777777" w:rsidR="00FE330C" w:rsidRPr="00FE330C" w:rsidRDefault="00FE330C">
          <w:pPr>
            <w:pStyle w:val="TOC1"/>
            <w:tabs>
              <w:tab w:val="left" w:pos="440"/>
            </w:tabs>
            <w:rPr>
              <w:rFonts w:asciiTheme="minorHAnsi" w:eastAsiaTheme="minorEastAsia" w:hAnsiTheme="minorHAnsi" w:cstheme="minorBidi"/>
              <w:b w:val="0"/>
              <w:sz w:val="22"/>
              <w:szCs w:val="22"/>
            </w:rPr>
          </w:pPr>
          <w:hyperlink w:anchor="_Toc516495576" w:history="1">
            <w:r w:rsidRPr="00FE330C">
              <w:rPr>
                <w:rStyle w:val="Hyperlink"/>
                <w:b w:val="0"/>
              </w:rPr>
              <w:t>3.</w:t>
            </w:r>
            <w:r w:rsidRPr="00FE330C">
              <w:rPr>
                <w:rFonts w:asciiTheme="minorHAnsi" w:eastAsiaTheme="minorEastAsia" w:hAnsiTheme="minorHAnsi" w:cstheme="minorBidi"/>
                <w:b w:val="0"/>
                <w:sz w:val="22"/>
                <w:szCs w:val="22"/>
              </w:rPr>
              <w:tab/>
            </w:r>
            <w:r w:rsidRPr="00FE330C">
              <w:rPr>
                <w:rStyle w:val="Hyperlink"/>
                <w:b w:val="0"/>
              </w:rPr>
              <w:t>CHAPTER 4</w:t>
            </w:r>
            <w:r w:rsidRPr="00FE330C">
              <w:rPr>
                <w:b w:val="0"/>
                <w:webHidden/>
              </w:rPr>
              <w:tab/>
            </w:r>
            <w:r w:rsidRPr="00FE330C">
              <w:rPr>
                <w:b w:val="0"/>
                <w:webHidden/>
              </w:rPr>
              <w:fldChar w:fldCharType="begin"/>
            </w:r>
            <w:r w:rsidRPr="00FE330C">
              <w:rPr>
                <w:b w:val="0"/>
                <w:webHidden/>
              </w:rPr>
              <w:instrText xml:space="preserve"> PAGEREF _Toc516495576 \h </w:instrText>
            </w:r>
            <w:r w:rsidRPr="00FE330C">
              <w:rPr>
                <w:b w:val="0"/>
                <w:webHidden/>
              </w:rPr>
            </w:r>
            <w:r w:rsidRPr="00FE330C">
              <w:rPr>
                <w:b w:val="0"/>
                <w:webHidden/>
              </w:rPr>
              <w:fldChar w:fldCharType="separate"/>
            </w:r>
            <w:r w:rsidRPr="00FE330C">
              <w:rPr>
                <w:b w:val="0"/>
                <w:webHidden/>
              </w:rPr>
              <w:t>49</w:t>
            </w:r>
            <w:r w:rsidRPr="00FE330C">
              <w:rPr>
                <w:b w:val="0"/>
                <w:webHidden/>
              </w:rPr>
              <w:fldChar w:fldCharType="end"/>
            </w:r>
          </w:hyperlink>
        </w:p>
        <w:p w14:paraId="6C573B91" w14:textId="77777777" w:rsidR="00FE330C" w:rsidRPr="00FE330C" w:rsidRDefault="00FE330C">
          <w:pPr>
            <w:pStyle w:val="TOC2"/>
            <w:tabs>
              <w:tab w:val="right" w:leader="dot" w:pos="9345"/>
            </w:tabs>
            <w:rPr>
              <w:rFonts w:eastAsiaTheme="minorEastAsia"/>
              <w:noProof/>
            </w:rPr>
          </w:pPr>
          <w:hyperlink w:anchor="_Toc516495577" w:history="1">
            <w:r w:rsidRPr="00FE330C">
              <w:rPr>
                <w:rStyle w:val="Hyperlink"/>
                <w:rFonts w:ascii="Times New Roman" w:hAnsi="Times New Roman" w:cs="Times New Roman"/>
                <w:noProof/>
              </w:rPr>
              <w:t>1. Viewpoints on the linkage between climate change, disasters, and poverty</w:t>
            </w:r>
            <w:r w:rsidRPr="00FE330C">
              <w:rPr>
                <w:noProof/>
                <w:webHidden/>
              </w:rPr>
              <w:tab/>
            </w:r>
            <w:r w:rsidRPr="00FE330C">
              <w:rPr>
                <w:noProof/>
                <w:webHidden/>
              </w:rPr>
              <w:fldChar w:fldCharType="begin"/>
            </w:r>
            <w:r w:rsidRPr="00FE330C">
              <w:rPr>
                <w:noProof/>
                <w:webHidden/>
              </w:rPr>
              <w:instrText xml:space="preserve"> PAGEREF _Toc516495577 \h </w:instrText>
            </w:r>
            <w:r w:rsidRPr="00FE330C">
              <w:rPr>
                <w:noProof/>
                <w:webHidden/>
              </w:rPr>
            </w:r>
            <w:r w:rsidRPr="00FE330C">
              <w:rPr>
                <w:noProof/>
                <w:webHidden/>
              </w:rPr>
              <w:fldChar w:fldCharType="separate"/>
            </w:r>
            <w:r w:rsidRPr="00FE330C">
              <w:rPr>
                <w:noProof/>
                <w:webHidden/>
              </w:rPr>
              <w:t>49</w:t>
            </w:r>
            <w:r w:rsidRPr="00FE330C">
              <w:rPr>
                <w:noProof/>
                <w:webHidden/>
              </w:rPr>
              <w:fldChar w:fldCharType="end"/>
            </w:r>
          </w:hyperlink>
        </w:p>
        <w:p w14:paraId="69951772" w14:textId="77777777" w:rsidR="00FE330C" w:rsidRPr="00FE330C" w:rsidRDefault="00FE330C">
          <w:pPr>
            <w:pStyle w:val="TOC2"/>
            <w:tabs>
              <w:tab w:val="right" w:leader="dot" w:pos="9345"/>
            </w:tabs>
            <w:rPr>
              <w:rFonts w:eastAsiaTheme="minorEastAsia"/>
              <w:noProof/>
            </w:rPr>
          </w:pPr>
          <w:hyperlink w:anchor="_Toc516495578" w:history="1">
            <w:r w:rsidRPr="00FE330C">
              <w:rPr>
                <w:rStyle w:val="Hyperlink"/>
                <w:rFonts w:ascii="Times New Roman" w:hAnsi="Times New Roman" w:cs="Times New Roman"/>
                <w:noProof/>
              </w:rPr>
              <w:t>2. Recommendations for addressing the climate change, disaster and poverty nexus through resilient livelihoods</w:t>
            </w:r>
            <w:r w:rsidRPr="00FE330C">
              <w:rPr>
                <w:noProof/>
                <w:webHidden/>
              </w:rPr>
              <w:tab/>
            </w:r>
            <w:r w:rsidRPr="00FE330C">
              <w:rPr>
                <w:noProof/>
                <w:webHidden/>
              </w:rPr>
              <w:fldChar w:fldCharType="begin"/>
            </w:r>
            <w:r w:rsidRPr="00FE330C">
              <w:rPr>
                <w:noProof/>
                <w:webHidden/>
              </w:rPr>
              <w:instrText xml:space="preserve"> PAGEREF _Toc516495578 \h </w:instrText>
            </w:r>
            <w:r w:rsidRPr="00FE330C">
              <w:rPr>
                <w:noProof/>
                <w:webHidden/>
              </w:rPr>
            </w:r>
            <w:r w:rsidRPr="00FE330C">
              <w:rPr>
                <w:noProof/>
                <w:webHidden/>
              </w:rPr>
              <w:fldChar w:fldCharType="separate"/>
            </w:r>
            <w:r w:rsidRPr="00FE330C">
              <w:rPr>
                <w:noProof/>
                <w:webHidden/>
              </w:rPr>
              <w:t>49</w:t>
            </w:r>
            <w:r w:rsidRPr="00FE330C">
              <w:rPr>
                <w:noProof/>
                <w:webHidden/>
              </w:rPr>
              <w:fldChar w:fldCharType="end"/>
            </w:r>
          </w:hyperlink>
        </w:p>
        <w:p w14:paraId="17B14E4D" w14:textId="77777777" w:rsidR="00FE330C" w:rsidRPr="00FE330C" w:rsidRDefault="00FE330C">
          <w:pPr>
            <w:pStyle w:val="TOC2"/>
            <w:tabs>
              <w:tab w:val="right" w:leader="dot" w:pos="9345"/>
            </w:tabs>
            <w:rPr>
              <w:rFonts w:eastAsiaTheme="minorEastAsia"/>
              <w:noProof/>
            </w:rPr>
          </w:pPr>
          <w:hyperlink w:anchor="_Toc516495579" w:history="1">
            <w:r w:rsidRPr="00FE330C">
              <w:rPr>
                <w:rStyle w:val="Hyperlink"/>
                <w:rFonts w:ascii="Times New Roman" w:hAnsi="Times New Roman" w:cs="Times New Roman"/>
                <w:noProof/>
              </w:rPr>
              <w:t>3. Priority development strategies for each locality and region</w:t>
            </w:r>
            <w:r w:rsidRPr="00FE330C">
              <w:rPr>
                <w:noProof/>
                <w:webHidden/>
              </w:rPr>
              <w:tab/>
            </w:r>
            <w:r w:rsidRPr="00FE330C">
              <w:rPr>
                <w:noProof/>
                <w:webHidden/>
              </w:rPr>
              <w:fldChar w:fldCharType="begin"/>
            </w:r>
            <w:r w:rsidRPr="00FE330C">
              <w:rPr>
                <w:noProof/>
                <w:webHidden/>
              </w:rPr>
              <w:instrText xml:space="preserve"> PAGEREF _Toc516495579 \h </w:instrText>
            </w:r>
            <w:r w:rsidRPr="00FE330C">
              <w:rPr>
                <w:noProof/>
                <w:webHidden/>
              </w:rPr>
            </w:r>
            <w:r w:rsidRPr="00FE330C">
              <w:rPr>
                <w:noProof/>
                <w:webHidden/>
              </w:rPr>
              <w:fldChar w:fldCharType="separate"/>
            </w:r>
            <w:r w:rsidRPr="00FE330C">
              <w:rPr>
                <w:noProof/>
                <w:webHidden/>
              </w:rPr>
              <w:t>57</w:t>
            </w:r>
            <w:r w:rsidRPr="00FE330C">
              <w:rPr>
                <w:noProof/>
                <w:webHidden/>
              </w:rPr>
              <w:fldChar w:fldCharType="end"/>
            </w:r>
          </w:hyperlink>
        </w:p>
        <w:p w14:paraId="0815AA4E" w14:textId="77777777" w:rsidR="00FE330C" w:rsidRPr="00FE330C" w:rsidRDefault="00FE330C">
          <w:pPr>
            <w:pStyle w:val="TOC1"/>
            <w:rPr>
              <w:rFonts w:asciiTheme="minorHAnsi" w:eastAsiaTheme="minorEastAsia" w:hAnsiTheme="minorHAnsi" w:cstheme="minorBidi"/>
              <w:b w:val="0"/>
              <w:sz w:val="22"/>
              <w:szCs w:val="22"/>
            </w:rPr>
          </w:pPr>
          <w:hyperlink w:anchor="_Toc516495580" w:history="1">
            <w:r w:rsidRPr="00FE330C">
              <w:rPr>
                <w:rStyle w:val="Hyperlink"/>
                <w:b w:val="0"/>
              </w:rPr>
              <w:t>Chapter V. RECOMMENDATIONS FOR THE FOOD AND AGRICULTURE ORGANIZATION</w:t>
            </w:r>
            <w:r w:rsidRPr="00FE330C">
              <w:rPr>
                <w:b w:val="0"/>
                <w:webHidden/>
              </w:rPr>
              <w:tab/>
            </w:r>
            <w:r w:rsidRPr="00FE330C">
              <w:rPr>
                <w:b w:val="0"/>
                <w:webHidden/>
              </w:rPr>
              <w:fldChar w:fldCharType="begin"/>
            </w:r>
            <w:r w:rsidRPr="00FE330C">
              <w:rPr>
                <w:b w:val="0"/>
                <w:webHidden/>
              </w:rPr>
              <w:instrText xml:space="preserve"> PAGEREF _Toc516495580 \h </w:instrText>
            </w:r>
            <w:r w:rsidRPr="00FE330C">
              <w:rPr>
                <w:b w:val="0"/>
                <w:webHidden/>
              </w:rPr>
            </w:r>
            <w:r w:rsidRPr="00FE330C">
              <w:rPr>
                <w:b w:val="0"/>
                <w:webHidden/>
              </w:rPr>
              <w:fldChar w:fldCharType="separate"/>
            </w:r>
            <w:r w:rsidRPr="00FE330C">
              <w:rPr>
                <w:b w:val="0"/>
                <w:webHidden/>
              </w:rPr>
              <w:t>60</w:t>
            </w:r>
            <w:r w:rsidRPr="00FE330C">
              <w:rPr>
                <w:b w:val="0"/>
                <w:webHidden/>
              </w:rPr>
              <w:fldChar w:fldCharType="end"/>
            </w:r>
          </w:hyperlink>
        </w:p>
        <w:p w14:paraId="42332D01" w14:textId="77777777" w:rsidR="00FE330C" w:rsidRPr="00FE330C" w:rsidRDefault="00FE330C">
          <w:pPr>
            <w:pStyle w:val="TOC1"/>
            <w:tabs>
              <w:tab w:val="left" w:pos="440"/>
            </w:tabs>
            <w:rPr>
              <w:rFonts w:asciiTheme="minorHAnsi" w:eastAsiaTheme="minorEastAsia" w:hAnsiTheme="minorHAnsi" w:cstheme="minorBidi"/>
              <w:b w:val="0"/>
              <w:sz w:val="22"/>
              <w:szCs w:val="22"/>
            </w:rPr>
          </w:pPr>
          <w:hyperlink w:anchor="_Toc516495581" w:history="1">
            <w:r w:rsidRPr="00FE330C">
              <w:rPr>
                <w:rStyle w:val="Hyperlink"/>
                <w:b w:val="0"/>
              </w:rPr>
              <w:t>4.</w:t>
            </w:r>
            <w:r w:rsidRPr="00FE330C">
              <w:rPr>
                <w:rFonts w:asciiTheme="minorHAnsi" w:eastAsiaTheme="minorEastAsia" w:hAnsiTheme="minorHAnsi" w:cstheme="minorBidi"/>
                <w:b w:val="0"/>
                <w:sz w:val="22"/>
                <w:szCs w:val="22"/>
              </w:rPr>
              <w:tab/>
            </w:r>
            <w:r w:rsidRPr="00FE330C">
              <w:rPr>
                <w:rStyle w:val="Hyperlink"/>
                <w:b w:val="0"/>
              </w:rPr>
              <w:t>CHAPTER 5</w:t>
            </w:r>
            <w:r w:rsidRPr="00FE330C">
              <w:rPr>
                <w:b w:val="0"/>
                <w:webHidden/>
              </w:rPr>
              <w:tab/>
            </w:r>
            <w:r w:rsidRPr="00FE330C">
              <w:rPr>
                <w:b w:val="0"/>
                <w:webHidden/>
              </w:rPr>
              <w:fldChar w:fldCharType="begin"/>
            </w:r>
            <w:r w:rsidRPr="00FE330C">
              <w:rPr>
                <w:b w:val="0"/>
                <w:webHidden/>
              </w:rPr>
              <w:instrText xml:space="preserve"> PAGEREF _Toc516495581 \h </w:instrText>
            </w:r>
            <w:r w:rsidRPr="00FE330C">
              <w:rPr>
                <w:b w:val="0"/>
                <w:webHidden/>
              </w:rPr>
            </w:r>
            <w:r w:rsidRPr="00FE330C">
              <w:rPr>
                <w:b w:val="0"/>
                <w:webHidden/>
              </w:rPr>
              <w:fldChar w:fldCharType="separate"/>
            </w:r>
            <w:r w:rsidRPr="00FE330C">
              <w:rPr>
                <w:b w:val="0"/>
                <w:webHidden/>
              </w:rPr>
              <w:t>60</w:t>
            </w:r>
            <w:r w:rsidRPr="00FE330C">
              <w:rPr>
                <w:b w:val="0"/>
                <w:webHidden/>
              </w:rPr>
              <w:fldChar w:fldCharType="end"/>
            </w:r>
          </w:hyperlink>
        </w:p>
        <w:p w14:paraId="405261D2" w14:textId="77777777" w:rsidR="00FE330C" w:rsidRPr="00FE330C" w:rsidRDefault="00FE330C">
          <w:pPr>
            <w:pStyle w:val="TOC2"/>
            <w:tabs>
              <w:tab w:val="left" w:pos="660"/>
              <w:tab w:val="right" w:leader="dot" w:pos="9345"/>
            </w:tabs>
            <w:rPr>
              <w:rFonts w:eastAsiaTheme="minorEastAsia"/>
              <w:noProof/>
            </w:rPr>
          </w:pPr>
          <w:hyperlink w:anchor="_Toc516495582" w:history="1">
            <w:r w:rsidRPr="00FE330C">
              <w:rPr>
                <w:rStyle w:val="Hyperlink"/>
                <w:rFonts w:ascii="Times New Roman" w:hAnsi="Times New Roman" w:cs="Times New Roman"/>
                <w:noProof/>
              </w:rPr>
              <w:t>1.</w:t>
            </w:r>
            <w:r w:rsidRPr="00FE330C">
              <w:rPr>
                <w:rFonts w:eastAsiaTheme="minorEastAsia"/>
                <w:noProof/>
              </w:rPr>
              <w:tab/>
            </w:r>
            <w:r w:rsidRPr="00FE330C">
              <w:rPr>
                <w:rStyle w:val="Hyperlink"/>
                <w:rFonts w:ascii="Times New Roman" w:hAnsi="Times New Roman" w:cs="Times New Roman"/>
                <w:noProof/>
              </w:rPr>
              <w:t>Some key orientations for FAO on consolidating the climate change - disaster - poverty nexus</w:t>
            </w:r>
            <w:r w:rsidRPr="00FE330C">
              <w:rPr>
                <w:noProof/>
                <w:webHidden/>
              </w:rPr>
              <w:tab/>
            </w:r>
            <w:r w:rsidRPr="00FE330C">
              <w:rPr>
                <w:noProof/>
                <w:webHidden/>
              </w:rPr>
              <w:fldChar w:fldCharType="begin"/>
            </w:r>
            <w:r w:rsidRPr="00FE330C">
              <w:rPr>
                <w:noProof/>
                <w:webHidden/>
              </w:rPr>
              <w:instrText xml:space="preserve"> PAGEREF _Toc516495582 \h </w:instrText>
            </w:r>
            <w:r w:rsidRPr="00FE330C">
              <w:rPr>
                <w:noProof/>
                <w:webHidden/>
              </w:rPr>
            </w:r>
            <w:r w:rsidRPr="00FE330C">
              <w:rPr>
                <w:noProof/>
                <w:webHidden/>
              </w:rPr>
              <w:fldChar w:fldCharType="separate"/>
            </w:r>
            <w:r w:rsidRPr="00FE330C">
              <w:rPr>
                <w:noProof/>
                <w:webHidden/>
              </w:rPr>
              <w:t>60</w:t>
            </w:r>
            <w:r w:rsidRPr="00FE330C">
              <w:rPr>
                <w:noProof/>
                <w:webHidden/>
              </w:rPr>
              <w:fldChar w:fldCharType="end"/>
            </w:r>
          </w:hyperlink>
        </w:p>
        <w:p w14:paraId="337F82B1" w14:textId="77777777" w:rsidR="00FE330C" w:rsidRPr="00FE330C" w:rsidRDefault="00FE330C">
          <w:pPr>
            <w:pStyle w:val="TOC2"/>
            <w:tabs>
              <w:tab w:val="left" w:pos="660"/>
              <w:tab w:val="right" w:leader="dot" w:pos="9345"/>
            </w:tabs>
            <w:rPr>
              <w:rFonts w:eastAsiaTheme="minorEastAsia"/>
              <w:noProof/>
            </w:rPr>
          </w:pPr>
          <w:hyperlink w:anchor="_Toc516495583" w:history="1">
            <w:r w:rsidRPr="00FE330C">
              <w:rPr>
                <w:rStyle w:val="Hyperlink"/>
                <w:rFonts w:ascii="Times New Roman" w:hAnsi="Times New Roman" w:cs="Times New Roman"/>
                <w:noProof/>
              </w:rPr>
              <w:t>2.</w:t>
            </w:r>
            <w:r w:rsidRPr="00FE330C">
              <w:rPr>
                <w:rFonts w:eastAsiaTheme="minorEastAsia"/>
                <w:noProof/>
              </w:rPr>
              <w:tab/>
            </w:r>
            <w:r w:rsidRPr="00FE330C">
              <w:rPr>
                <w:rStyle w:val="Hyperlink"/>
                <w:rFonts w:ascii="Times New Roman" w:hAnsi="Times New Roman" w:cs="Times New Roman"/>
                <w:noProof/>
              </w:rPr>
              <w:t>Some key interventions for FAO to address the climate change – disaster – poverty nexus to improve the resilient livelihood</w:t>
            </w:r>
            <w:r w:rsidRPr="00FE330C">
              <w:rPr>
                <w:noProof/>
                <w:webHidden/>
              </w:rPr>
              <w:tab/>
            </w:r>
            <w:r w:rsidRPr="00FE330C">
              <w:rPr>
                <w:noProof/>
                <w:webHidden/>
              </w:rPr>
              <w:fldChar w:fldCharType="begin"/>
            </w:r>
            <w:r w:rsidRPr="00FE330C">
              <w:rPr>
                <w:noProof/>
                <w:webHidden/>
              </w:rPr>
              <w:instrText xml:space="preserve"> PAGEREF _Toc516495583 \h </w:instrText>
            </w:r>
            <w:r w:rsidRPr="00FE330C">
              <w:rPr>
                <w:noProof/>
                <w:webHidden/>
              </w:rPr>
            </w:r>
            <w:r w:rsidRPr="00FE330C">
              <w:rPr>
                <w:noProof/>
                <w:webHidden/>
              </w:rPr>
              <w:fldChar w:fldCharType="separate"/>
            </w:r>
            <w:r w:rsidRPr="00FE330C">
              <w:rPr>
                <w:noProof/>
                <w:webHidden/>
              </w:rPr>
              <w:t>61</w:t>
            </w:r>
            <w:r w:rsidRPr="00FE330C">
              <w:rPr>
                <w:noProof/>
                <w:webHidden/>
              </w:rPr>
              <w:fldChar w:fldCharType="end"/>
            </w:r>
          </w:hyperlink>
        </w:p>
        <w:p w14:paraId="3DC58C21" w14:textId="77777777" w:rsidR="00FE330C" w:rsidRPr="00FE330C" w:rsidRDefault="00FE330C">
          <w:pPr>
            <w:pStyle w:val="TOC3"/>
            <w:tabs>
              <w:tab w:val="left" w:pos="1100"/>
              <w:tab w:val="right" w:leader="dot" w:pos="9345"/>
            </w:tabs>
            <w:rPr>
              <w:rFonts w:eastAsiaTheme="minorEastAsia"/>
              <w:noProof/>
            </w:rPr>
          </w:pPr>
          <w:hyperlink w:anchor="_Toc516495586" w:history="1">
            <w:r w:rsidRPr="00FE330C">
              <w:rPr>
                <w:rStyle w:val="Hyperlink"/>
                <w:rFonts w:ascii="Times New Roman" w:hAnsi="Times New Roman" w:cs="Times New Roman"/>
                <w:i/>
                <w:noProof/>
              </w:rPr>
              <w:t>2.1.</w:t>
            </w:r>
            <w:r w:rsidRPr="00FE330C">
              <w:rPr>
                <w:rFonts w:eastAsiaTheme="minorEastAsia"/>
                <w:noProof/>
              </w:rPr>
              <w:tab/>
            </w:r>
            <w:r w:rsidRPr="00FE330C">
              <w:rPr>
                <w:rStyle w:val="Hyperlink"/>
                <w:rFonts w:ascii="Times New Roman" w:hAnsi="Times New Roman" w:cs="Times New Roman"/>
                <w:i/>
                <w:noProof/>
              </w:rPr>
              <w:t>The National Target Program on New Rural Development</w:t>
            </w:r>
            <w:r w:rsidRPr="00FE330C">
              <w:rPr>
                <w:noProof/>
                <w:webHidden/>
              </w:rPr>
              <w:tab/>
            </w:r>
            <w:r w:rsidRPr="00FE330C">
              <w:rPr>
                <w:noProof/>
                <w:webHidden/>
              </w:rPr>
              <w:fldChar w:fldCharType="begin"/>
            </w:r>
            <w:r w:rsidRPr="00FE330C">
              <w:rPr>
                <w:noProof/>
                <w:webHidden/>
              </w:rPr>
              <w:instrText xml:space="preserve"> PAGEREF _Toc516495586 \h </w:instrText>
            </w:r>
            <w:r w:rsidRPr="00FE330C">
              <w:rPr>
                <w:noProof/>
                <w:webHidden/>
              </w:rPr>
            </w:r>
            <w:r w:rsidRPr="00FE330C">
              <w:rPr>
                <w:noProof/>
                <w:webHidden/>
              </w:rPr>
              <w:fldChar w:fldCharType="separate"/>
            </w:r>
            <w:r w:rsidRPr="00FE330C">
              <w:rPr>
                <w:noProof/>
                <w:webHidden/>
              </w:rPr>
              <w:t>61</w:t>
            </w:r>
            <w:r w:rsidRPr="00FE330C">
              <w:rPr>
                <w:noProof/>
                <w:webHidden/>
              </w:rPr>
              <w:fldChar w:fldCharType="end"/>
            </w:r>
          </w:hyperlink>
        </w:p>
        <w:p w14:paraId="5E9DA0EF" w14:textId="77777777" w:rsidR="00FE330C" w:rsidRPr="00FE330C" w:rsidRDefault="00FE330C">
          <w:pPr>
            <w:pStyle w:val="TOC3"/>
            <w:tabs>
              <w:tab w:val="left" w:pos="1100"/>
              <w:tab w:val="right" w:leader="dot" w:pos="9345"/>
            </w:tabs>
            <w:rPr>
              <w:rFonts w:eastAsiaTheme="minorEastAsia"/>
              <w:noProof/>
            </w:rPr>
          </w:pPr>
          <w:hyperlink w:anchor="_Toc516495587" w:history="1">
            <w:r w:rsidRPr="00FE330C">
              <w:rPr>
                <w:rStyle w:val="Hyperlink"/>
                <w:rFonts w:ascii="Times New Roman" w:hAnsi="Times New Roman" w:cs="Times New Roman"/>
                <w:i/>
                <w:noProof/>
              </w:rPr>
              <w:t>2.2.</w:t>
            </w:r>
            <w:r w:rsidRPr="00FE330C">
              <w:rPr>
                <w:rFonts w:eastAsiaTheme="minorEastAsia"/>
                <w:noProof/>
              </w:rPr>
              <w:tab/>
            </w:r>
            <w:r w:rsidRPr="00FE330C">
              <w:rPr>
                <w:rStyle w:val="Hyperlink"/>
                <w:rFonts w:ascii="Times New Roman" w:hAnsi="Times New Roman" w:cs="Times New Roman"/>
                <w:i/>
                <w:noProof/>
              </w:rPr>
              <w:t>Development of Agricultural Insurance</w:t>
            </w:r>
            <w:r w:rsidRPr="00FE330C">
              <w:rPr>
                <w:noProof/>
                <w:webHidden/>
              </w:rPr>
              <w:tab/>
            </w:r>
            <w:r w:rsidRPr="00FE330C">
              <w:rPr>
                <w:noProof/>
                <w:webHidden/>
              </w:rPr>
              <w:fldChar w:fldCharType="begin"/>
            </w:r>
            <w:r w:rsidRPr="00FE330C">
              <w:rPr>
                <w:noProof/>
                <w:webHidden/>
              </w:rPr>
              <w:instrText xml:space="preserve"> PAGEREF _Toc516495587 \h </w:instrText>
            </w:r>
            <w:r w:rsidRPr="00FE330C">
              <w:rPr>
                <w:noProof/>
                <w:webHidden/>
              </w:rPr>
            </w:r>
            <w:r w:rsidRPr="00FE330C">
              <w:rPr>
                <w:noProof/>
                <w:webHidden/>
              </w:rPr>
              <w:fldChar w:fldCharType="separate"/>
            </w:r>
            <w:r w:rsidRPr="00FE330C">
              <w:rPr>
                <w:noProof/>
                <w:webHidden/>
              </w:rPr>
              <w:t>62</w:t>
            </w:r>
            <w:r w:rsidRPr="00FE330C">
              <w:rPr>
                <w:noProof/>
                <w:webHidden/>
              </w:rPr>
              <w:fldChar w:fldCharType="end"/>
            </w:r>
          </w:hyperlink>
        </w:p>
        <w:p w14:paraId="6033CD95" w14:textId="77777777" w:rsidR="00FE330C" w:rsidRPr="00FE330C" w:rsidRDefault="00FE330C">
          <w:pPr>
            <w:pStyle w:val="TOC3"/>
            <w:tabs>
              <w:tab w:val="left" w:pos="1100"/>
              <w:tab w:val="right" w:leader="dot" w:pos="9345"/>
            </w:tabs>
            <w:rPr>
              <w:rFonts w:eastAsiaTheme="minorEastAsia"/>
              <w:noProof/>
            </w:rPr>
          </w:pPr>
          <w:hyperlink w:anchor="_Toc516495588" w:history="1">
            <w:r w:rsidRPr="00FE330C">
              <w:rPr>
                <w:rStyle w:val="Hyperlink"/>
                <w:rFonts w:ascii="Times New Roman" w:hAnsi="Times New Roman" w:cs="Times New Roman"/>
                <w:i/>
                <w:noProof/>
              </w:rPr>
              <w:t>2.3.</w:t>
            </w:r>
            <w:r w:rsidRPr="00FE330C">
              <w:rPr>
                <w:rFonts w:eastAsiaTheme="minorEastAsia"/>
                <w:noProof/>
              </w:rPr>
              <w:tab/>
            </w:r>
            <w:r w:rsidRPr="00FE330C">
              <w:rPr>
                <w:rStyle w:val="Hyperlink"/>
                <w:rFonts w:ascii="Times New Roman" w:hAnsi="Times New Roman" w:cs="Times New Roman"/>
                <w:i/>
                <w:noProof/>
              </w:rPr>
              <w:t>Agricultural information service for decision-making</w:t>
            </w:r>
            <w:r w:rsidRPr="00FE330C">
              <w:rPr>
                <w:noProof/>
                <w:webHidden/>
              </w:rPr>
              <w:tab/>
            </w:r>
            <w:r w:rsidRPr="00FE330C">
              <w:rPr>
                <w:noProof/>
                <w:webHidden/>
              </w:rPr>
              <w:fldChar w:fldCharType="begin"/>
            </w:r>
            <w:r w:rsidRPr="00FE330C">
              <w:rPr>
                <w:noProof/>
                <w:webHidden/>
              </w:rPr>
              <w:instrText xml:space="preserve"> PAGEREF _Toc516495588 \h </w:instrText>
            </w:r>
            <w:r w:rsidRPr="00FE330C">
              <w:rPr>
                <w:noProof/>
                <w:webHidden/>
              </w:rPr>
            </w:r>
            <w:r w:rsidRPr="00FE330C">
              <w:rPr>
                <w:noProof/>
                <w:webHidden/>
              </w:rPr>
              <w:fldChar w:fldCharType="separate"/>
            </w:r>
            <w:r w:rsidRPr="00FE330C">
              <w:rPr>
                <w:noProof/>
                <w:webHidden/>
              </w:rPr>
              <w:t>63</w:t>
            </w:r>
            <w:r w:rsidRPr="00FE330C">
              <w:rPr>
                <w:noProof/>
                <w:webHidden/>
              </w:rPr>
              <w:fldChar w:fldCharType="end"/>
            </w:r>
          </w:hyperlink>
        </w:p>
        <w:p w14:paraId="3E62C863" w14:textId="77777777" w:rsidR="00FE330C" w:rsidRPr="00FE330C" w:rsidRDefault="00FE330C">
          <w:pPr>
            <w:pStyle w:val="TOC3"/>
            <w:tabs>
              <w:tab w:val="left" w:pos="1100"/>
              <w:tab w:val="right" w:leader="dot" w:pos="9345"/>
            </w:tabs>
            <w:rPr>
              <w:rFonts w:eastAsiaTheme="minorEastAsia"/>
              <w:noProof/>
            </w:rPr>
          </w:pPr>
          <w:hyperlink w:anchor="_Toc516495589" w:history="1">
            <w:r w:rsidRPr="00FE330C">
              <w:rPr>
                <w:rStyle w:val="Hyperlink"/>
                <w:rFonts w:ascii="Times New Roman" w:hAnsi="Times New Roman" w:cs="Times New Roman"/>
                <w:i/>
                <w:noProof/>
              </w:rPr>
              <w:t>2.4.</w:t>
            </w:r>
            <w:r w:rsidRPr="00FE330C">
              <w:rPr>
                <w:rFonts w:eastAsiaTheme="minorEastAsia"/>
                <w:noProof/>
              </w:rPr>
              <w:tab/>
            </w:r>
            <w:r w:rsidRPr="00FE330C">
              <w:rPr>
                <w:rStyle w:val="Hyperlink"/>
                <w:rFonts w:ascii="Times New Roman" w:hAnsi="Times New Roman" w:cs="Times New Roman"/>
                <w:i/>
                <w:noProof/>
              </w:rPr>
              <w:t>Developing climate smart agriculture with aims to build smart production system</w:t>
            </w:r>
            <w:r w:rsidRPr="00FE330C">
              <w:rPr>
                <w:noProof/>
                <w:webHidden/>
              </w:rPr>
              <w:tab/>
            </w:r>
            <w:r w:rsidRPr="00FE330C">
              <w:rPr>
                <w:noProof/>
                <w:webHidden/>
              </w:rPr>
              <w:fldChar w:fldCharType="begin"/>
            </w:r>
            <w:r w:rsidRPr="00FE330C">
              <w:rPr>
                <w:noProof/>
                <w:webHidden/>
              </w:rPr>
              <w:instrText xml:space="preserve"> PAGEREF _Toc516495589 \h </w:instrText>
            </w:r>
            <w:r w:rsidRPr="00FE330C">
              <w:rPr>
                <w:noProof/>
                <w:webHidden/>
              </w:rPr>
            </w:r>
            <w:r w:rsidRPr="00FE330C">
              <w:rPr>
                <w:noProof/>
                <w:webHidden/>
              </w:rPr>
              <w:fldChar w:fldCharType="separate"/>
            </w:r>
            <w:r w:rsidRPr="00FE330C">
              <w:rPr>
                <w:noProof/>
                <w:webHidden/>
              </w:rPr>
              <w:t>64</w:t>
            </w:r>
            <w:r w:rsidRPr="00FE330C">
              <w:rPr>
                <w:noProof/>
                <w:webHidden/>
              </w:rPr>
              <w:fldChar w:fldCharType="end"/>
            </w:r>
          </w:hyperlink>
        </w:p>
        <w:p w14:paraId="6EAE5015" w14:textId="77777777" w:rsidR="00FE330C" w:rsidRPr="00FE330C" w:rsidRDefault="00FE330C">
          <w:pPr>
            <w:pStyle w:val="TOC1"/>
            <w:rPr>
              <w:rFonts w:asciiTheme="minorHAnsi" w:eastAsiaTheme="minorEastAsia" w:hAnsiTheme="minorHAnsi" w:cstheme="minorBidi"/>
              <w:b w:val="0"/>
              <w:sz w:val="22"/>
              <w:szCs w:val="22"/>
            </w:rPr>
          </w:pPr>
          <w:hyperlink w:anchor="_Toc516495590" w:history="1">
            <w:r w:rsidRPr="00FE330C">
              <w:rPr>
                <w:rStyle w:val="Hyperlink"/>
                <w:b w:val="0"/>
              </w:rPr>
              <w:t>References</w:t>
            </w:r>
            <w:r w:rsidRPr="00FE330C">
              <w:rPr>
                <w:b w:val="0"/>
                <w:webHidden/>
              </w:rPr>
              <w:tab/>
            </w:r>
            <w:r w:rsidRPr="00FE330C">
              <w:rPr>
                <w:b w:val="0"/>
                <w:webHidden/>
              </w:rPr>
              <w:fldChar w:fldCharType="begin"/>
            </w:r>
            <w:r w:rsidRPr="00FE330C">
              <w:rPr>
                <w:b w:val="0"/>
                <w:webHidden/>
              </w:rPr>
              <w:instrText xml:space="preserve"> PAGEREF _Toc516495590 \h </w:instrText>
            </w:r>
            <w:r w:rsidRPr="00FE330C">
              <w:rPr>
                <w:b w:val="0"/>
                <w:webHidden/>
              </w:rPr>
            </w:r>
            <w:r w:rsidRPr="00FE330C">
              <w:rPr>
                <w:b w:val="0"/>
                <w:webHidden/>
              </w:rPr>
              <w:fldChar w:fldCharType="separate"/>
            </w:r>
            <w:r w:rsidRPr="00FE330C">
              <w:rPr>
                <w:b w:val="0"/>
                <w:webHidden/>
              </w:rPr>
              <w:t>66</w:t>
            </w:r>
            <w:r w:rsidRPr="00FE330C">
              <w:rPr>
                <w:b w:val="0"/>
                <w:webHidden/>
              </w:rPr>
              <w:fldChar w:fldCharType="end"/>
            </w:r>
          </w:hyperlink>
        </w:p>
        <w:p w14:paraId="304338D4" w14:textId="77777777" w:rsidR="00FE330C" w:rsidRPr="00FE330C" w:rsidRDefault="00FE330C">
          <w:pPr>
            <w:pStyle w:val="TOC3"/>
            <w:tabs>
              <w:tab w:val="right" w:leader="dot" w:pos="9345"/>
            </w:tabs>
            <w:rPr>
              <w:rFonts w:eastAsiaTheme="minorEastAsia"/>
              <w:noProof/>
            </w:rPr>
          </w:pPr>
          <w:hyperlink w:anchor="_Toc516495591" w:history="1">
            <w:r w:rsidRPr="00FE330C">
              <w:rPr>
                <w:rStyle w:val="Hyperlink"/>
                <w:rFonts w:ascii="Times New Roman" w:hAnsi="Times New Roman" w:cs="Times New Roman"/>
                <w:i/>
                <w:noProof/>
              </w:rPr>
              <w:t>In English</w:t>
            </w:r>
            <w:r w:rsidRPr="00FE330C">
              <w:rPr>
                <w:noProof/>
                <w:webHidden/>
              </w:rPr>
              <w:tab/>
            </w:r>
            <w:r w:rsidRPr="00FE330C">
              <w:rPr>
                <w:noProof/>
                <w:webHidden/>
              </w:rPr>
              <w:fldChar w:fldCharType="begin"/>
            </w:r>
            <w:r w:rsidRPr="00FE330C">
              <w:rPr>
                <w:noProof/>
                <w:webHidden/>
              </w:rPr>
              <w:instrText xml:space="preserve"> PAGEREF _Toc516495591 \h </w:instrText>
            </w:r>
            <w:r w:rsidRPr="00FE330C">
              <w:rPr>
                <w:noProof/>
                <w:webHidden/>
              </w:rPr>
            </w:r>
            <w:r w:rsidRPr="00FE330C">
              <w:rPr>
                <w:noProof/>
                <w:webHidden/>
              </w:rPr>
              <w:fldChar w:fldCharType="separate"/>
            </w:r>
            <w:r w:rsidRPr="00FE330C">
              <w:rPr>
                <w:noProof/>
                <w:webHidden/>
              </w:rPr>
              <w:t>66</w:t>
            </w:r>
            <w:r w:rsidRPr="00FE330C">
              <w:rPr>
                <w:noProof/>
                <w:webHidden/>
              </w:rPr>
              <w:fldChar w:fldCharType="end"/>
            </w:r>
          </w:hyperlink>
        </w:p>
        <w:p w14:paraId="1DE7F8F4" w14:textId="77777777" w:rsidR="00FE330C" w:rsidRPr="00FE330C" w:rsidRDefault="00FE330C">
          <w:pPr>
            <w:pStyle w:val="TOC3"/>
            <w:tabs>
              <w:tab w:val="right" w:leader="dot" w:pos="9345"/>
            </w:tabs>
            <w:rPr>
              <w:rFonts w:eastAsiaTheme="minorEastAsia"/>
              <w:noProof/>
            </w:rPr>
          </w:pPr>
          <w:hyperlink w:anchor="_Toc516495592" w:history="1">
            <w:r w:rsidRPr="00FE330C">
              <w:rPr>
                <w:rStyle w:val="Hyperlink"/>
                <w:rFonts w:ascii="Times New Roman" w:hAnsi="Times New Roman" w:cs="Times New Roman"/>
                <w:i/>
                <w:noProof/>
              </w:rPr>
              <w:t>In Vietnamese</w:t>
            </w:r>
            <w:r w:rsidRPr="00FE330C">
              <w:rPr>
                <w:noProof/>
                <w:webHidden/>
              </w:rPr>
              <w:tab/>
            </w:r>
            <w:r w:rsidRPr="00FE330C">
              <w:rPr>
                <w:noProof/>
                <w:webHidden/>
              </w:rPr>
              <w:fldChar w:fldCharType="begin"/>
            </w:r>
            <w:r w:rsidRPr="00FE330C">
              <w:rPr>
                <w:noProof/>
                <w:webHidden/>
              </w:rPr>
              <w:instrText xml:space="preserve"> PAGEREF _Toc516495592 \h </w:instrText>
            </w:r>
            <w:r w:rsidRPr="00FE330C">
              <w:rPr>
                <w:noProof/>
                <w:webHidden/>
              </w:rPr>
            </w:r>
            <w:r w:rsidRPr="00FE330C">
              <w:rPr>
                <w:noProof/>
                <w:webHidden/>
              </w:rPr>
              <w:fldChar w:fldCharType="separate"/>
            </w:r>
            <w:r w:rsidRPr="00FE330C">
              <w:rPr>
                <w:noProof/>
                <w:webHidden/>
              </w:rPr>
              <w:t>71</w:t>
            </w:r>
            <w:r w:rsidRPr="00FE330C">
              <w:rPr>
                <w:noProof/>
                <w:webHidden/>
              </w:rPr>
              <w:fldChar w:fldCharType="end"/>
            </w:r>
          </w:hyperlink>
        </w:p>
        <w:p w14:paraId="67467D9B" w14:textId="77777777" w:rsidR="00FE330C" w:rsidRPr="00FE330C" w:rsidRDefault="00FE330C">
          <w:pPr>
            <w:pStyle w:val="TOC1"/>
            <w:rPr>
              <w:rFonts w:asciiTheme="minorHAnsi" w:eastAsiaTheme="minorEastAsia" w:hAnsiTheme="minorHAnsi" w:cstheme="minorBidi"/>
              <w:b w:val="0"/>
              <w:sz w:val="22"/>
              <w:szCs w:val="22"/>
            </w:rPr>
          </w:pPr>
          <w:hyperlink w:anchor="_Toc516495593" w:history="1">
            <w:r w:rsidRPr="00FE330C">
              <w:rPr>
                <w:rStyle w:val="Hyperlink"/>
                <w:b w:val="0"/>
              </w:rPr>
              <w:t>APPENDICES</w:t>
            </w:r>
            <w:r w:rsidRPr="00FE330C">
              <w:rPr>
                <w:b w:val="0"/>
                <w:webHidden/>
              </w:rPr>
              <w:tab/>
            </w:r>
            <w:r w:rsidRPr="00FE330C">
              <w:rPr>
                <w:b w:val="0"/>
                <w:webHidden/>
              </w:rPr>
              <w:fldChar w:fldCharType="begin"/>
            </w:r>
            <w:r w:rsidRPr="00FE330C">
              <w:rPr>
                <w:b w:val="0"/>
                <w:webHidden/>
              </w:rPr>
              <w:instrText xml:space="preserve"> PAGEREF _Toc516495593 \h </w:instrText>
            </w:r>
            <w:r w:rsidRPr="00FE330C">
              <w:rPr>
                <w:b w:val="0"/>
                <w:webHidden/>
              </w:rPr>
            </w:r>
            <w:r w:rsidRPr="00FE330C">
              <w:rPr>
                <w:b w:val="0"/>
                <w:webHidden/>
              </w:rPr>
              <w:fldChar w:fldCharType="separate"/>
            </w:r>
            <w:r w:rsidRPr="00FE330C">
              <w:rPr>
                <w:b w:val="0"/>
                <w:webHidden/>
              </w:rPr>
              <w:t>73</w:t>
            </w:r>
            <w:r w:rsidRPr="00FE330C">
              <w:rPr>
                <w:b w:val="0"/>
                <w:webHidden/>
              </w:rPr>
              <w:fldChar w:fldCharType="end"/>
            </w:r>
          </w:hyperlink>
        </w:p>
        <w:p w14:paraId="5BF801D7" w14:textId="74BE39B3" w:rsidR="00DB3BFF" w:rsidRPr="007C6AE3" w:rsidRDefault="00DB3BFF" w:rsidP="007C6AE3">
          <w:pPr>
            <w:spacing w:after="120"/>
            <w:rPr>
              <w:rFonts w:ascii="Times New Roman" w:hAnsi="Times New Roman" w:cs="Times New Roman"/>
              <w:sz w:val="24"/>
              <w:szCs w:val="24"/>
            </w:rPr>
          </w:pPr>
          <w:r w:rsidRPr="00FE330C">
            <w:rPr>
              <w:rFonts w:ascii="Times New Roman" w:hAnsi="Times New Roman" w:cs="Times New Roman"/>
              <w:bCs/>
              <w:noProof/>
              <w:sz w:val="24"/>
              <w:szCs w:val="24"/>
            </w:rPr>
            <w:fldChar w:fldCharType="end"/>
          </w:r>
        </w:p>
      </w:sdtContent>
    </w:sdt>
    <w:p w14:paraId="123C5B0D" w14:textId="77777777" w:rsidR="007C6AE3" w:rsidRDefault="007C6AE3">
      <w:pPr>
        <w:spacing w:before="120" w:after="120"/>
        <w:rPr>
          <w:rFonts w:ascii="Times New Roman" w:hAnsi="Times New Roman" w:cs="Times New Roman"/>
          <w:b/>
          <w:color w:val="00B050"/>
          <w:sz w:val="24"/>
          <w:szCs w:val="24"/>
        </w:rPr>
      </w:pPr>
      <w:r>
        <w:rPr>
          <w:rFonts w:ascii="Times New Roman" w:hAnsi="Times New Roman" w:cs="Times New Roman"/>
          <w:b/>
          <w:color w:val="00B050"/>
          <w:sz w:val="24"/>
          <w:szCs w:val="24"/>
        </w:rPr>
        <w:br w:type="page"/>
      </w:r>
      <w:bookmarkStart w:id="3" w:name="_GoBack"/>
      <w:bookmarkEnd w:id="3"/>
    </w:p>
    <w:p w14:paraId="4775352C" w14:textId="77777777" w:rsidR="007C6AE3" w:rsidRPr="007C6AE3" w:rsidRDefault="007C6AE3" w:rsidP="007C6AE3">
      <w:pPr>
        <w:spacing w:before="120" w:after="120"/>
        <w:jc w:val="center"/>
        <w:rPr>
          <w:rFonts w:ascii="Times New Roman" w:hAnsi="Times New Roman" w:cs="Times New Roman"/>
          <w:b/>
          <w:color w:val="2E74B5"/>
          <w:sz w:val="24"/>
          <w:szCs w:val="24"/>
        </w:rPr>
      </w:pPr>
      <w:r w:rsidRPr="007C6AE3">
        <w:rPr>
          <w:rFonts w:ascii="Times New Roman" w:hAnsi="Times New Roman" w:cs="Times New Roman"/>
          <w:b/>
          <w:color w:val="2E74B5"/>
          <w:sz w:val="24"/>
          <w:szCs w:val="24"/>
        </w:rPr>
        <w:lastRenderedPageBreak/>
        <w:t>LIST OF TABLES</w:t>
      </w:r>
    </w:p>
    <w:p w14:paraId="3554515C" w14:textId="77777777" w:rsidR="00FE330C" w:rsidRPr="00FE330C" w:rsidRDefault="007C6AE3" w:rsidP="00FE330C">
      <w:pPr>
        <w:pStyle w:val="TableofFigures"/>
        <w:tabs>
          <w:tab w:val="right" w:leader="dot" w:pos="9345"/>
        </w:tabs>
        <w:spacing w:line="240" w:lineRule="auto"/>
        <w:rPr>
          <w:rFonts w:asciiTheme="minorHAnsi" w:eastAsiaTheme="minorEastAsia" w:hAnsiTheme="minorHAnsi" w:cstheme="minorBidi"/>
          <w:noProof/>
          <w:sz w:val="22"/>
          <w:szCs w:val="22"/>
        </w:rPr>
      </w:pPr>
      <w:r w:rsidRPr="007C6AE3">
        <w:rPr>
          <w:color w:val="00B050"/>
        </w:rPr>
        <w:fldChar w:fldCharType="begin"/>
      </w:r>
      <w:r w:rsidRPr="007C6AE3">
        <w:rPr>
          <w:color w:val="00B050"/>
        </w:rPr>
        <w:instrText xml:space="preserve"> TOC \h \z \c "Table" </w:instrText>
      </w:r>
      <w:r w:rsidRPr="007C6AE3">
        <w:rPr>
          <w:color w:val="00B050"/>
        </w:rPr>
        <w:fldChar w:fldCharType="separate"/>
      </w:r>
      <w:hyperlink w:anchor="_Toc516495340" w:history="1">
        <w:r w:rsidR="00FE330C" w:rsidRPr="00FE330C">
          <w:rPr>
            <w:rStyle w:val="Hyperlink"/>
            <w:noProof/>
          </w:rPr>
          <w:t>Table 1.1. Summary of disaster impact on poverty</w:t>
        </w:r>
        <w:r w:rsidR="00FE330C" w:rsidRPr="00FE330C">
          <w:rPr>
            <w:noProof/>
            <w:webHidden/>
          </w:rPr>
          <w:tab/>
        </w:r>
        <w:r w:rsidR="00FE330C" w:rsidRPr="00FE330C">
          <w:rPr>
            <w:noProof/>
            <w:webHidden/>
          </w:rPr>
          <w:fldChar w:fldCharType="begin"/>
        </w:r>
        <w:r w:rsidR="00FE330C" w:rsidRPr="00FE330C">
          <w:rPr>
            <w:noProof/>
            <w:webHidden/>
          </w:rPr>
          <w:instrText xml:space="preserve"> PAGEREF _Toc516495340 \h </w:instrText>
        </w:r>
        <w:r w:rsidR="00FE330C" w:rsidRPr="00FE330C">
          <w:rPr>
            <w:noProof/>
            <w:webHidden/>
          </w:rPr>
        </w:r>
        <w:r w:rsidR="00FE330C" w:rsidRPr="00FE330C">
          <w:rPr>
            <w:noProof/>
            <w:webHidden/>
          </w:rPr>
          <w:fldChar w:fldCharType="separate"/>
        </w:r>
        <w:r w:rsidR="00FE330C" w:rsidRPr="00FE330C">
          <w:rPr>
            <w:noProof/>
            <w:webHidden/>
          </w:rPr>
          <w:t>18</w:t>
        </w:r>
        <w:r w:rsidR="00FE330C" w:rsidRPr="00FE330C">
          <w:rPr>
            <w:noProof/>
            <w:webHidden/>
          </w:rPr>
          <w:fldChar w:fldCharType="end"/>
        </w:r>
      </w:hyperlink>
    </w:p>
    <w:p w14:paraId="7EC202FF" w14:textId="77777777" w:rsidR="00FE330C" w:rsidRPr="00FE330C" w:rsidRDefault="00FE330C">
      <w:pPr>
        <w:pStyle w:val="TableofFigures"/>
        <w:tabs>
          <w:tab w:val="right" w:leader="dot" w:pos="9345"/>
        </w:tabs>
        <w:rPr>
          <w:rFonts w:asciiTheme="minorHAnsi" w:eastAsiaTheme="minorEastAsia" w:hAnsiTheme="minorHAnsi" w:cstheme="minorBidi"/>
          <w:noProof/>
          <w:sz w:val="22"/>
          <w:szCs w:val="22"/>
        </w:rPr>
      </w:pPr>
      <w:hyperlink w:anchor="_Toc516495341" w:history="1">
        <w:r w:rsidRPr="00FE330C">
          <w:rPr>
            <w:rStyle w:val="Hyperlink"/>
            <w:noProof/>
          </w:rPr>
          <w:t>Table 2.1. Number and type of policy documents reviewed</w:t>
        </w:r>
        <w:r w:rsidRPr="00FE330C">
          <w:rPr>
            <w:noProof/>
            <w:webHidden/>
          </w:rPr>
          <w:tab/>
        </w:r>
        <w:r w:rsidRPr="00FE330C">
          <w:rPr>
            <w:noProof/>
            <w:webHidden/>
          </w:rPr>
          <w:fldChar w:fldCharType="begin"/>
        </w:r>
        <w:r w:rsidRPr="00FE330C">
          <w:rPr>
            <w:noProof/>
            <w:webHidden/>
          </w:rPr>
          <w:instrText xml:space="preserve"> PAGEREF _Toc516495341 \h </w:instrText>
        </w:r>
        <w:r w:rsidRPr="00FE330C">
          <w:rPr>
            <w:noProof/>
            <w:webHidden/>
          </w:rPr>
        </w:r>
        <w:r w:rsidRPr="00FE330C">
          <w:rPr>
            <w:noProof/>
            <w:webHidden/>
          </w:rPr>
          <w:fldChar w:fldCharType="separate"/>
        </w:r>
        <w:r w:rsidRPr="00FE330C">
          <w:rPr>
            <w:noProof/>
            <w:webHidden/>
          </w:rPr>
          <w:t>28</w:t>
        </w:r>
        <w:r w:rsidRPr="00FE330C">
          <w:rPr>
            <w:noProof/>
            <w:webHidden/>
          </w:rPr>
          <w:fldChar w:fldCharType="end"/>
        </w:r>
      </w:hyperlink>
    </w:p>
    <w:p w14:paraId="73F9E2E6" w14:textId="77777777" w:rsidR="00FE330C" w:rsidRPr="00FE330C" w:rsidRDefault="00FE330C">
      <w:pPr>
        <w:pStyle w:val="TableofFigures"/>
        <w:tabs>
          <w:tab w:val="right" w:leader="dot" w:pos="9345"/>
        </w:tabs>
        <w:rPr>
          <w:rFonts w:asciiTheme="minorHAnsi" w:eastAsiaTheme="minorEastAsia" w:hAnsiTheme="minorHAnsi" w:cstheme="minorBidi"/>
          <w:noProof/>
          <w:sz w:val="22"/>
          <w:szCs w:val="22"/>
        </w:rPr>
      </w:pPr>
      <w:hyperlink w:anchor="_Toc516495342" w:history="1">
        <w:r w:rsidRPr="00FE330C">
          <w:rPr>
            <w:rStyle w:val="Hyperlink"/>
            <w:noProof/>
          </w:rPr>
          <w:t>Table 2.2. Budget allocations for some NTPs, TPs</w:t>
        </w:r>
        <w:r w:rsidRPr="00FE330C">
          <w:rPr>
            <w:noProof/>
            <w:webHidden/>
          </w:rPr>
          <w:tab/>
        </w:r>
        <w:r w:rsidRPr="00FE330C">
          <w:rPr>
            <w:noProof/>
            <w:webHidden/>
          </w:rPr>
          <w:fldChar w:fldCharType="begin"/>
        </w:r>
        <w:r w:rsidRPr="00FE330C">
          <w:rPr>
            <w:noProof/>
            <w:webHidden/>
          </w:rPr>
          <w:instrText xml:space="preserve"> PAGEREF _Toc516495342 \h </w:instrText>
        </w:r>
        <w:r w:rsidRPr="00FE330C">
          <w:rPr>
            <w:noProof/>
            <w:webHidden/>
          </w:rPr>
        </w:r>
        <w:r w:rsidRPr="00FE330C">
          <w:rPr>
            <w:noProof/>
            <w:webHidden/>
          </w:rPr>
          <w:fldChar w:fldCharType="separate"/>
        </w:r>
        <w:r w:rsidRPr="00FE330C">
          <w:rPr>
            <w:noProof/>
            <w:webHidden/>
          </w:rPr>
          <w:t>31</w:t>
        </w:r>
        <w:r w:rsidRPr="00FE330C">
          <w:rPr>
            <w:noProof/>
            <w:webHidden/>
          </w:rPr>
          <w:fldChar w:fldCharType="end"/>
        </w:r>
      </w:hyperlink>
    </w:p>
    <w:p w14:paraId="548291E8" w14:textId="77777777" w:rsidR="00FE330C" w:rsidRPr="00FE330C" w:rsidRDefault="00FE330C">
      <w:pPr>
        <w:pStyle w:val="TableofFigures"/>
        <w:tabs>
          <w:tab w:val="right" w:leader="dot" w:pos="9345"/>
        </w:tabs>
        <w:rPr>
          <w:rFonts w:asciiTheme="minorHAnsi" w:eastAsiaTheme="minorEastAsia" w:hAnsiTheme="minorHAnsi" w:cstheme="minorBidi"/>
          <w:noProof/>
          <w:sz w:val="22"/>
          <w:szCs w:val="22"/>
        </w:rPr>
      </w:pPr>
      <w:hyperlink w:anchor="_Toc516495343" w:history="1">
        <w:r w:rsidRPr="00FE330C">
          <w:rPr>
            <w:rStyle w:val="Hyperlink"/>
            <w:noProof/>
          </w:rPr>
          <w:t>Table 2.3. Household assets addressed by nexus policies</w:t>
        </w:r>
        <w:r w:rsidRPr="00FE330C">
          <w:rPr>
            <w:noProof/>
            <w:webHidden/>
          </w:rPr>
          <w:tab/>
        </w:r>
        <w:r w:rsidRPr="00FE330C">
          <w:rPr>
            <w:noProof/>
            <w:webHidden/>
          </w:rPr>
          <w:fldChar w:fldCharType="begin"/>
        </w:r>
        <w:r w:rsidRPr="00FE330C">
          <w:rPr>
            <w:noProof/>
            <w:webHidden/>
          </w:rPr>
          <w:instrText xml:space="preserve"> PAGEREF _Toc516495343 \h </w:instrText>
        </w:r>
        <w:r w:rsidRPr="00FE330C">
          <w:rPr>
            <w:noProof/>
            <w:webHidden/>
          </w:rPr>
        </w:r>
        <w:r w:rsidRPr="00FE330C">
          <w:rPr>
            <w:noProof/>
            <w:webHidden/>
          </w:rPr>
          <w:fldChar w:fldCharType="separate"/>
        </w:r>
        <w:r w:rsidRPr="00FE330C">
          <w:rPr>
            <w:noProof/>
            <w:webHidden/>
          </w:rPr>
          <w:t>32</w:t>
        </w:r>
        <w:r w:rsidRPr="00FE330C">
          <w:rPr>
            <w:noProof/>
            <w:webHidden/>
          </w:rPr>
          <w:fldChar w:fldCharType="end"/>
        </w:r>
      </w:hyperlink>
    </w:p>
    <w:p w14:paraId="302450F7" w14:textId="77777777" w:rsidR="00FE330C" w:rsidRPr="00FE330C" w:rsidRDefault="00FE330C">
      <w:pPr>
        <w:pStyle w:val="TableofFigures"/>
        <w:tabs>
          <w:tab w:val="right" w:leader="dot" w:pos="9345"/>
        </w:tabs>
        <w:rPr>
          <w:rFonts w:asciiTheme="minorHAnsi" w:eastAsiaTheme="minorEastAsia" w:hAnsiTheme="minorHAnsi" w:cstheme="minorBidi"/>
          <w:noProof/>
          <w:sz w:val="22"/>
          <w:szCs w:val="22"/>
        </w:rPr>
      </w:pPr>
      <w:hyperlink w:anchor="_Toc516495344" w:history="1">
        <w:r w:rsidRPr="00FE330C">
          <w:rPr>
            <w:rStyle w:val="Hyperlink"/>
            <w:noProof/>
          </w:rPr>
          <w:t>Table 2.4. Key interventions by nexus policies</w:t>
        </w:r>
        <w:r w:rsidRPr="00FE330C">
          <w:rPr>
            <w:noProof/>
            <w:webHidden/>
          </w:rPr>
          <w:tab/>
        </w:r>
        <w:r w:rsidRPr="00FE330C">
          <w:rPr>
            <w:noProof/>
            <w:webHidden/>
          </w:rPr>
          <w:fldChar w:fldCharType="begin"/>
        </w:r>
        <w:r w:rsidRPr="00FE330C">
          <w:rPr>
            <w:noProof/>
            <w:webHidden/>
          </w:rPr>
          <w:instrText xml:space="preserve"> PAGEREF _Toc516495344 \h </w:instrText>
        </w:r>
        <w:r w:rsidRPr="00FE330C">
          <w:rPr>
            <w:noProof/>
            <w:webHidden/>
          </w:rPr>
        </w:r>
        <w:r w:rsidRPr="00FE330C">
          <w:rPr>
            <w:noProof/>
            <w:webHidden/>
          </w:rPr>
          <w:fldChar w:fldCharType="separate"/>
        </w:r>
        <w:r w:rsidRPr="00FE330C">
          <w:rPr>
            <w:noProof/>
            <w:webHidden/>
          </w:rPr>
          <w:t>34</w:t>
        </w:r>
        <w:r w:rsidRPr="00FE330C">
          <w:rPr>
            <w:noProof/>
            <w:webHidden/>
          </w:rPr>
          <w:fldChar w:fldCharType="end"/>
        </w:r>
      </w:hyperlink>
    </w:p>
    <w:p w14:paraId="7C42EBD8" w14:textId="77777777" w:rsidR="00FE330C" w:rsidRPr="00FE330C" w:rsidRDefault="00FE330C">
      <w:pPr>
        <w:pStyle w:val="TableofFigures"/>
        <w:tabs>
          <w:tab w:val="right" w:leader="dot" w:pos="9345"/>
        </w:tabs>
        <w:rPr>
          <w:rFonts w:asciiTheme="minorHAnsi" w:eastAsiaTheme="minorEastAsia" w:hAnsiTheme="minorHAnsi" w:cstheme="minorBidi"/>
          <w:noProof/>
          <w:sz w:val="22"/>
          <w:szCs w:val="22"/>
        </w:rPr>
      </w:pPr>
      <w:hyperlink w:anchor="_Toc516495345" w:history="1">
        <w:r w:rsidRPr="00FE330C">
          <w:rPr>
            <w:rStyle w:val="Hyperlink"/>
            <w:noProof/>
          </w:rPr>
          <w:t>Table 2.5. Synthesize the solutions of NGOs</w:t>
        </w:r>
        <w:r w:rsidRPr="00FE330C">
          <w:rPr>
            <w:noProof/>
            <w:webHidden/>
          </w:rPr>
          <w:tab/>
        </w:r>
        <w:r w:rsidRPr="00FE330C">
          <w:rPr>
            <w:noProof/>
            <w:webHidden/>
          </w:rPr>
          <w:fldChar w:fldCharType="begin"/>
        </w:r>
        <w:r w:rsidRPr="00FE330C">
          <w:rPr>
            <w:noProof/>
            <w:webHidden/>
          </w:rPr>
          <w:instrText xml:space="preserve"> PAGEREF _Toc516495345 \h </w:instrText>
        </w:r>
        <w:r w:rsidRPr="00FE330C">
          <w:rPr>
            <w:noProof/>
            <w:webHidden/>
          </w:rPr>
        </w:r>
        <w:r w:rsidRPr="00FE330C">
          <w:rPr>
            <w:noProof/>
            <w:webHidden/>
          </w:rPr>
          <w:fldChar w:fldCharType="separate"/>
        </w:r>
        <w:r w:rsidRPr="00FE330C">
          <w:rPr>
            <w:noProof/>
            <w:webHidden/>
          </w:rPr>
          <w:t>36</w:t>
        </w:r>
        <w:r w:rsidRPr="00FE330C">
          <w:rPr>
            <w:noProof/>
            <w:webHidden/>
          </w:rPr>
          <w:fldChar w:fldCharType="end"/>
        </w:r>
      </w:hyperlink>
    </w:p>
    <w:p w14:paraId="2E5EAEB0" w14:textId="77777777" w:rsidR="00FE330C" w:rsidRPr="00FE330C" w:rsidRDefault="00FE330C">
      <w:pPr>
        <w:pStyle w:val="TableofFigures"/>
        <w:tabs>
          <w:tab w:val="right" w:leader="dot" w:pos="9345"/>
        </w:tabs>
        <w:rPr>
          <w:rFonts w:asciiTheme="minorHAnsi" w:eastAsiaTheme="minorEastAsia" w:hAnsiTheme="minorHAnsi" w:cstheme="minorBidi"/>
          <w:noProof/>
          <w:sz w:val="22"/>
          <w:szCs w:val="22"/>
        </w:rPr>
      </w:pPr>
      <w:hyperlink w:anchor="_Toc516495346" w:history="1">
        <w:r w:rsidRPr="00FE330C">
          <w:rPr>
            <w:rStyle w:val="Hyperlink"/>
            <w:noProof/>
          </w:rPr>
          <w:t>Table 3.1. Summary of activities/models being implemented in localities</w:t>
        </w:r>
        <w:r w:rsidRPr="00FE330C">
          <w:rPr>
            <w:noProof/>
            <w:webHidden/>
          </w:rPr>
          <w:tab/>
        </w:r>
        <w:r w:rsidRPr="00FE330C">
          <w:rPr>
            <w:noProof/>
            <w:webHidden/>
          </w:rPr>
          <w:fldChar w:fldCharType="begin"/>
        </w:r>
        <w:r w:rsidRPr="00FE330C">
          <w:rPr>
            <w:noProof/>
            <w:webHidden/>
          </w:rPr>
          <w:instrText xml:space="preserve"> PAGEREF _Toc516495346 \h </w:instrText>
        </w:r>
        <w:r w:rsidRPr="00FE330C">
          <w:rPr>
            <w:noProof/>
            <w:webHidden/>
          </w:rPr>
        </w:r>
        <w:r w:rsidRPr="00FE330C">
          <w:rPr>
            <w:noProof/>
            <w:webHidden/>
          </w:rPr>
          <w:fldChar w:fldCharType="separate"/>
        </w:r>
        <w:r w:rsidRPr="00FE330C">
          <w:rPr>
            <w:noProof/>
            <w:webHidden/>
          </w:rPr>
          <w:t>37</w:t>
        </w:r>
        <w:r w:rsidRPr="00FE330C">
          <w:rPr>
            <w:noProof/>
            <w:webHidden/>
          </w:rPr>
          <w:fldChar w:fldCharType="end"/>
        </w:r>
      </w:hyperlink>
    </w:p>
    <w:p w14:paraId="01605B1A" w14:textId="77777777" w:rsidR="00FE330C" w:rsidRPr="00FE330C" w:rsidRDefault="00FE330C">
      <w:pPr>
        <w:pStyle w:val="TableofFigures"/>
        <w:tabs>
          <w:tab w:val="right" w:leader="dot" w:pos="9345"/>
        </w:tabs>
        <w:rPr>
          <w:rFonts w:asciiTheme="minorHAnsi" w:eastAsiaTheme="minorEastAsia" w:hAnsiTheme="minorHAnsi" w:cstheme="minorBidi"/>
          <w:noProof/>
          <w:sz w:val="22"/>
          <w:szCs w:val="22"/>
        </w:rPr>
      </w:pPr>
      <w:hyperlink w:anchor="_Toc516495347" w:history="1">
        <w:r w:rsidRPr="00FE330C">
          <w:rPr>
            <w:rStyle w:val="Hyperlink"/>
            <w:noProof/>
          </w:rPr>
          <w:t>Table 3.2. Participation of stakeholders in the implementation of measures</w:t>
        </w:r>
        <w:r w:rsidRPr="00FE330C">
          <w:rPr>
            <w:noProof/>
            <w:webHidden/>
          </w:rPr>
          <w:tab/>
        </w:r>
        <w:r w:rsidRPr="00FE330C">
          <w:rPr>
            <w:noProof/>
            <w:webHidden/>
          </w:rPr>
          <w:fldChar w:fldCharType="begin"/>
        </w:r>
        <w:r w:rsidRPr="00FE330C">
          <w:rPr>
            <w:noProof/>
            <w:webHidden/>
          </w:rPr>
          <w:instrText xml:space="preserve"> PAGEREF _Toc516495347 \h </w:instrText>
        </w:r>
        <w:r w:rsidRPr="00FE330C">
          <w:rPr>
            <w:noProof/>
            <w:webHidden/>
          </w:rPr>
        </w:r>
        <w:r w:rsidRPr="00FE330C">
          <w:rPr>
            <w:noProof/>
            <w:webHidden/>
          </w:rPr>
          <w:fldChar w:fldCharType="separate"/>
        </w:r>
        <w:r w:rsidRPr="00FE330C">
          <w:rPr>
            <w:noProof/>
            <w:webHidden/>
          </w:rPr>
          <w:t>39</w:t>
        </w:r>
        <w:r w:rsidRPr="00FE330C">
          <w:rPr>
            <w:noProof/>
            <w:webHidden/>
          </w:rPr>
          <w:fldChar w:fldCharType="end"/>
        </w:r>
      </w:hyperlink>
    </w:p>
    <w:p w14:paraId="68939AA8" w14:textId="77777777" w:rsidR="00FE330C" w:rsidRPr="00FE330C" w:rsidRDefault="00FE330C">
      <w:pPr>
        <w:pStyle w:val="TableofFigures"/>
        <w:tabs>
          <w:tab w:val="right" w:leader="dot" w:pos="9345"/>
        </w:tabs>
        <w:rPr>
          <w:rFonts w:asciiTheme="minorHAnsi" w:eastAsiaTheme="minorEastAsia" w:hAnsiTheme="minorHAnsi" w:cstheme="minorBidi"/>
          <w:noProof/>
          <w:sz w:val="22"/>
          <w:szCs w:val="22"/>
        </w:rPr>
      </w:pPr>
      <w:hyperlink w:anchor="_Toc516495348" w:history="1">
        <w:r w:rsidRPr="00FE330C">
          <w:rPr>
            <w:rStyle w:val="Hyperlink"/>
            <w:noProof/>
          </w:rPr>
          <w:t>Table 3.3. Recovery capacity of households</w:t>
        </w:r>
        <w:r w:rsidRPr="00FE330C">
          <w:rPr>
            <w:noProof/>
            <w:webHidden/>
          </w:rPr>
          <w:tab/>
        </w:r>
        <w:r w:rsidRPr="00FE330C">
          <w:rPr>
            <w:noProof/>
            <w:webHidden/>
          </w:rPr>
          <w:fldChar w:fldCharType="begin"/>
        </w:r>
        <w:r w:rsidRPr="00FE330C">
          <w:rPr>
            <w:noProof/>
            <w:webHidden/>
          </w:rPr>
          <w:instrText xml:space="preserve"> PAGEREF _Toc516495348 \h </w:instrText>
        </w:r>
        <w:r w:rsidRPr="00FE330C">
          <w:rPr>
            <w:noProof/>
            <w:webHidden/>
          </w:rPr>
        </w:r>
        <w:r w:rsidRPr="00FE330C">
          <w:rPr>
            <w:noProof/>
            <w:webHidden/>
          </w:rPr>
          <w:fldChar w:fldCharType="separate"/>
        </w:r>
        <w:r w:rsidRPr="00FE330C">
          <w:rPr>
            <w:noProof/>
            <w:webHidden/>
          </w:rPr>
          <w:t>41</w:t>
        </w:r>
        <w:r w:rsidRPr="00FE330C">
          <w:rPr>
            <w:noProof/>
            <w:webHidden/>
          </w:rPr>
          <w:fldChar w:fldCharType="end"/>
        </w:r>
      </w:hyperlink>
    </w:p>
    <w:p w14:paraId="01A1114D" w14:textId="77777777" w:rsidR="00FE330C" w:rsidRPr="00FE330C" w:rsidRDefault="00FE330C">
      <w:pPr>
        <w:pStyle w:val="TableofFigures"/>
        <w:tabs>
          <w:tab w:val="right" w:leader="dot" w:pos="9345"/>
        </w:tabs>
        <w:rPr>
          <w:rFonts w:asciiTheme="minorHAnsi" w:eastAsiaTheme="minorEastAsia" w:hAnsiTheme="minorHAnsi" w:cstheme="minorBidi"/>
          <w:noProof/>
          <w:sz w:val="22"/>
          <w:szCs w:val="22"/>
        </w:rPr>
      </w:pPr>
      <w:hyperlink w:anchor="_Toc516495349" w:history="1">
        <w:r w:rsidRPr="00FE330C">
          <w:rPr>
            <w:rStyle w:val="Hyperlink"/>
            <w:noProof/>
          </w:rPr>
          <w:t>Table 3.4. Household risk copping mechanism by household categogies</w:t>
        </w:r>
        <w:r w:rsidRPr="00FE330C">
          <w:rPr>
            <w:noProof/>
            <w:webHidden/>
          </w:rPr>
          <w:tab/>
        </w:r>
        <w:r w:rsidRPr="00FE330C">
          <w:rPr>
            <w:noProof/>
            <w:webHidden/>
          </w:rPr>
          <w:fldChar w:fldCharType="begin"/>
        </w:r>
        <w:r w:rsidRPr="00FE330C">
          <w:rPr>
            <w:noProof/>
            <w:webHidden/>
          </w:rPr>
          <w:instrText xml:space="preserve"> PAGEREF _Toc516495349 \h </w:instrText>
        </w:r>
        <w:r w:rsidRPr="00FE330C">
          <w:rPr>
            <w:noProof/>
            <w:webHidden/>
          </w:rPr>
        </w:r>
        <w:r w:rsidRPr="00FE330C">
          <w:rPr>
            <w:noProof/>
            <w:webHidden/>
          </w:rPr>
          <w:fldChar w:fldCharType="separate"/>
        </w:r>
        <w:r w:rsidRPr="00FE330C">
          <w:rPr>
            <w:noProof/>
            <w:webHidden/>
          </w:rPr>
          <w:t>42</w:t>
        </w:r>
        <w:r w:rsidRPr="00FE330C">
          <w:rPr>
            <w:noProof/>
            <w:webHidden/>
          </w:rPr>
          <w:fldChar w:fldCharType="end"/>
        </w:r>
      </w:hyperlink>
    </w:p>
    <w:p w14:paraId="1B2175FD" w14:textId="77777777" w:rsidR="00FE330C" w:rsidRDefault="00FE330C">
      <w:pPr>
        <w:pStyle w:val="TableofFigures"/>
        <w:tabs>
          <w:tab w:val="right" w:leader="dot" w:pos="9345"/>
        </w:tabs>
        <w:rPr>
          <w:rFonts w:asciiTheme="minorHAnsi" w:eastAsiaTheme="minorEastAsia" w:hAnsiTheme="minorHAnsi" w:cstheme="minorBidi"/>
          <w:noProof/>
          <w:sz w:val="22"/>
          <w:szCs w:val="22"/>
        </w:rPr>
      </w:pPr>
      <w:hyperlink w:anchor="_Toc516495350" w:history="1">
        <w:r w:rsidRPr="00FE330C">
          <w:rPr>
            <w:rStyle w:val="Hyperlink"/>
            <w:noProof/>
            <w:lang w:eastAsia="vi-VN"/>
          </w:rPr>
          <w:t>Table 3.5. MOTA assessment for solutions in localities</w:t>
        </w:r>
        <w:r w:rsidRPr="00FE330C">
          <w:rPr>
            <w:noProof/>
            <w:webHidden/>
          </w:rPr>
          <w:tab/>
        </w:r>
        <w:r w:rsidRPr="00FE330C">
          <w:rPr>
            <w:noProof/>
            <w:webHidden/>
          </w:rPr>
          <w:fldChar w:fldCharType="begin"/>
        </w:r>
        <w:r w:rsidRPr="00FE330C">
          <w:rPr>
            <w:noProof/>
            <w:webHidden/>
          </w:rPr>
          <w:instrText xml:space="preserve"> PAGEREF _Toc516495350 \h </w:instrText>
        </w:r>
        <w:r w:rsidRPr="00FE330C">
          <w:rPr>
            <w:noProof/>
            <w:webHidden/>
          </w:rPr>
        </w:r>
        <w:r w:rsidRPr="00FE330C">
          <w:rPr>
            <w:noProof/>
            <w:webHidden/>
          </w:rPr>
          <w:fldChar w:fldCharType="separate"/>
        </w:r>
        <w:r w:rsidRPr="00FE330C">
          <w:rPr>
            <w:noProof/>
            <w:webHidden/>
          </w:rPr>
          <w:t>48</w:t>
        </w:r>
        <w:r w:rsidRPr="00FE330C">
          <w:rPr>
            <w:noProof/>
            <w:webHidden/>
          </w:rPr>
          <w:fldChar w:fldCharType="end"/>
        </w:r>
      </w:hyperlink>
    </w:p>
    <w:p w14:paraId="037D4B11" w14:textId="77777777" w:rsidR="007C6AE3" w:rsidRDefault="007C6AE3">
      <w:pPr>
        <w:spacing w:before="120" w:after="120"/>
        <w:rPr>
          <w:rFonts w:ascii="Times New Roman" w:hAnsi="Times New Roman" w:cs="Times New Roman"/>
          <w:b/>
          <w:color w:val="00B050"/>
          <w:sz w:val="24"/>
          <w:szCs w:val="24"/>
        </w:rPr>
      </w:pPr>
      <w:r w:rsidRPr="007C6AE3">
        <w:rPr>
          <w:rFonts w:ascii="Times New Roman" w:hAnsi="Times New Roman" w:cs="Times New Roman"/>
          <w:color w:val="00B050"/>
          <w:sz w:val="24"/>
          <w:szCs w:val="24"/>
        </w:rPr>
        <w:fldChar w:fldCharType="end"/>
      </w:r>
    </w:p>
    <w:p w14:paraId="7EDE7B35" w14:textId="34A4B88D" w:rsidR="007C6AE3" w:rsidRPr="007C6AE3" w:rsidRDefault="007C6AE3" w:rsidP="007C6AE3">
      <w:pPr>
        <w:spacing w:before="120" w:after="120"/>
        <w:jc w:val="center"/>
        <w:rPr>
          <w:rFonts w:ascii="Times New Roman" w:hAnsi="Times New Roman" w:cs="Times New Roman"/>
          <w:b/>
          <w:color w:val="2E74B5"/>
          <w:sz w:val="24"/>
          <w:szCs w:val="24"/>
        </w:rPr>
      </w:pPr>
      <w:r w:rsidRPr="007C6AE3">
        <w:rPr>
          <w:rFonts w:ascii="Times New Roman" w:hAnsi="Times New Roman" w:cs="Times New Roman"/>
          <w:b/>
          <w:color w:val="2E74B5"/>
          <w:sz w:val="24"/>
          <w:szCs w:val="24"/>
        </w:rPr>
        <w:t>LIST OF FIGURES</w:t>
      </w:r>
    </w:p>
    <w:p w14:paraId="6B00A8F8" w14:textId="77777777" w:rsidR="00FE330C" w:rsidRPr="00FE330C" w:rsidRDefault="007C6AE3" w:rsidP="00FE330C">
      <w:pPr>
        <w:pStyle w:val="TableofFigures"/>
        <w:tabs>
          <w:tab w:val="right" w:leader="dot" w:pos="9345"/>
        </w:tabs>
        <w:spacing w:line="240" w:lineRule="auto"/>
        <w:rPr>
          <w:rFonts w:asciiTheme="minorHAnsi" w:eastAsiaTheme="minorEastAsia" w:hAnsiTheme="minorHAnsi" w:cstheme="minorBidi"/>
          <w:noProof/>
          <w:sz w:val="22"/>
          <w:szCs w:val="22"/>
        </w:rPr>
      </w:pPr>
      <w:r>
        <w:rPr>
          <w:b/>
          <w:color w:val="00B050"/>
        </w:rPr>
        <w:fldChar w:fldCharType="begin"/>
      </w:r>
      <w:r>
        <w:rPr>
          <w:b/>
          <w:color w:val="00B050"/>
        </w:rPr>
        <w:instrText xml:space="preserve"> TOC \h \z \c "Figure" </w:instrText>
      </w:r>
      <w:r>
        <w:rPr>
          <w:b/>
          <w:color w:val="00B050"/>
        </w:rPr>
        <w:fldChar w:fldCharType="separate"/>
      </w:r>
      <w:hyperlink w:anchor="_Toc516495351" w:history="1">
        <w:r w:rsidR="00FE330C" w:rsidRPr="00FE330C">
          <w:rPr>
            <w:rStyle w:val="Hyperlink"/>
            <w:noProof/>
            <w:lang w:val="da-DK"/>
          </w:rPr>
          <w:t>Figure 0.1. Research procedure</w:t>
        </w:r>
        <w:r w:rsidR="00FE330C" w:rsidRPr="00FE330C">
          <w:rPr>
            <w:noProof/>
            <w:webHidden/>
          </w:rPr>
          <w:tab/>
        </w:r>
        <w:r w:rsidR="00FE330C" w:rsidRPr="00FE330C">
          <w:rPr>
            <w:noProof/>
            <w:webHidden/>
          </w:rPr>
          <w:fldChar w:fldCharType="begin"/>
        </w:r>
        <w:r w:rsidR="00FE330C" w:rsidRPr="00FE330C">
          <w:rPr>
            <w:noProof/>
            <w:webHidden/>
          </w:rPr>
          <w:instrText xml:space="preserve"> PAGEREF _Toc516495351 \h </w:instrText>
        </w:r>
        <w:r w:rsidR="00FE330C" w:rsidRPr="00FE330C">
          <w:rPr>
            <w:noProof/>
            <w:webHidden/>
          </w:rPr>
        </w:r>
        <w:r w:rsidR="00FE330C" w:rsidRPr="00FE330C">
          <w:rPr>
            <w:noProof/>
            <w:webHidden/>
          </w:rPr>
          <w:fldChar w:fldCharType="separate"/>
        </w:r>
        <w:r w:rsidR="00FE330C" w:rsidRPr="00FE330C">
          <w:rPr>
            <w:noProof/>
            <w:webHidden/>
          </w:rPr>
          <w:t>10</w:t>
        </w:r>
        <w:r w:rsidR="00FE330C" w:rsidRPr="00FE330C">
          <w:rPr>
            <w:noProof/>
            <w:webHidden/>
          </w:rPr>
          <w:fldChar w:fldCharType="end"/>
        </w:r>
      </w:hyperlink>
    </w:p>
    <w:p w14:paraId="135F28DC" w14:textId="77777777" w:rsidR="00FE330C" w:rsidRPr="00FE330C" w:rsidRDefault="00FE330C" w:rsidP="00FE330C">
      <w:pPr>
        <w:pStyle w:val="TableofFigures"/>
        <w:tabs>
          <w:tab w:val="right" w:leader="dot" w:pos="9345"/>
        </w:tabs>
        <w:spacing w:line="240" w:lineRule="auto"/>
        <w:rPr>
          <w:rFonts w:asciiTheme="minorHAnsi" w:eastAsiaTheme="minorEastAsia" w:hAnsiTheme="minorHAnsi" w:cstheme="minorBidi"/>
          <w:noProof/>
          <w:sz w:val="22"/>
          <w:szCs w:val="22"/>
        </w:rPr>
      </w:pPr>
      <w:hyperlink w:anchor="_Toc516495352" w:history="1">
        <w:r w:rsidRPr="00FE330C">
          <w:rPr>
            <w:rStyle w:val="Hyperlink"/>
            <w:noProof/>
            <w:lang w:val="da-DK"/>
          </w:rPr>
          <w:t>Figure 0.2. Literature review process</w:t>
        </w:r>
        <w:r w:rsidRPr="00FE330C">
          <w:rPr>
            <w:noProof/>
            <w:webHidden/>
          </w:rPr>
          <w:tab/>
        </w:r>
        <w:r w:rsidRPr="00FE330C">
          <w:rPr>
            <w:noProof/>
            <w:webHidden/>
          </w:rPr>
          <w:fldChar w:fldCharType="begin"/>
        </w:r>
        <w:r w:rsidRPr="00FE330C">
          <w:rPr>
            <w:noProof/>
            <w:webHidden/>
          </w:rPr>
          <w:instrText xml:space="preserve"> PAGEREF _Toc516495352 \h </w:instrText>
        </w:r>
        <w:r w:rsidRPr="00FE330C">
          <w:rPr>
            <w:noProof/>
            <w:webHidden/>
          </w:rPr>
        </w:r>
        <w:r w:rsidRPr="00FE330C">
          <w:rPr>
            <w:noProof/>
            <w:webHidden/>
          </w:rPr>
          <w:fldChar w:fldCharType="separate"/>
        </w:r>
        <w:r w:rsidRPr="00FE330C">
          <w:rPr>
            <w:noProof/>
            <w:webHidden/>
          </w:rPr>
          <w:t>11</w:t>
        </w:r>
        <w:r w:rsidRPr="00FE330C">
          <w:rPr>
            <w:noProof/>
            <w:webHidden/>
          </w:rPr>
          <w:fldChar w:fldCharType="end"/>
        </w:r>
      </w:hyperlink>
    </w:p>
    <w:p w14:paraId="44AF2FA7" w14:textId="77777777" w:rsidR="00FE330C" w:rsidRPr="00FE330C" w:rsidRDefault="00FE330C" w:rsidP="00FE330C">
      <w:pPr>
        <w:pStyle w:val="TableofFigures"/>
        <w:tabs>
          <w:tab w:val="right" w:leader="dot" w:pos="9345"/>
        </w:tabs>
        <w:spacing w:line="240" w:lineRule="auto"/>
        <w:rPr>
          <w:rFonts w:asciiTheme="minorHAnsi" w:eastAsiaTheme="minorEastAsia" w:hAnsiTheme="minorHAnsi" w:cstheme="minorBidi"/>
          <w:noProof/>
          <w:sz w:val="22"/>
          <w:szCs w:val="22"/>
        </w:rPr>
      </w:pPr>
      <w:hyperlink w:anchor="_Toc516495353" w:history="1">
        <w:r w:rsidRPr="00FE330C">
          <w:rPr>
            <w:rStyle w:val="Hyperlink"/>
            <w:noProof/>
            <w:lang w:val="da-DK"/>
          </w:rPr>
          <w:t>Figure 0.3. Policy review process</w:t>
        </w:r>
        <w:r w:rsidRPr="00FE330C">
          <w:rPr>
            <w:noProof/>
            <w:webHidden/>
          </w:rPr>
          <w:tab/>
        </w:r>
        <w:r w:rsidRPr="00FE330C">
          <w:rPr>
            <w:noProof/>
            <w:webHidden/>
          </w:rPr>
          <w:fldChar w:fldCharType="begin"/>
        </w:r>
        <w:r w:rsidRPr="00FE330C">
          <w:rPr>
            <w:noProof/>
            <w:webHidden/>
          </w:rPr>
          <w:instrText xml:space="preserve"> PAGEREF _Toc516495353 \h </w:instrText>
        </w:r>
        <w:r w:rsidRPr="00FE330C">
          <w:rPr>
            <w:noProof/>
            <w:webHidden/>
          </w:rPr>
        </w:r>
        <w:r w:rsidRPr="00FE330C">
          <w:rPr>
            <w:noProof/>
            <w:webHidden/>
          </w:rPr>
          <w:fldChar w:fldCharType="separate"/>
        </w:r>
        <w:r w:rsidRPr="00FE330C">
          <w:rPr>
            <w:noProof/>
            <w:webHidden/>
          </w:rPr>
          <w:t>12</w:t>
        </w:r>
        <w:r w:rsidRPr="00FE330C">
          <w:rPr>
            <w:noProof/>
            <w:webHidden/>
          </w:rPr>
          <w:fldChar w:fldCharType="end"/>
        </w:r>
      </w:hyperlink>
    </w:p>
    <w:p w14:paraId="0FC3E832" w14:textId="77777777" w:rsidR="00FE330C" w:rsidRPr="00FE330C" w:rsidRDefault="00FE330C" w:rsidP="00FE330C">
      <w:pPr>
        <w:pStyle w:val="TableofFigures"/>
        <w:tabs>
          <w:tab w:val="right" w:leader="dot" w:pos="9345"/>
        </w:tabs>
        <w:spacing w:line="240" w:lineRule="auto"/>
        <w:rPr>
          <w:rFonts w:asciiTheme="minorHAnsi" w:eastAsiaTheme="minorEastAsia" w:hAnsiTheme="minorHAnsi" w:cstheme="minorBidi"/>
          <w:noProof/>
          <w:sz w:val="22"/>
          <w:szCs w:val="22"/>
        </w:rPr>
      </w:pPr>
      <w:hyperlink w:anchor="_Toc516495354" w:history="1">
        <w:r w:rsidRPr="00FE330C">
          <w:rPr>
            <w:rStyle w:val="Hyperlink"/>
            <w:noProof/>
          </w:rPr>
          <w:t>Figure 0.4. Annual changes in climatic indicator, 2000 - 2016 (%)</w:t>
        </w:r>
        <w:r w:rsidRPr="00FE330C">
          <w:rPr>
            <w:noProof/>
            <w:webHidden/>
          </w:rPr>
          <w:tab/>
        </w:r>
        <w:r w:rsidRPr="00FE330C">
          <w:rPr>
            <w:noProof/>
            <w:webHidden/>
          </w:rPr>
          <w:fldChar w:fldCharType="begin"/>
        </w:r>
        <w:r w:rsidRPr="00FE330C">
          <w:rPr>
            <w:noProof/>
            <w:webHidden/>
          </w:rPr>
          <w:instrText xml:space="preserve"> PAGEREF _Toc516495354 \h </w:instrText>
        </w:r>
        <w:r w:rsidRPr="00FE330C">
          <w:rPr>
            <w:noProof/>
            <w:webHidden/>
          </w:rPr>
        </w:r>
        <w:r w:rsidRPr="00FE330C">
          <w:rPr>
            <w:noProof/>
            <w:webHidden/>
          </w:rPr>
          <w:fldChar w:fldCharType="separate"/>
        </w:r>
        <w:r w:rsidRPr="00FE330C">
          <w:rPr>
            <w:noProof/>
            <w:webHidden/>
          </w:rPr>
          <w:t>13</w:t>
        </w:r>
        <w:r w:rsidRPr="00FE330C">
          <w:rPr>
            <w:noProof/>
            <w:webHidden/>
          </w:rPr>
          <w:fldChar w:fldCharType="end"/>
        </w:r>
      </w:hyperlink>
    </w:p>
    <w:p w14:paraId="69AF876D" w14:textId="77777777" w:rsidR="00FE330C" w:rsidRPr="00FE330C" w:rsidRDefault="00FE330C" w:rsidP="00FE330C">
      <w:pPr>
        <w:pStyle w:val="TableofFigures"/>
        <w:tabs>
          <w:tab w:val="right" w:leader="dot" w:pos="9345"/>
        </w:tabs>
        <w:spacing w:line="240" w:lineRule="auto"/>
        <w:rPr>
          <w:rFonts w:asciiTheme="minorHAnsi" w:eastAsiaTheme="minorEastAsia" w:hAnsiTheme="minorHAnsi" w:cstheme="minorBidi"/>
          <w:noProof/>
          <w:sz w:val="22"/>
          <w:szCs w:val="22"/>
        </w:rPr>
      </w:pPr>
      <w:hyperlink w:anchor="_Toc516495355" w:history="1">
        <w:r w:rsidRPr="00FE330C">
          <w:rPr>
            <w:rStyle w:val="Hyperlink"/>
            <w:noProof/>
          </w:rPr>
          <w:t>Figure 0.5. Frequency of extreme events in research sites, 1980 -2017</w:t>
        </w:r>
        <w:r w:rsidRPr="00FE330C">
          <w:rPr>
            <w:noProof/>
            <w:webHidden/>
          </w:rPr>
          <w:tab/>
        </w:r>
        <w:r w:rsidRPr="00FE330C">
          <w:rPr>
            <w:noProof/>
            <w:webHidden/>
          </w:rPr>
          <w:fldChar w:fldCharType="begin"/>
        </w:r>
        <w:r w:rsidRPr="00FE330C">
          <w:rPr>
            <w:noProof/>
            <w:webHidden/>
          </w:rPr>
          <w:instrText xml:space="preserve"> PAGEREF _Toc516495355 \h </w:instrText>
        </w:r>
        <w:r w:rsidRPr="00FE330C">
          <w:rPr>
            <w:noProof/>
            <w:webHidden/>
          </w:rPr>
        </w:r>
        <w:r w:rsidRPr="00FE330C">
          <w:rPr>
            <w:noProof/>
            <w:webHidden/>
          </w:rPr>
          <w:fldChar w:fldCharType="separate"/>
        </w:r>
        <w:r w:rsidRPr="00FE330C">
          <w:rPr>
            <w:noProof/>
            <w:webHidden/>
          </w:rPr>
          <w:t>13</w:t>
        </w:r>
        <w:r w:rsidRPr="00FE330C">
          <w:rPr>
            <w:noProof/>
            <w:webHidden/>
          </w:rPr>
          <w:fldChar w:fldCharType="end"/>
        </w:r>
      </w:hyperlink>
    </w:p>
    <w:p w14:paraId="0DEB4275" w14:textId="77777777" w:rsidR="00FE330C" w:rsidRPr="00FE330C" w:rsidRDefault="00FE330C" w:rsidP="00FE330C">
      <w:pPr>
        <w:pStyle w:val="TableofFigures"/>
        <w:tabs>
          <w:tab w:val="right" w:leader="dot" w:pos="9345"/>
        </w:tabs>
        <w:spacing w:line="240" w:lineRule="auto"/>
        <w:rPr>
          <w:rFonts w:asciiTheme="minorHAnsi" w:eastAsiaTheme="minorEastAsia" w:hAnsiTheme="minorHAnsi" w:cstheme="minorBidi"/>
          <w:noProof/>
          <w:sz w:val="22"/>
          <w:szCs w:val="22"/>
        </w:rPr>
      </w:pPr>
      <w:hyperlink w:anchor="_Toc516495356" w:history="1">
        <w:r w:rsidRPr="00FE330C">
          <w:rPr>
            <w:rStyle w:val="Hyperlink"/>
            <w:noProof/>
          </w:rPr>
          <w:t xml:space="preserve">Figure 0.6. </w:t>
        </w:r>
        <w:r w:rsidRPr="00FE330C">
          <w:rPr>
            <w:rStyle w:val="Hyperlink"/>
            <w:bCs/>
            <w:noProof/>
          </w:rPr>
          <w:t>Financial and human losses caused by natural disasters in research sites, 2016</w:t>
        </w:r>
        <w:r w:rsidRPr="00FE330C">
          <w:rPr>
            <w:noProof/>
            <w:webHidden/>
          </w:rPr>
          <w:tab/>
        </w:r>
        <w:r w:rsidRPr="00FE330C">
          <w:rPr>
            <w:noProof/>
            <w:webHidden/>
          </w:rPr>
          <w:fldChar w:fldCharType="begin"/>
        </w:r>
        <w:r w:rsidRPr="00FE330C">
          <w:rPr>
            <w:noProof/>
            <w:webHidden/>
          </w:rPr>
          <w:instrText xml:space="preserve"> PAGEREF _Toc516495356 \h </w:instrText>
        </w:r>
        <w:r w:rsidRPr="00FE330C">
          <w:rPr>
            <w:noProof/>
            <w:webHidden/>
          </w:rPr>
        </w:r>
        <w:r w:rsidRPr="00FE330C">
          <w:rPr>
            <w:noProof/>
            <w:webHidden/>
          </w:rPr>
          <w:fldChar w:fldCharType="separate"/>
        </w:r>
        <w:r w:rsidRPr="00FE330C">
          <w:rPr>
            <w:noProof/>
            <w:webHidden/>
          </w:rPr>
          <w:t>13</w:t>
        </w:r>
        <w:r w:rsidRPr="00FE330C">
          <w:rPr>
            <w:noProof/>
            <w:webHidden/>
          </w:rPr>
          <w:fldChar w:fldCharType="end"/>
        </w:r>
      </w:hyperlink>
    </w:p>
    <w:p w14:paraId="15613E86" w14:textId="77777777" w:rsidR="00FE330C" w:rsidRPr="00FE330C" w:rsidRDefault="00FE330C" w:rsidP="00FE330C">
      <w:pPr>
        <w:pStyle w:val="TableofFigures"/>
        <w:tabs>
          <w:tab w:val="right" w:leader="dot" w:pos="9345"/>
        </w:tabs>
        <w:spacing w:line="240" w:lineRule="auto"/>
        <w:rPr>
          <w:rFonts w:asciiTheme="minorHAnsi" w:eastAsiaTheme="minorEastAsia" w:hAnsiTheme="minorHAnsi" w:cstheme="minorBidi"/>
          <w:noProof/>
          <w:sz w:val="22"/>
          <w:szCs w:val="22"/>
        </w:rPr>
      </w:pPr>
      <w:hyperlink w:anchor="_Toc516495357" w:history="1">
        <w:r w:rsidRPr="00FE330C">
          <w:rPr>
            <w:rStyle w:val="Hyperlink"/>
            <w:bCs/>
            <w:noProof/>
          </w:rPr>
          <w:t>Figure 0.7. Natural disaster impacts on housing consition in research sites, 2016</w:t>
        </w:r>
        <w:r w:rsidRPr="00FE330C">
          <w:rPr>
            <w:noProof/>
            <w:webHidden/>
          </w:rPr>
          <w:tab/>
        </w:r>
        <w:r w:rsidRPr="00FE330C">
          <w:rPr>
            <w:noProof/>
            <w:webHidden/>
          </w:rPr>
          <w:fldChar w:fldCharType="begin"/>
        </w:r>
        <w:r w:rsidRPr="00FE330C">
          <w:rPr>
            <w:noProof/>
            <w:webHidden/>
          </w:rPr>
          <w:instrText xml:space="preserve"> PAGEREF _Toc516495357 \h </w:instrText>
        </w:r>
        <w:r w:rsidRPr="00FE330C">
          <w:rPr>
            <w:noProof/>
            <w:webHidden/>
          </w:rPr>
        </w:r>
        <w:r w:rsidRPr="00FE330C">
          <w:rPr>
            <w:noProof/>
            <w:webHidden/>
          </w:rPr>
          <w:fldChar w:fldCharType="separate"/>
        </w:r>
        <w:r w:rsidRPr="00FE330C">
          <w:rPr>
            <w:noProof/>
            <w:webHidden/>
          </w:rPr>
          <w:t>13</w:t>
        </w:r>
        <w:r w:rsidRPr="00FE330C">
          <w:rPr>
            <w:noProof/>
            <w:webHidden/>
          </w:rPr>
          <w:fldChar w:fldCharType="end"/>
        </w:r>
      </w:hyperlink>
    </w:p>
    <w:p w14:paraId="4EA8611D" w14:textId="77777777" w:rsidR="00FE330C" w:rsidRPr="00FE330C" w:rsidRDefault="00FE330C" w:rsidP="00FE330C">
      <w:pPr>
        <w:pStyle w:val="TableofFigures"/>
        <w:tabs>
          <w:tab w:val="right" w:leader="dot" w:pos="9345"/>
        </w:tabs>
        <w:spacing w:line="240" w:lineRule="auto"/>
        <w:rPr>
          <w:rFonts w:asciiTheme="minorHAnsi" w:eastAsiaTheme="minorEastAsia" w:hAnsiTheme="minorHAnsi" w:cstheme="minorBidi"/>
          <w:noProof/>
          <w:sz w:val="22"/>
          <w:szCs w:val="22"/>
        </w:rPr>
      </w:pPr>
      <w:hyperlink w:anchor="_Toc516495358" w:history="1">
        <w:r w:rsidRPr="00FE330C">
          <w:rPr>
            <w:rStyle w:val="Hyperlink"/>
            <w:noProof/>
          </w:rPr>
          <w:t>Figure 0.8. Dependence of household livelihood on agriculture in surveyed provinces</w:t>
        </w:r>
        <w:r w:rsidRPr="00FE330C">
          <w:rPr>
            <w:noProof/>
            <w:webHidden/>
          </w:rPr>
          <w:tab/>
        </w:r>
        <w:r w:rsidRPr="00FE330C">
          <w:rPr>
            <w:noProof/>
            <w:webHidden/>
          </w:rPr>
          <w:fldChar w:fldCharType="begin"/>
        </w:r>
        <w:r w:rsidRPr="00FE330C">
          <w:rPr>
            <w:noProof/>
            <w:webHidden/>
          </w:rPr>
          <w:instrText xml:space="preserve"> PAGEREF _Toc516495358 \h </w:instrText>
        </w:r>
        <w:r w:rsidRPr="00FE330C">
          <w:rPr>
            <w:noProof/>
            <w:webHidden/>
          </w:rPr>
        </w:r>
        <w:r w:rsidRPr="00FE330C">
          <w:rPr>
            <w:noProof/>
            <w:webHidden/>
          </w:rPr>
          <w:fldChar w:fldCharType="separate"/>
        </w:r>
        <w:r w:rsidRPr="00FE330C">
          <w:rPr>
            <w:noProof/>
            <w:webHidden/>
          </w:rPr>
          <w:t>14</w:t>
        </w:r>
        <w:r w:rsidRPr="00FE330C">
          <w:rPr>
            <w:noProof/>
            <w:webHidden/>
          </w:rPr>
          <w:fldChar w:fldCharType="end"/>
        </w:r>
      </w:hyperlink>
    </w:p>
    <w:p w14:paraId="2CA2657C" w14:textId="77777777" w:rsidR="00FE330C" w:rsidRPr="00FE330C" w:rsidRDefault="00FE330C" w:rsidP="00FE330C">
      <w:pPr>
        <w:pStyle w:val="TableofFigures"/>
        <w:tabs>
          <w:tab w:val="right" w:leader="dot" w:pos="9345"/>
        </w:tabs>
        <w:spacing w:line="240" w:lineRule="auto"/>
        <w:rPr>
          <w:rFonts w:asciiTheme="minorHAnsi" w:eastAsiaTheme="minorEastAsia" w:hAnsiTheme="minorHAnsi" w:cstheme="minorBidi"/>
          <w:noProof/>
          <w:sz w:val="22"/>
          <w:szCs w:val="22"/>
        </w:rPr>
      </w:pPr>
      <w:hyperlink w:anchor="_Toc516495359" w:history="1">
        <w:r w:rsidRPr="00FE330C">
          <w:rPr>
            <w:rStyle w:val="Hyperlink"/>
            <w:noProof/>
          </w:rPr>
          <w:t>Figure 0.9. Natural, physical and human assets of households (%)</w:t>
        </w:r>
        <w:r w:rsidRPr="00FE330C">
          <w:rPr>
            <w:noProof/>
            <w:webHidden/>
          </w:rPr>
          <w:tab/>
        </w:r>
        <w:r w:rsidRPr="00FE330C">
          <w:rPr>
            <w:noProof/>
            <w:webHidden/>
          </w:rPr>
          <w:fldChar w:fldCharType="begin"/>
        </w:r>
        <w:r w:rsidRPr="00FE330C">
          <w:rPr>
            <w:noProof/>
            <w:webHidden/>
          </w:rPr>
          <w:instrText xml:space="preserve"> PAGEREF _Toc516495359 \h </w:instrText>
        </w:r>
        <w:r w:rsidRPr="00FE330C">
          <w:rPr>
            <w:noProof/>
            <w:webHidden/>
          </w:rPr>
        </w:r>
        <w:r w:rsidRPr="00FE330C">
          <w:rPr>
            <w:noProof/>
            <w:webHidden/>
          </w:rPr>
          <w:fldChar w:fldCharType="separate"/>
        </w:r>
        <w:r w:rsidRPr="00FE330C">
          <w:rPr>
            <w:noProof/>
            <w:webHidden/>
          </w:rPr>
          <w:t>14</w:t>
        </w:r>
        <w:r w:rsidRPr="00FE330C">
          <w:rPr>
            <w:noProof/>
            <w:webHidden/>
          </w:rPr>
          <w:fldChar w:fldCharType="end"/>
        </w:r>
      </w:hyperlink>
    </w:p>
    <w:p w14:paraId="6D1C189E" w14:textId="77777777" w:rsidR="00FE330C" w:rsidRPr="00FE330C" w:rsidRDefault="00FE330C" w:rsidP="00FE330C">
      <w:pPr>
        <w:pStyle w:val="TableofFigures"/>
        <w:tabs>
          <w:tab w:val="right" w:leader="dot" w:pos="9345"/>
        </w:tabs>
        <w:spacing w:line="240" w:lineRule="auto"/>
        <w:rPr>
          <w:rFonts w:asciiTheme="minorHAnsi" w:eastAsiaTheme="minorEastAsia" w:hAnsiTheme="minorHAnsi" w:cstheme="minorBidi"/>
          <w:noProof/>
          <w:sz w:val="22"/>
          <w:szCs w:val="22"/>
        </w:rPr>
      </w:pPr>
      <w:hyperlink w:anchor="_Toc516495360" w:history="1">
        <w:r w:rsidRPr="00FE330C">
          <w:rPr>
            <w:rStyle w:val="Hyperlink"/>
            <w:noProof/>
          </w:rPr>
          <w:t>Figure 0.10. Proportion of poor households in research sites vs national rate, 2016</w:t>
        </w:r>
        <w:r w:rsidRPr="00FE330C">
          <w:rPr>
            <w:noProof/>
            <w:webHidden/>
          </w:rPr>
          <w:tab/>
        </w:r>
        <w:r w:rsidRPr="00FE330C">
          <w:rPr>
            <w:noProof/>
            <w:webHidden/>
          </w:rPr>
          <w:fldChar w:fldCharType="begin"/>
        </w:r>
        <w:r w:rsidRPr="00FE330C">
          <w:rPr>
            <w:noProof/>
            <w:webHidden/>
          </w:rPr>
          <w:instrText xml:space="preserve"> PAGEREF _Toc516495360 \h </w:instrText>
        </w:r>
        <w:r w:rsidRPr="00FE330C">
          <w:rPr>
            <w:noProof/>
            <w:webHidden/>
          </w:rPr>
        </w:r>
        <w:r w:rsidRPr="00FE330C">
          <w:rPr>
            <w:noProof/>
            <w:webHidden/>
          </w:rPr>
          <w:fldChar w:fldCharType="separate"/>
        </w:r>
        <w:r w:rsidRPr="00FE330C">
          <w:rPr>
            <w:noProof/>
            <w:webHidden/>
          </w:rPr>
          <w:t>15</w:t>
        </w:r>
        <w:r w:rsidRPr="00FE330C">
          <w:rPr>
            <w:noProof/>
            <w:webHidden/>
          </w:rPr>
          <w:fldChar w:fldCharType="end"/>
        </w:r>
      </w:hyperlink>
    </w:p>
    <w:p w14:paraId="69E945AE" w14:textId="77777777" w:rsidR="00FE330C" w:rsidRPr="00FE330C" w:rsidRDefault="00FE330C" w:rsidP="00FE330C">
      <w:pPr>
        <w:pStyle w:val="TableofFigures"/>
        <w:tabs>
          <w:tab w:val="right" w:leader="dot" w:pos="9345"/>
        </w:tabs>
        <w:spacing w:line="240" w:lineRule="auto"/>
        <w:rPr>
          <w:rFonts w:asciiTheme="minorHAnsi" w:eastAsiaTheme="minorEastAsia" w:hAnsiTheme="minorHAnsi" w:cstheme="minorBidi"/>
          <w:noProof/>
          <w:sz w:val="22"/>
          <w:szCs w:val="22"/>
        </w:rPr>
      </w:pPr>
      <w:hyperlink w:anchor="_Toc516495361" w:history="1">
        <w:r w:rsidRPr="00FE330C">
          <w:rPr>
            <w:rStyle w:val="Hyperlink"/>
            <w:noProof/>
          </w:rPr>
          <w:t>Figure 0.11. Poverty reduction rate research sites</w:t>
        </w:r>
        <w:r w:rsidRPr="00FE330C">
          <w:rPr>
            <w:noProof/>
            <w:webHidden/>
          </w:rPr>
          <w:tab/>
        </w:r>
        <w:r w:rsidRPr="00FE330C">
          <w:rPr>
            <w:noProof/>
            <w:webHidden/>
          </w:rPr>
          <w:fldChar w:fldCharType="begin"/>
        </w:r>
        <w:r w:rsidRPr="00FE330C">
          <w:rPr>
            <w:noProof/>
            <w:webHidden/>
          </w:rPr>
          <w:instrText xml:space="preserve"> PAGEREF _Toc516495361 \h </w:instrText>
        </w:r>
        <w:r w:rsidRPr="00FE330C">
          <w:rPr>
            <w:noProof/>
            <w:webHidden/>
          </w:rPr>
        </w:r>
        <w:r w:rsidRPr="00FE330C">
          <w:rPr>
            <w:noProof/>
            <w:webHidden/>
          </w:rPr>
          <w:fldChar w:fldCharType="separate"/>
        </w:r>
        <w:r w:rsidRPr="00FE330C">
          <w:rPr>
            <w:noProof/>
            <w:webHidden/>
          </w:rPr>
          <w:t>15</w:t>
        </w:r>
        <w:r w:rsidRPr="00FE330C">
          <w:rPr>
            <w:noProof/>
            <w:webHidden/>
          </w:rPr>
          <w:fldChar w:fldCharType="end"/>
        </w:r>
      </w:hyperlink>
    </w:p>
    <w:p w14:paraId="35230DC9" w14:textId="77777777" w:rsidR="00FE330C" w:rsidRPr="00FE330C" w:rsidRDefault="00FE330C" w:rsidP="00FE330C">
      <w:pPr>
        <w:pStyle w:val="TableofFigures"/>
        <w:tabs>
          <w:tab w:val="right" w:leader="dot" w:pos="9345"/>
        </w:tabs>
        <w:spacing w:line="240" w:lineRule="auto"/>
        <w:rPr>
          <w:rFonts w:asciiTheme="minorHAnsi" w:eastAsiaTheme="minorEastAsia" w:hAnsiTheme="minorHAnsi" w:cstheme="minorBidi"/>
          <w:noProof/>
          <w:sz w:val="22"/>
          <w:szCs w:val="22"/>
        </w:rPr>
      </w:pPr>
      <w:hyperlink w:anchor="_Toc516495362" w:history="1">
        <w:r w:rsidRPr="00FE330C">
          <w:rPr>
            <w:rStyle w:val="Hyperlink"/>
            <w:noProof/>
          </w:rPr>
          <w:t>Figure 1.1. Links between the climate change, disasters, and development</w:t>
        </w:r>
        <w:r w:rsidRPr="00FE330C">
          <w:rPr>
            <w:noProof/>
            <w:webHidden/>
          </w:rPr>
          <w:tab/>
        </w:r>
        <w:r w:rsidRPr="00FE330C">
          <w:rPr>
            <w:noProof/>
            <w:webHidden/>
          </w:rPr>
          <w:fldChar w:fldCharType="begin"/>
        </w:r>
        <w:r w:rsidRPr="00FE330C">
          <w:rPr>
            <w:noProof/>
            <w:webHidden/>
          </w:rPr>
          <w:instrText xml:space="preserve"> PAGEREF _Toc516495362 \h </w:instrText>
        </w:r>
        <w:r w:rsidRPr="00FE330C">
          <w:rPr>
            <w:noProof/>
            <w:webHidden/>
          </w:rPr>
        </w:r>
        <w:r w:rsidRPr="00FE330C">
          <w:rPr>
            <w:noProof/>
            <w:webHidden/>
          </w:rPr>
          <w:fldChar w:fldCharType="separate"/>
        </w:r>
        <w:r w:rsidRPr="00FE330C">
          <w:rPr>
            <w:noProof/>
            <w:webHidden/>
          </w:rPr>
          <w:t>23</w:t>
        </w:r>
        <w:r w:rsidRPr="00FE330C">
          <w:rPr>
            <w:noProof/>
            <w:webHidden/>
          </w:rPr>
          <w:fldChar w:fldCharType="end"/>
        </w:r>
      </w:hyperlink>
    </w:p>
    <w:p w14:paraId="1CD4AF3D" w14:textId="77777777" w:rsidR="00FE330C" w:rsidRPr="00FE330C" w:rsidRDefault="00FE330C" w:rsidP="00FE330C">
      <w:pPr>
        <w:pStyle w:val="TableofFigures"/>
        <w:tabs>
          <w:tab w:val="right" w:leader="dot" w:pos="9345"/>
        </w:tabs>
        <w:spacing w:line="240" w:lineRule="auto"/>
        <w:rPr>
          <w:rFonts w:asciiTheme="minorHAnsi" w:eastAsiaTheme="minorEastAsia" w:hAnsiTheme="minorHAnsi" w:cstheme="minorBidi"/>
          <w:noProof/>
          <w:sz w:val="22"/>
          <w:szCs w:val="22"/>
        </w:rPr>
      </w:pPr>
      <w:hyperlink w:anchor="_Toc516495363" w:history="1">
        <w:r w:rsidRPr="00FE330C">
          <w:rPr>
            <w:rStyle w:val="Hyperlink"/>
            <w:noProof/>
          </w:rPr>
          <w:t>Figure 1.2. Livelihood analytical framework of DFID</w:t>
        </w:r>
        <w:r w:rsidRPr="00FE330C">
          <w:rPr>
            <w:noProof/>
            <w:webHidden/>
          </w:rPr>
          <w:tab/>
        </w:r>
        <w:r w:rsidRPr="00FE330C">
          <w:rPr>
            <w:noProof/>
            <w:webHidden/>
          </w:rPr>
          <w:fldChar w:fldCharType="begin"/>
        </w:r>
        <w:r w:rsidRPr="00FE330C">
          <w:rPr>
            <w:noProof/>
            <w:webHidden/>
          </w:rPr>
          <w:instrText xml:space="preserve"> PAGEREF _Toc516495363 \h </w:instrText>
        </w:r>
        <w:r w:rsidRPr="00FE330C">
          <w:rPr>
            <w:noProof/>
            <w:webHidden/>
          </w:rPr>
        </w:r>
        <w:r w:rsidRPr="00FE330C">
          <w:rPr>
            <w:noProof/>
            <w:webHidden/>
          </w:rPr>
          <w:fldChar w:fldCharType="separate"/>
        </w:r>
        <w:r w:rsidRPr="00FE330C">
          <w:rPr>
            <w:noProof/>
            <w:webHidden/>
          </w:rPr>
          <w:t>23</w:t>
        </w:r>
        <w:r w:rsidRPr="00FE330C">
          <w:rPr>
            <w:noProof/>
            <w:webHidden/>
          </w:rPr>
          <w:fldChar w:fldCharType="end"/>
        </w:r>
      </w:hyperlink>
    </w:p>
    <w:p w14:paraId="26537B1F" w14:textId="77777777" w:rsidR="00FE330C" w:rsidRPr="00FE330C" w:rsidRDefault="00FE330C" w:rsidP="00FE330C">
      <w:pPr>
        <w:pStyle w:val="TableofFigures"/>
        <w:tabs>
          <w:tab w:val="right" w:leader="dot" w:pos="9345"/>
        </w:tabs>
        <w:spacing w:line="240" w:lineRule="auto"/>
        <w:rPr>
          <w:rFonts w:asciiTheme="minorHAnsi" w:eastAsiaTheme="minorEastAsia" w:hAnsiTheme="minorHAnsi" w:cstheme="minorBidi"/>
          <w:noProof/>
          <w:sz w:val="22"/>
          <w:szCs w:val="22"/>
        </w:rPr>
      </w:pPr>
      <w:hyperlink w:anchor="_Toc516495364" w:history="1">
        <w:r w:rsidRPr="00FE330C">
          <w:rPr>
            <w:rStyle w:val="Hyperlink"/>
            <w:noProof/>
          </w:rPr>
          <w:t xml:space="preserve"> Figure 1.3. Conceptual framework of the climate change – disaster – poverty for Vietnam</w:t>
        </w:r>
        <w:r w:rsidRPr="00FE330C">
          <w:rPr>
            <w:noProof/>
            <w:webHidden/>
          </w:rPr>
          <w:tab/>
        </w:r>
        <w:r w:rsidRPr="00FE330C">
          <w:rPr>
            <w:noProof/>
            <w:webHidden/>
          </w:rPr>
          <w:fldChar w:fldCharType="begin"/>
        </w:r>
        <w:r w:rsidRPr="00FE330C">
          <w:rPr>
            <w:noProof/>
            <w:webHidden/>
          </w:rPr>
          <w:instrText xml:space="preserve"> PAGEREF _Toc516495364 \h </w:instrText>
        </w:r>
        <w:r w:rsidRPr="00FE330C">
          <w:rPr>
            <w:noProof/>
            <w:webHidden/>
          </w:rPr>
        </w:r>
        <w:r w:rsidRPr="00FE330C">
          <w:rPr>
            <w:noProof/>
            <w:webHidden/>
          </w:rPr>
          <w:fldChar w:fldCharType="separate"/>
        </w:r>
        <w:r w:rsidRPr="00FE330C">
          <w:rPr>
            <w:noProof/>
            <w:webHidden/>
          </w:rPr>
          <w:t>27</w:t>
        </w:r>
        <w:r w:rsidRPr="00FE330C">
          <w:rPr>
            <w:noProof/>
            <w:webHidden/>
          </w:rPr>
          <w:fldChar w:fldCharType="end"/>
        </w:r>
      </w:hyperlink>
    </w:p>
    <w:p w14:paraId="6BA7246F" w14:textId="77777777" w:rsidR="00FE330C" w:rsidRPr="00FE330C" w:rsidRDefault="00FE330C" w:rsidP="00FE330C">
      <w:pPr>
        <w:pStyle w:val="TableofFigures"/>
        <w:tabs>
          <w:tab w:val="right" w:leader="dot" w:pos="9345"/>
        </w:tabs>
        <w:spacing w:line="240" w:lineRule="auto"/>
        <w:rPr>
          <w:rFonts w:asciiTheme="minorHAnsi" w:eastAsiaTheme="minorEastAsia" w:hAnsiTheme="minorHAnsi" w:cstheme="minorBidi"/>
          <w:noProof/>
          <w:sz w:val="22"/>
          <w:szCs w:val="22"/>
        </w:rPr>
      </w:pPr>
      <w:hyperlink w:anchor="_Toc516495365" w:history="1">
        <w:r w:rsidRPr="00FE330C">
          <w:rPr>
            <w:rStyle w:val="Hyperlink"/>
            <w:noProof/>
          </w:rPr>
          <w:t>Figure 2.1. The integration process of the key policy groups</w:t>
        </w:r>
        <w:r w:rsidRPr="00FE330C">
          <w:rPr>
            <w:noProof/>
            <w:webHidden/>
          </w:rPr>
          <w:tab/>
        </w:r>
        <w:r w:rsidRPr="00FE330C">
          <w:rPr>
            <w:noProof/>
            <w:webHidden/>
          </w:rPr>
          <w:fldChar w:fldCharType="begin"/>
        </w:r>
        <w:r w:rsidRPr="00FE330C">
          <w:rPr>
            <w:noProof/>
            <w:webHidden/>
          </w:rPr>
          <w:instrText xml:space="preserve"> PAGEREF _Toc516495365 \h </w:instrText>
        </w:r>
        <w:r w:rsidRPr="00FE330C">
          <w:rPr>
            <w:noProof/>
            <w:webHidden/>
          </w:rPr>
        </w:r>
        <w:r w:rsidRPr="00FE330C">
          <w:rPr>
            <w:noProof/>
            <w:webHidden/>
          </w:rPr>
          <w:fldChar w:fldCharType="separate"/>
        </w:r>
        <w:r w:rsidRPr="00FE330C">
          <w:rPr>
            <w:noProof/>
            <w:webHidden/>
          </w:rPr>
          <w:t>30</w:t>
        </w:r>
        <w:r w:rsidRPr="00FE330C">
          <w:rPr>
            <w:noProof/>
            <w:webHidden/>
          </w:rPr>
          <w:fldChar w:fldCharType="end"/>
        </w:r>
      </w:hyperlink>
    </w:p>
    <w:p w14:paraId="062D9DCE" w14:textId="77777777" w:rsidR="00FE330C" w:rsidRPr="00FE330C" w:rsidRDefault="00FE330C" w:rsidP="00FE330C">
      <w:pPr>
        <w:pStyle w:val="TableofFigures"/>
        <w:tabs>
          <w:tab w:val="right" w:leader="dot" w:pos="9345"/>
        </w:tabs>
        <w:spacing w:line="240" w:lineRule="auto"/>
        <w:rPr>
          <w:rFonts w:asciiTheme="minorHAnsi" w:eastAsiaTheme="minorEastAsia" w:hAnsiTheme="minorHAnsi" w:cstheme="minorBidi"/>
          <w:noProof/>
          <w:sz w:val="22"/>
          <w:szCs w:val="22"/>
        </w:rPr>
      </w:pPr>
      <w:hyperlink w:anchor="_Toc516495366" w:history="1">
        <w:r w:rsidRPr="00FE330C">
          <w:rPr>
            <w:rStyle w:val="Hyperlink"/>
            <w:noProof/>
          </w:rPr>
          <w:t>Figure 3.1. Poverty reduction against exposure and vulnerability index</w:t>
        </w:r>
        <w:r w:rsidRPr="00FE330C">
          <w:rPr>
            <w:noProof/>
            <w:webHidden/>
          </w:rPr>
          <w:tab/>
        </w:r>
        <w:r w:rsidRPr="00FE330C">
          <w:rPr>
            <w:noProof/>
            <w:webHidden/>
          </w:rPr>
          <w:fldChar w:fldCharType="begin"/>
        </w:r>
        <w:r w:rsidRPr="00FE330C">
          <w:rPr>
            <w:noProof/>
            <w:webHidden/>
          </w:rPr>
          <w:instrText xml:space="preserve"> PAGEREF _Toc516495366 \h </w:instrText>
        </w:r>
        <w:r w:rsidRPr="00FE330C">
          <w:rPr>
            <w:noProof/>
            <w:webHidden/>
          </w:rPr>
        </w:r>
        <w:r w:rsidRPr="00FE330C">
          <w:rPr>
            <w:noProof/>
            <w:webHidden/>
          </w:rPr>
          <w:fldChar w:fldCharType="separate"/>
        </w:r>
        <w:r w:rsidRPr="00FE330C">
          <w:rPr>
            <w:noProof/>
            <w:webHidden/>
          </w:rPr>
          <w:t>40</w:t>
        </w:r>
        <w:r w:rsidRPr="00FE330C">
          <w:rPr>
            <w:noProof/>
            <w:webHidden/>
          </w:rPr>
          <w:fldChar w:fldCharType="end"/>
        </w:r>
      </w:hyperlink>
    </w:p>
    <w:p w14:paraId="1F0B9578" w14:textId="77777777" w:rsidR="00FE330C" w:rsidRPr="00FE330C" w:rsidRDefault="00FE330C" w:rsidP="00FE330C">
      <w:pPr>
        <w:pStyle w:val="TableofFigures"/>
        <w:tabs>
          <w:tab w:val="right" w:leader="dot" w:pos="9345"/>
        </w:tabs>
        <w:spacing w:line="240" w:lineRule="auto"/>
        <w:rPr>
          <w:rFonts w:asciiTheme="minorHAnsi" w:eastAsiaTheme="minorEastAsia" w:hAnsiTheme="minorHAnsi" w:cstheme="minorBidi"/>
          <w:noProof/>
          <w:sz w:val="22"/>
          <w:szCs w:val="22"/>
        </w:rPr>
      </w:pPr>
      <w:hyperlink w:anchor="_Toc516495367" w:history="1">
        <w:r w:rsidRPr="00FE330C">
          <w:rPr>
            <w:rStyle w:val="Hyperlink"/>
            <w:noProof/>
          </w:rPr>
          <w:t>Figure 3.2. Household copping mechanism to shocks</w:t>
        </w:r>
        <w:r w:rsidRPr="00FE330C">
          <w:rPr>
            <w:noProof/>
            <w:webHidden/>
          </w:rPr>
          <w:tab/>
        </w:r>
        <w:r w:rsidRPr="00FE330C">
          <w:rPr>
            <w:noProof/>
            <w:webHidden/>
          </w:rPr>
          <w:fldChar w:fldCharType="begin"/>
        </w:r>
        <w:r w:rsidRPr="00FE330C">
          <w:rPr>
            <w:noProof/>
            <w:webHidden/>
          </w:rPr>
          <w:instrText xml:space="preserve"> PAGEREF _Toc516495367 \h </w:instrText>
        </w:r>
        <w:r w:rsidRPr="00FE330C">
          <w:rPr>
            <w:noProof/>
            <w:webHidden/>
          </w:rPr>
        </w:r>
        <w:r w:rsidRPr="00FE330C">
          <w:rPr>
            <w:noProof/>
            <w:webHidden/>
          </w:rPr>
          <w:fldChar w:fldCharType="separate"/>
        </w:r>
        <w:r w:rsidRPr="00FE330C">
          <w:rPr>
            <w:noProof/>
            <w:webHidden/>
          </w:rPr>
          <w:t>41</w:t>
        </w:r>
        <w:r w:rsidRPr="00FE330C">
          <w:rPr>
            <w:noProof/>
            <w:webHidden/>
          </w:rPr>
          <w:fldChar w:fldCharType="end"/>
        </w:r>
      </w:hyperlink>
    </w:p>
    <w:p w14:paraId="1A71E7D3" w14:textId="77777777" w:rsidR="00FE330C" w:rsidRPr="00FE330C" w:rsidRDefault="00FE330C" w:rsidP="00FE330C">
      <w:pPr>
        <w:pStyle w:val="TableofFigures"/>
        <w:tabs>
          <w:tab w:val="right" w:leader="dot" w:pos="9345"/>
        </w:tabs>
        <w:spacing w:line="240" w:lineRule="auto"/>
        <w:rPr>
          <w:rFonts w:asciiTheme="minorHAnsi" w:eastAsiaTheme="minorEastAsia" w:hAnsiTheme="minorHAnsi" w:cstheme="minorBidi"/>
          <w:noProof/>
          <w:sz w:val="22"/>
          <w:szCs w:val="22"/>
        </w:rPr>
      </w:pPr>
      <w:hyperlink w:anchor="_Toc516495368" w:history="1">
        <w:r w:rsidRPr="00FE330C">
          <w:rPr>
            <w:rStyle w:val="Hyperlink"/>
            <w:noProof/>
          </w:rPr>
          <w:t>Figure 4.1. Contents need integrating to improve livelihoods and resilience at the household level</w:t>
        </w:r>
        <w:r w:rsidRPr="00FE330C">
          <w:rPr>
            <w:noProof/>
            <w:webHidden/>
          </w:rPr>
          <w:tab/>
        </w:r>
        <w:r w:rsidRPr="00FE330C">
          <w:rPr>
            <w:noProof/>
            <w:webHidden/>
          </w:rPr>
          <w:fldChar w:fldCharType="begin"/>
        </w:r>
        <w:r w:rsidRPr="00FE330C">
          <w:rPr>
            <w:noProof/>
            <w:webHidden/>
          </w:rPr>
          <w:instrText xml:space="preserve"> PAGEREF _Toc516495368 \h </w:instrText>
        </w:r>
        <w:r w:rsidRPr="00FE330C">
          <w:rPr>
            <w:noProof/>
            <w:webHidden/>
          </w:rPr>
        </w:r>
        <w:r w:rsidRPr="00FE330C">
          <w:rPr>
            <w:noProof/>
            <w:webHidden/>
          </w:rPr>
          <w:fldChar w:fldCharType="separate"/>
        </w:r>
        <w:r w:rsidRPr="00FE330C">
          <w:rPr>
            <w:noProof/>
            <w:webHidden/>
          </w:rPr>
          <w:t>52</w:t>
        </w:r>
        <w:r w:rsidRPr="00FE330C">
          <w:rPr>
            <w:noProof/>
            <w:webHidden/>
          </w:rPr>
          <w:fldChar w:fldCharType="end"/>
        </w:r>
      </w:hyperlink>
    </w:p>
    <w:p w14:paraId="1ED74B38" w14:textId="77777777" w:rsidR="00FE330C" w:rsidRDefault="00FE330C" w:rsidP="00FE330C">
      <w:pPr>
        <w:pStyle w:val="TableofFigures"/>
        <w:tabs>
          <w:tab w:val="right" w:leader="dot" w:pos="9345"/>
        </w:tabs>
        <w:spacing w:line="240" w:lineRule="auto"/>
        <w:rPr>
          <w:rFonts w:asciiTheme="minorHAnsi" w:eastAsiaTheme="minorEastAsia" w:hAnsiTheme="minorHAnsi" w:cstheme="minorBidi"/>
          <w:noProof/>
          <w:sz w:val="22"/>
          <w:szCs w:val="22"/>
        </w:rPr>
      </w:pPr>
      <w:hyperlink w:anchor="_Toc516495369" w:history="1">
        <w:r w:rsidRPr="00FE330C">
          <w:rPr>
            <w:rStyle w:val="Hyperlink"/>
            <w:noProof/>
          </w:rPr>
          <w:t>Figure 4.2. Linkage of CSA measures to establish the closed farming system at Ma village</w:t>
        </w:r>
        <w:r w:rsidRPr="00FE330C">
          <w:rPr>
            <w:noProof/>
            <w:webHidden/>
          </w:rPr>
          <w:tab/>
        </w:r>
        <w:r w:rsidRPr="00FE330C">
          <w:rPr>
            <w:noProof/>
            <w:webHidden/>
          </w:rPr>
          <w:fldChar w:fldCharType="begin"/>
        </w:r>
        <w:r w:rsidRPr="00FE330C">
          <w:rPr>
            <w:noProof/>
            <w:webHidden/>
          </w:rPr>
          <w:instrText xml:space="preserve"> PAGEREF _Toc516495369 \h </w:instrText>
        </w:r>
        <w:r w:rsidRPr="00FE330C">
          <w:rPr>
            <w:noProof/>
            <w:webHidden/>
          </w:rPr>
        </w:r>
        <w:r w:rsidRPr="00FE330C">
          <w:rPr>
            <w:noProof/>
            <w:webHidden/>
          </w:rPr>
          <w:fldChar w:fldCharType="separate"/>
        </w:r>
        <w:r w:rsidRPr="00FE330C">
          <w:rPr>
            <w:noProof/>
            <w:webHidden/>
          </w:rPr>
          <w:t>54</w:t>
        </w:r>
        <w:r w:rsidRPr="00FE330C">
          <w:rPr>
            <w:noProof/>
            <w:webHidden/>
          </w:rPr>
          <w:fldChar w:fldCharType="end"/>
        </w:r>
      </w:hyperlink>
    </w:p>
    <w:p w14:paraId="2141464F" w14:textId="3829A4CE" w:rsidR="00DB3BFF" w:rsidRDefault="007C6AE3">
      <w:pPr>
        <w:spacing w:before="120" w:after="120"/>
        <w:rPr>
          <w:rFonts w:ascii="Times New Roman" w:hAnsi="Times New Roman" w:cs="Times New Roman"/>
          <w:b/>
          <w:color w:val="00B050"/>
          <w:sz w:val="36"/>
          <w:szCs w:val="36"/>
        </w:rPr>
      </w:pPr>
      <w:r>
        <w:rPr>
          <w:rFonts w:ascii="Times New Roman" w:hAnsi="Times New Roman" w:cs="Times New Roman"/>
          <w:b/>
          <w:color w:val="00B050"/>
          <w:sz w:val="24"/>
          <w:szCs w:val="24"/>
        </w:rPr>
        <w:fldChar w:fldCharType="end"/>
      </w:r>
      <w:r w:rsidR="00DB3BFF" w:rsidRPr="007C6AE3">
        <w:rPr>
          <w:rFonts w:ascii="Times New Roman" w:hAnsi="Times New Roman" w:cs="Times New Roman"/>
          <w:b/>
          <w:color w:val="00B050"/>
          <w:sz w:val="24"/>
          <w:szCs w:val="24"/>
        </w:rPr>
        <w:br w:type="page"/>
      </w:r>
    </w:p>
    <w:p w14:paraId="7DEA914D" w14:textId="5D1C499F" w:rsidR="00B3141D" w:rsidRPr="00F05F67" w:rsidRDefault="00B3141D" w:rsidP="00F05F67">
      <w:pPr>
        <w:pStyle w:val="Heading1"/>
        <w:jc w:val="both"/>
        <w:rPr>
          <w:rFonts w:ascii="Times New Roman" w:hAnsi="Times New Roman"/>
          <w:sz w:val="40"/>
          <w:szCs w:val="36"/>
        </w:rPr>
      </w:pPr>
      <w:bookmarkStart w:id="4" w:name="_Toc516495542"/>
      <w:r w:rsidRPr="00F05F67">
        <w:rPr>
          <w:rFonts w:ascii="Times New Roman" w:hAnsi="Times New Roman"/>
          <w:sz w:val="40"/>
          <w:szCs w:val="36"/>
        </w:rPr>
        <w:lastRenderedPageBreak/>
        <w:t>INTRODUCTION</w:t>
      </w:r>
      <w:bookmarkEnd w:id="4"/>
    </w:p>
    <w:p w14:paraId="2AEE9EDF" w14:textId="6DFDD058" w:rsidR="0008101F" w:rsidRPr="0008101F" w:rsidRDefault="0008101F" w:rsidP="002E02DD">
      <w:pPr>
        <w:pStyle w:val="Heading1"/>
        <w:numPr>
          <w:ilvl w:val="0"/>
          <w:numId w:val="1"/>
        </w:numPr>
        <w:rPr>
          <w:rFonts w:ascii="Times New Roman" w:hAnsi="Times New Roman"/>
          <w:color w:val="FFFFFF" w:themeColor="background1"/>
          <w:sz w:val="36"/>
          <w:szCs w:val="36"/>
        </w:rPr>
      </w:pPr>
      <w:bookmarkStart w:id="5" w:name="_Toc516473726"/>
      <w:bookmarkStart w:id="6" w:name="_Toc516495543"/>
      <w:bookmarkEnd w:id="0"/>
      <w:bookmarkEnd w:id="1"/>
      <w:r w:rsidRPr="0008101F">
        <w:rPr>
          <w:rFonts w:ascii="Times New Roman" w:hAnsi="Times New Roman"/>
          <w:color w:val="FFFFFF" w:themeColor="background1"/>
          <w:sz w:val="36"/>
          <w:szCs w:val="36"/>
        </w:rPr>
        <w:t>INTRODUCTION</w:t>
      </w:r>
      <w:bookmarkEnd w:id="5"/>
      <w:bookmarkEnd w:id="6"/>
    </w:p>
    <w:p w14:paraId="2AD52592" w14:textId="2546DED2" w:rsidR="00B3141D" w:rsidRPr="00033A41" w:rsidRDefault="00F37521" w:rsidP="007C6AE3">
      <w:pPr>
        <w:pStyle w:val="Heading2"/>
        <w:numPr>
          <w:ilvl w:val="0"/>
          <w:numId w:val="31"/>
        </w:numPr>
        <w:spacing w:before="0" w:after="120"/>
        <w:ind w:left="284" w:hanging="284"/>
        <w:rPr>
          <w:rFonts w:ascii="Times New Roman" w:hAnsi="Times New Roman" w:cs="Times New Roman"/>
          <w:b/>
          <w:sz w:val="28"/>
          <w:szCs w:val="24"/>
        </w:rPr>
      </w:pPr>
      <w:bookmarkStart w:id="7" w:name="_Toc516495544"/>
      <w:r w:rsidRPr="00033A41">
        <w:rPr>
          <w:rFonts w:ascii="Times New Roman" w:hAnsi="Times New Roman" w:cs="Times New Roman"/>
          <w:b/>
          <w:sz w:val="28"/>
          <w:szCs w:val="24"/>
        </w:rPr>
        <w:t>The necessity of climate change, natural disaster and poverty nexus</w:t>
      </w:r>
      <w:bookmarkEnd w:id="7"/>
    </w:p>
    <w:p w14:paraId="7D9FD73A" w14:textId="77777777" w:rsidR="00C62057" w:rsidRPr="002B3A29" w:rsidRDefault="00C62057" w:rsidP="00C62057">
      <w:pPr>
        <w:widowControl w:val="0"/>
        <w:spacing w:before="120" w:after="120"/>
        <w:jc w:val="both"/>
        <w:rPr>
          <w:rFonts w:ascii="Times New Roman" w:hAnsi="Times New Roman" w:cs="Times New Roman"/>
          <w:sz w:val="24"/>
          <w:szCs w:val="24"/>
        </w:rPr>
      </w:pPr>
      <w:r w:rsidRPr="002B3A29">
        <w:rPr>
          <w:rFonts w:ascii="Times New Roman" w:hAnsi="Times New Roman" w:cs="Times New Roman"/>
          <w:sz w:val="24"/>
          <w:szCs w:val="24"/>
          <w:lang w:eastAsia="en-GB"/>
        </w:rPr>
        <w:t xml:space="preserve">There has been a clear upward global trend in the frequency of large disasters arising from natural events between 1950 and 2005 and especially from 1980; and the evidence </w:t>
      </w:r>
      <w:r w:rsidRPr="002B3A29">
        <w:rPr>
          <w:rFonts w:ascii="Times New Roman" w:hAnsi="Times New Roman" w:cs="Times New Roman"/>
          <w:sz w:val="24"/>
          <w:szCs w:val="24"/>
        </w:rPr>
        <w:t>that demonstrates the vulnerability of populations to climate change shows a dramatic upward trend in the number of people killed or seriously impacted by extreme weather events (UNISDR (2015). The scientific communities of the Intergovernmental Panel on Climate Change (IPCC) argue that the main impacts of climate change and climate variability on urban and rural areas in the next few decades are likely to be increased (IPCC 2007).</w:t>
      </w:r>
    </w:p>
    <w:p w14:paraId="7810D64F" w14:textId="77777777" w:rsidR="00C62057" w:rsidRPr="002B3A29" w:rsidRDefault="00C62057" w:rsidP="00C62057">
      <w:pPr>
        <w:widowControl w:val="0"/>
        <w:spacing w:before="120" w:after="120"/>
        <w:jc w:val="both"/>
        <w:rPr>
          <w:rFonts w:ascii="Times New Roman" w:hAnsi="Times New Roman" w:cs="Times New Roman"/>
          <w:sz w:val="24"/>
          <w:szCs w:val="24"/>
          <w:lang w:eastAsia="en-GB"/>
        </w:rPr>
      </w:pPr>
      <w:r w:rsidRPr="002B3A29">
        <w:rPr>
          <w:rFonts w:ascii="Times New Roman" w:hAnsi="Times New Roman" w:cs="Times New Roman"/>
          <w:sz w:val="24"/>
          <w:szCs w:val="24"/>
          <w:lang w:eastAsia="en-GB"/>
        </w:rPr>
        <w:t>Vietnam is at the highest risk of natural disasters in East Asia and the Pacific region, ranking fifth among countries most severely affected by climate change, increasingly impacted by natural disasters, particularly the increase in duration, frequency, severity and intensity of extreme weather events (</w:t>
      </w:r>
      <w:r>
        <w:rPr>
          <w:rFonts w:ascii="Times New Roman" w:hAnsi="Times New Roman" w:cs="Times New Roman"/>
          <w:sz w:val="24"/>
          <w:szCs w:val="24"/>
          <w:lang w:eastAsia="en-GB"/>
        </w:rPr>
        <w:t>INHEM &amp;UNDP 2015</w:t>
      </w:r>
      <w:r w:rsidRPr="002B3A29">
        <w:rPr>
          <w:rFonts w:ascii="Times New Roman" w:hAnsi="Times New Roman" w:cs="Times New Roman"/>
          <w:sz w:val="24"/>
          <w:szCs w:val="24"/>
          <w:lang w:eastAsia="en-GB"/>
        </w:rPr>
        <w:t>). In the past decades, nearly 60% of</w:t>
      </w:r>
      <w:r>
        <w:rPr>
          <w:rFonts w:ascii="Times New Roman" w:hAnsi="Times New Roman" w:cs="Times New Roman"/>
          <w:sz w:val="24"/>
          <w:szCs w:val="24"/>
          <w:lang w:eastAsia="en-GB"/>
        </w:rPr>
        <w:t xml:space="preserve"> the country's land area and 70 per cent</w:t>
      </w:r>
      <w:r w:rsidRPr="002B3A29">
        <w:rPr>
          <w:rFonts w:ascii="Times New Roman" w:hAnsi="Times New Roman" w:cs="Times New Roman"/>
          <w:sz w:val="24"/>
          <w:szCs w:val="24"/>
          <w:lang w:eastAsia="en-GB"/>
        </w:rPr>
        <w:t xml:space="preserve"> of the population have been exposed to various types of natural disasters, such as storms, floods, typhoons, flash floods, and droughts, resulting to heavy damages to people's lives, infrastructure, and the socio-economic development, and causing the death of more than 13,000 people and property damage of more than USD 6.4 billion (</w:t>
      </w:r>
      <w:r>
        <w:rPr>
          <w:rFonts w:ascii="Times New Roman" w:hAnsi="Times New Roman" w:cs="Times New Roman"/>
          <w:sz w:val="24"/>
          <w:szCs w:val="24"/>
          <w:lang w:eastAsia="en-GB"/>
        </w:rPr>
        <w:t>WB 2016</w:t>
      </w:r>
      <w:r w:rsidRPr="002B3A29">
        <w:rPr>
          <w:rFonts w:ascii="Times New Roman" w:hAnsi="Times New Roman" w:cs="Times New Roman"/>
          <w:sz w:val="24"/>
          <w:szCs w:val="24"/>
          <w:lang w:eastAsia="en-GB"/>
        </w:rPr>
        <w:t>).</w:t>
      </w:r>
    </w:p>
    <w:p w14:paraId="38FA99D9" w14:textId="77777777" w:rsidR="00C62057" w:rsidRPr="002B3A29" w:rsidRDefault="00C62057" w:rsidP="00C62057">
      <w:pPr>
        <w:widowControl w:val="0"/>
        <w:spacing w:before="120" w:after="120"/>
        <w:jc w:val="both"/>
        <w:rPr>
          <w:rFonts w:ascii="Times New Roman" w:hAnsi="Times New Roman" w:cs="Times New Roman"/>
          <w:sz w:val="24"/>
          <w:szCs w:val="24"/>
          <w:lang w:eastAsia="en-GB"/>
        </w:rPr>
      </w:pPr>
      <w:r w:rsidRPr="002B3A29">
        <w:rPr>
          <w:rFonts w:ascii="Times New Roman" w:hAnsi="Times New Roman" w:cs="Times New Roman"/>
          <w:sz w:val="24"/>
          <w:szCs w:val="24"/>
          <w:lang w:eastAsia="en-GB"/>
        </w:rPr>
        <w:t xml:space="preserve">Since 1986, the successful transformation of Vietnam's economic model has helped more than 40 million people escape from poverty, created steady economic growth and </w:t>
      </w:r>
      <w:r>
        <w:rPr>
          <w:rFonts w:ascii="Times New Roman" w:hAnsi="Times New Roman" w:cs="Times New Roman"/>
          <w:sz w:val="24"/>
          <w:szCs w:val="24"/>
          <w:lang w:eastAsia="en-GB"/>
        </w:rPr>
        <w:t>become a low-income country (WB</w:t>
      </w:r>
      <w:r w:rsidRPr="002B3A29">
        <w:rPr>
          <w:rFonts w:ascii="Times New Roman" w:hAnsi="Times New Roman" w:cs="Times New Roman"/>
          <w:sz w:val="24"/>
          <w:szCs w:val="24"/>
          <w:lang w:eastAsia="en-GB"/>
        </w:rPr>
        <w:t xml:space="preserve"> 201</w:t>
      </w:r>
      <w:r>
        <w:rPr>
          <w:rFonts w:ascii="Times New Roman" w:hAnsi="Times New Roman" w:cs="Times New Roman"/>
          <w:sz w:val="24"/>
          <w:szCs w:val="24"/>
          <w:lang w:eastAsia="en-GB"/>
        </w:rPr>
        <w:t>6</w:t>
      </w:r>
      <w:r w:rsidRPr="002B3A29">
        <w:rPr>
          <w:rFonts w:ascii="Times New Roman" w:hAnsi="Times New Roman" w:cs="Times New Roman"/>
          <w:sz w:val="24"/>
          <w:szCs w:val="24"/>
          <w:lang w:eastAsia="en-GB"/>
        </w:rPr>
        <w:t>). However, climate change and natural disasters are becoming a big challenge, and the threat is on the rise each year as climate change make natural disasters happen more frequently and severely. This can undermine efforts, progress and achievement in poverty reduction as well as sustainable development, increasing the number of people needing short-term and long-term assistance (</w:t>
      </w:r>
      <w:r>
        <w:rPr>
          <w:rFonts w:ascii="Times New Roman" w:hAnsi="Times New Roman" w:cs="Times New Roman"/>
          <w:sz w:val="24"/>
          <w:szCs w:val="24"/>
          <w:lang w:eastAsia="en-GB"/>
        </w:rPr>
        <w:t>INHEM &amp; UNDP 2015</w:t>
      </w:r>
      <w:r w:rsidRPr="002B3A29">
        <w:rPr>
          <w:rFonts w:ascii="Times New Roman" w:hAnsi="Times New Roman" w:cs="Times New Roman"/>
          <w:sz w:val="24"/>
          <w:szCs w:val="24"/>
          <w:lang w:eastAsia="en-GB"/>
        </w:rPr>
        <w:t>). Climate change is making the poor poorer, hindering economic growth and poverty alleviation, continuing to erode food security, and creating new poverty traps (</w:t>
      </w:r>
      <w:r>
        <w:rPr>
          <w:rFonts w:ascii="Times New Roman" w:hAnsi="Times New Roman" w:cs="Times New Roman"/>
          <w:sz w:val="24"/>
          <w:szCs w:val="24"/>
          <w:lang w:eastAsia="en-GB"/>
        </w:rPr>
        <w:t>Carter et al. 2007</w:t>
      </w:r>
      <w:r w:rsidRPr="002B3A29">
        <w:rPr>
          <w:rFonts w:ascii="Times New Roman" w:hAnsi="Times New Roman" w:cs="Times New Roman"/>
          <w:sz w:val="24"/>
          <w:szCs w:val="24"/>
          <w:lang w:eastAsia="en-GB"/>
        </w:rPr>
        <w:t>). Communities suffer property, livelihoods and labor losses, and all of the most vulnerable people are trapped in a vicious cycle of poverty, as the boundaries between non-poor – pro-poor - poor – extremely poor become fragile due to climate change and natural disasters impacts. These challenges are not only at national but also global levels, directly affecting the United Nations' sustainable development goals (SDGs).</w:t>
      </w:r>
    </w:p>
    <w:p w14:paraId="00ECEB22" w14:textId="77777777" w:rsidR="00C62057" w:rsidRPr="002B3A29" w:rsidRDefault="00C62057" w:rsidP="00C62057">
      <w:pPr>
        <w:widowControl w:val="0"/>
        <w:spacing w:before="120" w:after="120"/>
        <w:jc w:val="both"/>
        <w:rPr>
          <w:rFonts w:ascii="Times New Roman" w:hAnsi="Times New Roman" w:cs="Times New Roman"/>
          <w:sz w:val="24"/>
          <w:szCs w:val="24"/>
          <w:lang w:eastAsia="en-GB"/>
        </w:rPr>
      </w:pPr>
      <w:r w:rsidRPr="002B3A29">
        <w:rPr>
          <w:rFonts w:ascii="Times New Roman" w:hAnsi="Times New Roman" w:cs="Times New Roman"/>
          <w:sz w:val="24"/>
          <w:szCs w:val="24"/>
          <w:lang w:eastAsia="en-GB"/>
        </w:rPr>
        <w:t>The concept of "vulnerability" is central to identifying the nature of climate change and natural disaster impacts (</w:t>
      </w:r>
      <w:r w:rsidRPr="002B3A29">
        <w:rPr>
          <w:rFonts w:ascii="Times New Roman" w:hAnsi="Times New Roman" w:cs="Times New Roman"/>
          <w:color w:val="222222"/>
          <w:sz w:val="24"/>
          <w:szCs w:val="24"/>
        </w:rPr>
        <w:t>Birkmann</w:t>
      </w:r>
      <w:r>
        <w:rPr>
          <w:rFonts w:ascii="Times New Roman" w:hAnsi="Times New Roman" w:cs="Times New Roman"/>
          <w:color w:val="222222"/>
          <w:sz w:val="24"/>
          <w:szCs w:val="24"/>
        </w:rPr>
        <w:t xml:space="preserve"> et al.</w:t>
      </w:r>
      <w:r w:rsidRPr="002B3A29">
        <w:rPr>
          <w:rFonts w:ascii="Times New Roman" w:hAnsi="Times New Roman" w:cs="Times New Roman"/>
          <w:sz w:val="24"/>
          <w:szCs w:val="24"/>
          <w:lang w:eastAsia="en-GB"/>
        </w:rPr>
        <w:t xml:space="preserve"> 20</w:t>
      </w:r>
      <w:r>
        <w:rPr>
          <w:rFonts w:ascii="Times New Roman" w:hAnsi="Times New Roman" w:cs="Times New Roman"/>
          <w:sz w:val="24"/>
          <w:szCs w:val="24"/>
          <w:lang w:eastAsia="en-GB"/>
        </w:rPr>
        <w:t>12</w:t>
      </w:r>
      <w:r w:rsidRPr="002B3A29">
        <w:rPr>
          <w:rFonts w:ascii="Times New Roman" w:hAnsi="Times New Roman" w:cs="Times New Roman"/>
          <w:sz w:val="24"/>
          <w:szCs w:val="24"/>
          <w:lang w:eastAsia="en-GB"/>
        </w:rPr>
        <w:t>). While vulnerability generally depends on specific hazards, a number of factors, such as poverty, and the shortage of social support networks and mechanisms, will exacerbate vulnerability regardless the type of vulnerability</w:t>
      </w:r>
      <w:r>
        <w:rPr>
          <w:rFonts w:ascii="Times New Roman" w:hAnsi="Times New Roman" w:cs="Times New Roman"/>
          <w:sz w:val="24"/>
          <w:szCs w:val="24"/>
          <w:lang w:eastAsia="en-GB"/>
        </w:rPr>
        <w:t xml:space="preserve"> (IPCC</w:t>
      </w:r>
      <w:r w:rsidRPr="002B3A29">
        <w:rPr>
          <w:rFonts w:ascii="Times New Roman" w:hAnsi="Times New Roman" w:cs="Times New Roman"/>
          <w:sz w:val="24"/>
          <w:szCs w:val="24"/>
          <w:lang w:eastAsia="en-GB"/>
        </w:rPr>
        <w:t xml:space="preserve"> 2012). In particular, poverty is one of the major factors that increase vulnerability to climate change and natural disasters </w:t>
      </w:r>
      <w:r w:rsidRPr="002B3A29">
        <w:rPr>
          <w:rFonts w:ascii="Times New Roman" w:hAnsi="Times New Roman" w:cs="Times New Roman"/>
          <w:i/>
          <w:sz w:val="24"/>
          <w:szCs w:val="24"/>
        </w:rPr>
        <w:t>Wilkinson &amp; Peters (2015)</w:t>
      </w:r>
      <w:r>
        <w:rPr>
          <w:rFonts w:ascii="Times New Roman" w:hAnsi="Times New Roman" w:cs="Times New Roman"/>
          <w:sz w:val="24"/>
          <w:szCs w:val="24"/>
          <w:lang w:eastAsia="en-GB"/>
        </w:rPr>
        <w:t>.</w:t>
      </w:r>
      <w:r w:rsidRPr="002B3A29">
        <w:rPr>
          <w:rFonts w:ascii="Times New Roman" w:hAnsi="Times New Roman" w:cs="Times New Roman"/>
          <w:sz w:val="24"/>
          <w:szCs w:val="24"/>
          <w:lang w:eastAsia="en-GB"/>
        </w:rPr>
        <w:t xml:space="preserve"> </w:t>
      </w:r>
      <w:r>
        <w:rPr>
          <w:rFonts w:ascii="Times New Roman" w:hAnsi="Times New Roman" w:cs="Times New Roman"/>
          <w:sz w:val="24"/>
          <w:szCs w:val="24"/>
          <w:lang w:eastAsia="en-GB"/>
        </w:rPr>
        <w:t>M</w:t>
      </w:r>
      <w:r w:rsidRPr="002B3A29">
        <w:rPr>
          <w:rFonts w:ascii="Times New Roman" w:hAnsi="Times New Roman" w:cs="Times New Roman"/>
          <w:sz w:val="24"/>
          <w:szCs w:val="24"/>
          <w:lang w:eastAsia="en-GB"/>
        </w:rPr>
        <w:t>oreover, in the context of rapid climate change in Vietnam, new emerging forms of vulnerability and poverty require new approaches to awareness, solution and measures of poverty and vulnerability (</w:t>
      </w:r>
      <w:r>
        <w:rPr>
          <w:rFonts w:ascii="Times New Roman" w:hAnsi="Times New Roman" w:cs="Times New Roman"/>
          <w:sz w:val="24"/>
          <w:szCs w:val="24"/>
        </w:rPr>
        <w:t xml:space="preserve">UNISDR </w:t>
      </w:r>
      <w:r w:rsidRPr="002B3A29">
        <w:rPr>
          <w:rFonts w:ascii="Times New Roman" w:hAnsi="Times New Roman" w:cs="Times New Roman"/>
          <w:sz w:val="24"/>
          <w:szCs w:val="24"/>
        </w:rPr>
        <w:t>2015</w:t>
      </w:r>
      <w:r w:rsidRPr="002B3A29">
        <w:rPr>
          <w:rFonts w:ascii="Times New Roman" w:hAnsi="Times New Roman" w:cs="Times New Roman"/>
          <w:sz w:val="24"/>
          <w:szCs w:val="24"/>
          <w:lang w:eastAsia="en-GB"/>
        </w:rPr>
        <w:t>). At the same time, underlying causes of vulnerability need to be addressed to increase the resilience of household livelihoods.</w:t>
      </w:r>
    </w:p>
    <w:p w14:paraId="1C052DE7" w14:textId="77777777" w:rsidR="00C62057" w:rsidRPr="002B3A29" w:rsidRDefault="00C62057" w:rsidP="00C62057">
      <w:pPr>
        <w:widowControl w:val="0"/>
        <w:spacing w:before="120" w:after="120"/>
        <w:jc w:val="both"/>
        <w:rPr>
          <w:rFonts w:ascii="Times New Roman" w:hAnsi="Times New Roman" w:cs="Times New Roman"/>
          <w:sz w:val="24"/>
          <w:szCs w:val="24"/>
        </w:rPr>
      </w:pPr>
      <w:r w:rsidRPr="002B3A29">
        <w:rPr>
          <w:rFonts w:ascii="Times New Roman" w:hAnsi="Times New Roman" w:cs="Times New Roman"/>
          <w:sz w:val="24"/>
          <w:szCs w:val="24"/>
          <w:lang w:eastAsia="en-GB"/>
        </w:rPr>
        <w:t xml:space="preserve">This research aims to identify the climate change </w:t>
      </w:r>
      <w:r>
        <w:rPr>
          <w:rFonts w:ascii="Times New Roman" w:hAnsi="Times New Roman" w:cs="Times New Roman"/>
          <w:sz w:val="24"/>
          <w:szCs w:val="24"/>
          <w:lang w:eastAsia="en-GB"/>
        </w:rPr>
        <w:t>–</w:t>
      </w:r>
      <w:r w:rsidRPr="002B3A29">
        <w:rPr>
          <w:rFonts w:ascii="Times New Roman" w:hAnsi="Times New Roman" w:cs="Times New Roman"/>
          <w:sz w:val="24"/>
          <w:szCs w:val="24"/>
          <w:lang w:eastAsia="en-GB"/>
        </w:rPr>
        <w:t xml:space="preserve"> </w:t>
      </w:r>
      <w:r>
        <w:rPr>
          <w:rFonts w:ascii="Times New Roman" w:hAnsi="Times New Roman" w:cs="Times New Roman"/>
          <w:sz w:val="24"/>
          <w:szCs w:val="24"/>
          <w:lang w:eastAsia="en-GB"/>
        </w:rPr>
        <w:t xml:space="preserve">natural </w:t>
      </w:r>
      <w:r w:rsidRPr="002B3A29">
        <w:rPr>
          <w:rFonts w:ascii="Times New Roman" w:hAnsi="Times New Roman" w:cs="Times New Roman"/>
          <w:sz w:val="24"/>
          <w:szCs w:val="24"/>
          <w:lang w:eastAsia="en-GB"/>
        </w:rPr>
        <w:t xml:space="preserve">disaster - poverty </w:t>
      </w:r>
      <w:r>
        <w:rPr>
          <w:rFonts w:ascii="Times New Roman" w:hAnsi="Times New Roman" w:cs="Times New Roman"/>
          <w:sz w:val="24"/>
          <w:szCs w:val="24"/>
          <w:lang w:eastAsia="en-GB"/>
        </w:rPr>
        <w:t xml:space="preserve">(CC-D-P) triple </w:t>
      </w:r>
      <w:r w:rsidRPr="002B3A29">
        <w:rPr>
          <w:rFonts w:ascii="Times New Roman" w:hAnsi="Times New Roman" w:cs="Times New Roman"/>
          <w:sz w:val="24"/>
          <w:szCs w:val="24"/>
          <w:lang w:eastAsia="en-GB"/>
        </w:rPr>
        <w:t xml:space="preserve">nexus in Vietnam </w:t>
      </w:r>
      <w:r w:rsidRPr="002B3A29">
        <w:rPr>
          <w:rFonts w:ascii="Times New Roman" w:hAnsi="Times New Roman" w:cs="Times New Roman"/>
          <w:sz w:val="24"/>
          <w:szCs w:val="24"/>
        </w:rPr>
        <w:t>to strengthen resilient livelihoods, especially for small farmers in the context of changing climate and the increasing risk of natural disasters in Vietnam</w:t>
      </w:r>
      <w:r>
        <w:rPr>
          <w:rFonts w:ascii="Times New Roman" w:hAnsi="Times New Roman" w:cs="Times New Roman"/>
          <w:sz w:val="24"/>
          <w:szCs w:val="24"/>
        </w:rPr>
        <w:t>, and t</w:t>
      </w:r>
      <w:r w:rsidRPr="002B3A29">
        <w:rPr>
          <w:rFonts w:ascii="Times New Roman" w:hAnsi="Times New Roman" w:cs="Times New Roman"/>
          <w:sz w:val="24"/>
          <w:szCs w:val="24"/>
        </w:rPr>
        <w:t xml:space="preserve">o </w:t>
      </w:r>
      <w:r>
        <w:rPr>
          <w:rFonts w:ascii="Times New Roman" w:hAnsi="Times New Roman" w:cs="Times New Roman"/>
          <w:sz w:val="24"/>
          <w:szCs w:val="24"/>
        </w:rPr>
        <w:t>recommend</w:t>
      </w:r>
      <w:r w:rsidRPr="002B3A29">
        <w:rPr>
          <w:rFonts w:ascii="Times New Roman" w:hAnsi="Times New Roman" w:cs="Times New Roman"/>
          <w:sz w:val="24"/>
          <w:szCs w:val="24"/>
        </w:rPr>
        <w:t xml:space="preserve"> </w:t>
      </w:r>
      <w:r>
        <w:rPr>
          <w:rFonts w:ascii="Times New Roman" w:hAnsi="Times New Roman" w:cs="Times New Roman"/>
          <w:sz w:val="24"/>
          <w:szCs w:val="24"/>
        </w:rPr>
        <w:t>the Food &amp; Agriculture Organization (</w:t>
      </w:r>
      <w:r w:rsidRPr="002B3A29">
        <w:rPr>
          <w:rFonts w:ascii="Times New Roman" w:hAnsi="Times New Roman" w:cs="Times New Roman"/>
          <w:sz w:val="24"/>
          <w:szCs w:val="24"/>
        </w:rPr>
        <w:t>FAO</w:t>
      </w:r>
      <w:r>
        <w:rPr>
          <w:rFonts w:ascii="Times New Roman" w:hAnsi="Times New Roman" w:cs="Times New Roman"/>
          <w:sz w:val="24"/>
          <w:szCs w:val="24"/>
        </w:rPr>
        <w:t>) of the United Nations (UN)</w:t>
      </w:r>
      <w:r w:rsidRPr="002B3A29">
        <w:rPr>
          <w:rFonts w:ascii="Times New Roman" w:hAnsi="Times New Roman" w:cs="Times New Roman"/>
          <w:sz w:val="24"/>
          <w:szCs w:val="24"/>
        </w:rPr>
        <w:t xml:space="preserve">'s </w:t>
      </w:r>
      <w:r>
        <w:rPr>
          <w:rFonts w:ascii="Times New Roman" w:hAnsi="Times New Roman" w:cs="Times New Roman"/>
          <w:sz w:val="24"/>
          <w:szCs w:val="24"/>
        </w:rPr>
        <w:t>strategic interventions</w:t>
      </w:r>
      <w:r w:rsidRPr="002B3A29">
        <w:rPr>
          <w:rFonts w:ascii="Times New Roman" w:hAnsi="Times New Roman" w:cs="Times New Roman"/>
          <w:sz w:val="24"/>
          <w:szCs w:val="24"/>
        </w:rPr>
        <w:t xml:space="preserve"> to achieve the UN's SDG 1 of </w:t>
      </w:r>
      <w:r>
        <w:rPr>
          <w:rFonts w:ascii="Times New Roman" w:hAnsi="Times New Roman" w:cs="Times New Roman"/>
          <w:sz w:val="24"/>
          <w:szCs w:val="24"/>
        </w:rPr>
        <w:t>‘</w:t>
      </w:r>
      <w:r w:rsidRPr="002B3A29">
        <w:rPr>
          <w:rFonts w:ascii="Times New Roman" w:hAnsi="Times New Roman" w:cs="Times New Roman"/>
          <w:sz w:val="24"/>
          <w:szCs w:val="24"/>
        </w:rPr>
        <w:t>no extreme poverty</w:t>
      </w:r>
      <w:r>
        <w:rPr>
          <w:rFonts w:ascii="Times New Roman" w:hAnsi="Times New Roman" w:cs="Times New Roman"/>
          <w:sz w:val="24"/>
          <w:szCs w:val="24"/>
        </w:rPr>
        <w:t>’</w:t>
      </w:r>
      <w:r w:rsidRPr="002B3A29">
        <w:rPr>
          <w:rFonts w:ascii="Times New Roman" w:hAnsi="Times New Roman" w:cs="Times New Roman"/>
          <w:sz w:val="24"/>
          <w:szCs w:val="24"/>
        </w:rPr>
        <w:t xml:space="preserve"> and the SDG 2 of </w:t>
      </w:r>
      <w:r>
        <w:rPr>
          <w:rFonts w:ascii="Times New Roman" w:hAnsi="Times New Roman" w:cs="Times New Roman"/>
          <w:sz w:val="24"/>
          <w:szCs w:val="24"/>
        </w:rPr>
        <w:t>‘no hunger’</w:t>
      </w:r>
      <w:r w:rsidRPr="002B3A29">
        <w:rPr>
          <w:rFonts w:ascii="Times New Roman" w:hAnsi="Times New Roman" w:cs="Times New Roman"/>
          <w:sz w:val="24"/>
          <w:szCs w:val="24"/>
        </w:rPr>
        <w:t>.</w:t>
      </w:r>
    </w:p>
    <w:p w14:paraId="6AD01F79" w14:textId="3D1F878C" w:rsidR="00982093" w:rsidRPr="0018719C" w:rsidRDefault="00982093" w:rsidP="0018719C">
      <w:pPr>
        <w:widowControl w:val="0"/>
        <w:spacing w:after="120"/>
        <w:jc w:val="both"/>
        <w:rPr>
          <w:rFonts w:ascii="Times New Roman" w:hAnsi="Times New Roman" w:cs="Times New Roman"/>
          <w:sz w:val="24"/>
          <w:szCs w:val="24"/>
        </w:rPr>
      </w:pPr>
    </w:p>
    <w:p w14:paraId="4D544ED5" w14:textId="54CF796D" w:rsidR="00982093" w:rsidRPr="00033A41" w:rsidRDefault="00982093" w:rsidP="007C6AE3">
      <w:pPr>
        <w:pStyle w:val="Heading2"/>
        <w:numPr>
          <w:ilvl w:val="0"/>
          <w:numId w:val="31"/>
        </w:numPr>
        <w:spacing w:before="0" w:after="120"/>
        <w:ind w:left="284" w:hanging="284"/>
        <w:rPr>
          <w:rFonts w:ascii="Times New Roman" w:hAnsi="Times New Roman" w:cs="Times New Roman"/>
          <w:b/>
          <w:sz w:val="28"/>
          <w:szCs w:val="24"/>
        </w:rPr>
      </w:pPr>
      <w:bookmarkStart w:id="8" w:name="_Toc516495545"/>
      <w:r w:rsidRPr="00033A41">
        <w:rPr>
          <w:rFonts w:ascii="Times New Roman" w:hAnsi="Times New Roman" w:cs="Times New Roman"/>
          <w:b/>
          <w:sz w:val="28"/>
          <w:szCs w:val="24"/>
        </w:rPr>
        <w:t>Research objectives</w:t>
      </w:r>
      <w:bookmarkEnd w:id="8"/>
    </w:p>
    <w:p w14:paraId="58931897" w14:textId="77777777" w:rsidR="00C62057" w:rsidRPr="002B3A29" w:rsidRDefault="00C62057" w:rsidP="00C62057">
      <w:pPr>
        <w:pStyle w:val="ListParagraph"/>
        <w:widowControl w:val="0"/>
        <w:numPr>
          <w:ilvl w:val="0"/>
          <w:numId w:val="3"/>
        </w:numPr>
        <w:spacing w:after="0"/>
        <w:ind w:left="425" w:hanging="357"/>
        <w:jc w:val="both"/>
        <w:rPr>
          <w:rFonts w:ascii="Times New Roman" w:hAnsi="Times New Roman" w:cs="Times New Roman"/>
          <w:sz w:val="24"/>
          <w:szCs w:val="24"/>
          <w:lang w:eastAsia="en-GB"/>
        </w:rPr>
      </w:pPr>
      <w:r w:rsidRPr="002B3A29">
        <w:rPr>
          <w:rFonts w:ascii="Times New Roman" w:hAnsi="Times New Roman" w:cs="Times New Roman"/>
          <w:sz w:val="24"/>
          <w:szCs w:val="24"/>
          <w:lang w:eastAsia="en-GB"/>
        </w:rPr>
        <w:t xml:space="preserve">To develop a conceptual framework for the </w:t>
      </w:r>
      <w:r>
        <w:rPr>
          <w:rFonts w:ascii="Times New Roman" w:hAnsi="Times New Roman" w:cs="Times New Roman"/>
          <w:sz w:val="24"/>
          <w:szCs w:val="24"/>
          <w:lang w:eastAsia="en-GB"/>
        </w:rPr>
        <w:t>CC-D-P</w:t>
      </w:r>
      <w:r w:rsidRPr="002B3A29">
        <w:rPr>
          <w:rFonts w:ascii="Times New Roman" w:hAnsi="Times New Roman" w:cs="Times New Roman"/>
          <w:sz w:val="24"/>
          <w:szCs w:val="24"/>
          <w:lang w:eastAsia="en-GB"/>
        </w:rPr>
        <w:t xml:space="preserve"> nexus in Viet Nam</w:t>
      </w:r>
    </w:p>
    <w:p w14:paraId="1E232E6D" w14:textId="77777777" w:rsidR="00C62057" w:rsidRPr="002B3A29" w:rsidRDefault="00C62057" w:rsidP="00C62057">
      <w:pPr>
        <w:pStyle w:val="ListParagraph"/>
        <w:widowControl w:val="0"/>
        <w:numPr>
          <w:ilvl w:val="0"/>
          <w:numId w:val="3"/>
        </w:numPr>
        <w:spacing w:after="0"/>
        <w:ind w:left="425" w:hanging="357"/>
        <w:jc w:val="both"/>
        <w:rPr>
          <w:rFonts w:ascii="Times New Roman" w:hAnsi="Times New Roman" w:cs="Times New Roman"/>
          <w:sz w:val="24"/>
          <w:szCs w:val="24"/>
          <w:lang w:eastAsia="en-GB"/>
        </w:rPr>
      </w:pPr>
      <w:r w:rsidRPr="002B3A29">
        <w:rPr>
          <w:rFonts w:ascii="Times New Roman" w:hAnsi="Times New Roman" w:cs="Times New Roman"/>
          <w:sz w:val="24"/>
          <w:szCs w:val="24"/>
          <w:lang w:eastAsia="en-GB"/>
        </w:rPr>
        <w:t xml:space="preserve">To review Vietnam's policy options related to the </w:t>
      </w:r>
      <w:r>
        <w:rPr>
          <w:rFonts w:ascii="Times New Roman" w:hAnsi="Times New Roman" w:cs="Times New Roman"/>
          <w:sz w:val="24"/>
          <w:szCs w:val="24"/>
          <w:lang w:eastAsia="en-GB"/>
        </w:rPr>
        <w:t>CC-D-P</w:t>
      </w:r>
      <w:r w:rsidRPr="002B3A29">
        <w:rPr>
          <w:rFonts w:ascii="Times New Roman" w:hAnsi="Times New Roman" w:cs="Times New Roman"/>
          <w:sz w:val="24"/>
          <w:szCs w:val="24"/>
          <w:lang w:eastAsia="en-GB"/>
        </w:rPr>
        <w:t xml:space="preserve"> nexus</w:t>
      </w:r>
    </w:p>
    <w:p w14:paraId="46B8CFB5" w14:textId="77777777" w:rsidR="00C62057" w:rsidRPr="002B3A29" w:rsidRDefault="00C62057" w:rsidP="00C62057">
      <w:pPr>
        <w:pStyle w:val="ListParagraph"/>
        <w:widowControl w:val="0"/>
        <w:numPr>
          <w:ilvl w:val="0"/>
          <w:numId w:val="3"/>
        </w:numPr>
        <w:spacing w:after="0"/>
        <w:ind w:left="425" w:hanging="357"/>
        <w:jc w:val="both"/>
        <w:rPr>
          <w:rFonts w:ascii="Times New Roman" w:hAnsi="Times New Roman" w:cs="Times New Roman"/>
          <w:sz w:val="24"/>
          <w:szCs w:val="24"/>
          <w:lang w:eastAsia="en-GB"/>
        </w:rPr>
      </w:pPr>
      <w:r w:rsidRPr="002B3A29">
        <w:rPr>
          <w:rFonts w:ascii="Times New Roman" w:hAnsi="Times New Roman" w:cs="Times New Roman"/>
          <w:sz w:val="24"/>
          <w:szCs w:val="24"/>
          <w:lang w:eastAsia="en-GB"/>
        </w:rPr>
        <w:t xml:space="preserve">To review NGOs and community/household initiatives related to the </w:t>
      </w:r>
      <w:r>
        <w:rPr>
          <w:rFonts w:ascii="Times New Roman" w:hAnsi="Times New Roman" w:cs="Times New Roman"/>
          <w:sz w:val="24"/>
          <w:szCs w:val="24"/>
          <w:lang w:eastAsia="en-GB"/>
        </w:rPr>
        <w:t>CC-D-P</w:t>
      </w:r>
      <w:r w:rsidRPr="002B3A29">
        <w:rPr>
          <w:rFonts w:ascii="Times New Roman" w:hAnsi="Times New Roman" w:cs="Times New Roman"/>
          <w:sz w:val="24"/>
          <w:szCs w:val="24"/>
          <w:lang w:eastAsia="en-GB"/>
        </w:rPr>
        <w:t xml:space="preserve"> nexus</w:t>
      </w:r>
    </w:p>
    <w:p w14:paraId="3B0530DD" w14:textId="77777777" w:rsidR="00C62057" w:rsidRPr="002B3A29" w:rsidRDefault="00C62057" w:rsidP="00C62057">
      <w:pPr>
        <w:pStyle w:val="ListParagraph"/>
        <w:widowControl w:val="0"/>
        <w:numPr>
          <w:ilvl w:val="0"/>
          <w:numId w:val="3"/>
        </w:numPr>
        <w:spacing w:after="0"/>
        <w:ind w:left="425" w:hanging="357"/>
        <w:jc w:val="both"/>
        <w:rPr>
          <w:rFonts w:ascii="Times New Roman" w:hAnsi="Times New Roman" w:cs="Times New Roman"/>
          <w:sz w:val="24"/>
          <w:szCs w:val="24"/>
          <w:lang w:eastAsia="en-GB"/>
        </w:rPr>
      </w:pPr>
      <w:r w:rsidRPr="002B3A29">
        <w:rPr>
          <w:rFonts w:ascii="Times New Roman" w:hAnsi="Times New Roman" w:cs="Times New Roman"/>
          <w:sz w:val="24"/>
          <w:szCs w:val="24"/>
          <w:lang w:eastAsia="en-GB"/>
        </w:rPr>
        <w:t xml:space="preserve">To evaluate the effectiveness of addressing the </w:t>
      </w:r>
      <w:r>
        <w:rPr>
          <w:rFonts w:ascii="Times New Roman" w:hAnsi="Times New Roman" w:cs="Times New Roman"/>
          <w:sz w:val="24"/>
          <w:szCs w:val="24"/>
          <w:lang w:eastAsia="en-GB"/>
        </w:rPr>
        <w:t>CC-D-P</w:t>
      </w:r>
      <w:r w:rsidRPr="002B3A29">
        <w:rPr>
          <w:rFonts w:ascii="Times New Roman" w:hAnsi="Times New Roman" w:cs="Times New Roman"/>
          <w:sz w:val="24"/>
          <w:szCs w:val="24"/>
          <w:lang w:eastAsia="en-GB"/>
        </w:rPr>
        <w:t xml:space="preserve"> nexus in policy and practical initiatives.</w:t>
      </w:r>
    </w:p>
    <w:p w14:paraId="51306D85" w14:textId="77777777" w:rsidR="00C62057" w:rsidRPr="002B3A29" w:rsidRDefault="00C62057" w:rsidP="00C62057">
      <w:pPr>
        <w:pStyle w:val="ListParagraph"/>
        <w:widowControl w:val="0"/>
        <w:numPr>
          <w:ilvl w:val="0"/>
          <w:numId w:val="3"/>
        </w:numPr>
        <w:spacing w:after="0"/>
        <w:ind w:left="425" w:hanging="357"/>
        <w:jc w:val="both"/>
        <w:rPr>
          <w:rFonts w:ascii="Times New Roman" w:hAnsi="Times New Roman" w:cs="Times New Roman"/>
          <w:sz w:val="24"/>
          <w:szCs w:val="24"/>
          <w:lang w:eastAsia="en-GB"/>
        </w:rPr>
      </w:pPr>
      <w:r w:rsidRPr="002B3A29">
        <w:rPr>
          <w:rFonts w:ascii="Times New Roman" w:hAnsi="Times New Roman" w:cs="Times New Roman"/>
          <w:sz w:val="24"/>
          <w:szCs w:val="24"/>
          <w:lang w:eastAsia="en-GB"/>
        </w:rPr>
        <w:t xml:space="preserve">To propose solutions to strengthen the </w:t>
      </w:r>
      <w:r>
        <w:rPr>
          <w:rFonts w:ascii="Times New Roman" w:hAnsi="Times New Roman" w:cs="Times New Roman"/>
          <w:sz w:val="24"/>
          <w:szCs w:val="24"/>
          <w:lang w:eastAsia="en-GB"/>
        </w:rPr>
        <w:t>CC-D-P</w:t>
      </w:r>
      <w:r w:rsidRPr="002B3A29">
        <w:rPr>
          <w:rFonts w:ascii="Times New Roman" w:hAnsi="Times New Roman" w:cs="Times New Roman"/>
          <w:sz w:val="24"/>
          <w:szCs w:val="24"/>
          <w:lang w:eastAsia="en-GB"/>
        </w:rPr>
        <w:t xml:space="preserve"> nexus in policies/ programs and implementation processes at different levels.</w:t>
      </w:r>
    </w:p>
    <w:p w14:paraId="49E65BFC" w14:textId="77777777" w:rsidR="00C62057" w:rsidRPr="002B3A29" w:rsidRDefault="00C62057" w:rsidP="00C62057">
      <w:pPr>
        <w:pStyle w:val="ListParagraph"/>
        <w:widowControl w:val="0"/>
        <w:numPr>
          <w:ilvl w:val="0"/>
          <w:numId w:val="3"/>
        </w:numPr>
        <w:spacing w:after="0"/>
        <w:ind w:left="425" w:hanging="357"/>
        <w:jc w:val="both"/>
        <w:rPr>
          <w:rFonts w:ascii="Times New Roman" w:hAnsi="Times New Roman" w:cs="Times New Roman"/>
          <w:sz w:val="24"/>
          <w:szCs w:val="24"/>
          <w:lang w:eastAsia="en-GB"/>
        </w:rPr>
      </w:pPr>
      <w:r w:rsidRPr="002B3A29">
        <w:rPr>
          <w:rFonts w:ascii="Times New Roman" w:hAnsi="Times New Roman" w:cs="Times New Roman"/>
          <w:sz w:val="24"/>
          <w:szCs w:val="24"/>
          <w:lang w:eastAsia="en-GB"/>
        </w:rPr>
        <w:t xml:space="preserve">To recommend FAO interventions to promote the </w:t>
      </w:r>
      <w:r>
        <w:rPr>
          <w:rFonts w:ascii="Times New Roman" w:hAnsi="Times New Roman" w:cs="Times New Roman"/>
          <w:sz w:val="24"/>
          <w:szCs w:val="24"/>
          <w:lang w:eastAsia="en-GB"/>
        </w:rPr>
        <w:t>CC-D-P</w:t>
      </w:r>
      <w:r w:rsidRPr="002B3A29">
        <w:rPr>
          <w:rFonts w:ascii="Times New Roman" w:hAnsi="Times New Roman" w:cs="Times New Roman"/>
          <w:sz w:val="24"/>
          <w:szCs w:val="24"/>
          <w:lang w:eastAsia="en-GB"/>
        </w:rPr>
        <w:t xml:space="preserve"> nexus</w:t>
      </w:r>
    </w:p>
    <w:p w14:paraId="4A609381" w14:textId="30C40E4F" w:rsidR="00B3141D" w:rsidRPr="00033A41" w:rsidRDefault="005973AF" w:rsidP="007C6AE3">
      <w:pPr>
        <w:pStyle w:val="Heading2"/>
        <w:numPr>
          <w:ilvl w:val="0"/>
          <w:numId w:val="31"/>
        </w:numPr>
        <w:spacing w:before="0" w:after="120"/>
        <w:ind w:left="284" w:hanging="284"/>
        <w:rPr>
          <w:rFonts w:ascii="Times New Roman" w:hAnsi="Times New Roman" w:cs="Times New Roman"/>
          <w:b/>
          <w:sz w:val="28"/>
          <w:szCs w:val="24"/>
        </w:rPr>
      </w:pPr>
      <w:bookmarkStart w:id="9" w:name="_Toc516495546"/>
      <w:r w:rsidRPr="00033A41">
        <w:rPr>
          <w:rFonts w:ascii="Times New Roman" w:hAnsi="Times New Roman" w:cs="Times New Roman"/>
          <w:b/>
          <w:sz w:val="28"/>
          <w:szCs w:val="24"/>
        </w:rPr>
        <w:t>Research methodology</w:t>
      </w:r>
      <w:bookmarkEnd w:id="9"/>
    </w:p>
    <w:p w14:paraId="5626ABF8" w14:textId="77777777" w:rsidR="00C62057" w:rsidRPr="002B3A29" w:rsidRDefault="00C62057" w:rsidP="00C62057">
      <w:pPr>
        <w:spacing w:before="120" w:after="120"/>
        <w:jc w:val="both"/>
        <w:rPr>
          <w:rFonts w:ascii="Times New Roman" w:hAnsi="Times New Roman" w:cs="Times New Roman"/>
          <w:b/>
          <w:i/>
          <w:noProof/>
          <w:sz w:val="24"/>
          <w:szCs w:val="24"/>
        </w:rPr>
      </w:pPr>
      <w:r w:rsidRPr="002B3A29">
        <w:rPr>
          <w:rFonts w:ascii="Times New Roman" w:hAnsi="Times New Roman" w:cs="Times New Roman"/>
          <w:sz w:val="24"/>
          <w:szCs w:val="24"/>
          <w:lang w:val="da-DK"/>
        </w:rPr>
        <w:t xml:space="preserve">The research was conducted with five following steps. First, the research team implemented an extensive literature view combining with expert consultation to conceptualize the </w:t>
      </w:r>
      <w:r>
        <w:rPr>
          <w:rFonts w:ascii="Times New Roman" w:hAnsi="Times New Roman" w:cs="Times New Roman"/>
          <w:sz w:val="24"/>
          <w:szCs w:val="24"/>
          <w:lang w:val="da-DK"/>
        </w:rPr>
        <w:t>CC-D-P</w:t>
      </w:r>
      <w:r w:rsidRPr="002B3A29">
        <w:rPr>
          <w:rFonts w:ascii="Times New Roman" w:hAnsi="Times New Roman" w:cs="Times New Roman"/>
          <w:sz w:val="24"/>
          <w:szCs w:val="24"/>
          <w:lang w:val="da-DK"/>
        </w:rPr>
        <w:t xml:space="preserve"> nexus for Vietnam. After that, a review on policies related to climate change, disaster, and poverty in Vietnam was conducted to analyse how the nexus between these three pillars had been developed at macro level. The bulk of this study is the review of practices/models of the triple nexus at grass-root level. To do so, the research team had field trips and interviews with farmers and local authories at six provinces in three ecological sub-regions of Vietnam to analyse how </w:t>
      </w:r>
      <w:r>
        <w:rPr>
          <w:rFonts w:ascii="Times New Roman" w:hAnsi="Times New Roman" w:cs="Times New Roman"/>
          <w:sz w:val="24"/>
          <w:szCs w:val="24"/>
          <w:lang w:val="da-DK"/>
        </w:rPr>
        <w:t xml:space="preserve">CC-D-P </w:t>
      </w:r>
      <w:r w:rsidRPr="002B3A29">
        <w:rPr>
          <w:rFonts w:ascii="Times New Roman" w:hAnsi="Times New Roman" w:cs="Times New Roman"/>
          <w:sz w:val="24"/>
          <w:szCs w:val="24"/>
          <w:lang w:val="da-DK"/>
        </w:rPr>
        <w:t xml:space="preserve">nexus practices had been developed and contribute to increasing the resilence of household livelihood. Finally, the authors provided some suggestions in terms of government’s policy at central and local levels; and potential intervention for the FAO in future.    </w:t>
      </w:r>
      <w:r w:rsidRPr="002B3A29">
        <w:rPr>
          <w:rFonts w:ascii="Times New Roman" w:hAnsi="Times New Roman" w:cs="Times New Roman"/>
          <w:b/>
          <w:i/>
          <w:noProof/>
          <w:sz w:val="24"/>
          <w:szCs w:val="24"/>
        </w:rPr>
        <w:t xml:space="preserve"> </w:t>
      </w:r>
    </w:p>
    <w:p w14:paraId="1A15A270" w14:textId="53FAC364" w:rsidR="007A5B60" w:rsidRPr="0018719C" w:rsidRDefault="0050468D" w:rsidP="0018719C">
      <w:pPr>
        <w:spacing w:after="120"/>
        <w:jc w:val="both"/>
        <w:rPr>
          <w:rFonts w:ascii="Times New Roman" w:hAnsi="Times New Roman" w:cs="Times New Roman"/>
          <w:b/>
          <w:i/>
          <w:noProof/>
          <w:sz w:val="24"/>
          <w:szCs w:val="24"/>
        </w:rPr>
      </w:pPr>
      <w:r w:rsidRPr="0018719C">
        <w:rPr>
          <w:rFonts w:ascii="Times New Roman" w:hAnsi="Times New Roman" w:cs="Times New Roman"/>
          <w:sz w:val="24"/>
          <w:szCs w:val="24"/>
          <w:lang w:val="da-DK"/>
        </w:rPr>
        <w:t xml:space="preserve"> </w:t>
      </w:r>
      <w:r w:rsidR="004376FD" w:rsidRPr="0018719C">
        <w:rPr>
          <w:rFonts w:ascii="Times New Roman" w:hAnsi="Times New Roman" w:cs="Times New Roman"/>
          <w:sz w:val="24"/>
          <w:szCs w:val="24"/>
          <w:lang w:val="da-DK"/>
        </w:rPr>
        <w:t xml:space="preserve">  </w:t>
      </w:r>
      <w:r w:rsidR="00164B65" w:rsidRPr="0018719C">
        <w:rPr>
          <w:rFonts w:ascii="Times New Roman" w:hAnsi="Times New Roman" w:cs="Times New Roman"/>
          <w:sz w:val="24"/>
          <w:szCs w:val="24"/>
          <w:lang w:val="da-DK"/>
        </w:rPr>
        <w:t xml:space="preserve"> </w:t>
      </w:r>
      <w:r w:rsidR="007A5B60" w:rsidRPr="0018719C">
        <w:rPr>
          <w:rFonts w:ascii="Times New Roman" w:hAnsi="Times New Roman" w:cs="Times New Roman"/>
          <w:b/>
          <w:i/>
          <w:noProof/>
          <w:sz w:val="24"/>
          <w:szCs w:val="24"/>
        </w:rPr>
        <w:t xml:space="preserve"> </w:t>
      </w:r>
    </w:p>
    <w:p w14:paraId="39C33BFC" w14:textId="77777777" w:rsidR="00156B97" w:rsidRPr="0018719C" w:rsidRDefault="00156B97" w:rsidP="001869F4">
      <w:pPr>
        <w:spacing w:after="0" w:line="240" w:lineRule="auto"/>
        <w:rPr>
          <w:rFonts w:ascii="Times New Roman" w:hAnsi="Times New Roman" w:cs="Times New Roman"/>
          <w:b/>
          <w:sz w:val="24"/>
          <w:szCs w:val="24"/>
          <w:lang w:val="da-DK"/>
        </w:rPr>
      </w:pPr>
    </w:p>
    <w:p w14:paraId="11E0F550" w14:textId="77777777" w:rsidR="00156B97" w:rsidRPr="0018719C" w:rsidRDefault="00156B97" w:rsidP="001869F4">
      <w:pPr>
        <w:spacing w:after="0" w:line="240" w:lineRule="auto"/>
        <w:rPr>
          <w:rFonts w:ascii="Times New Roman" w:hAnsi="Times New Roman" w:cs="Times New Roman"/>
          <w:b/>
          <w:sz w:val="24"/>
          <w:szCs w:val="24"/>
          <w:lang w:val="da-DK"/>
        </w:rPr>
      </w:pPr>
    </w:p>
    <w:p w14:paraId="7E2FAB77" w14:textId="77777777" w:rsidR="00156B97" w:rsidRPr="0018719C" w:rsidRDefault="00156B97" w:rsidP="001869F4">
      <w:pPr>
        <w:spacing w:after="0" w:line="240" w:lineRule="auto"/>
        <w:rPr>
          <w:rFonts w:ascii="Times New Roman" w:hAnsi="Times New Roman" w:cs="Times New Roman"/>
          <w:b/>
          <w:sz w:val="24"/>
          <w:szCs w:val="24"/>
          <w:lang w:val="da-DK"/>
        </w:rPr>
      </w:pPr>
    </w:p>
    <w:p w14:paraId="05D1F749" w14:textId="77777777" w:rsidR="00156B97" w:rsidRPr="0018719C" w:rsidRDefault="00156B97" w:rsidP="001869F4">
      <w:pPr>
        <w:spacing w:after="0" w:line="240" w:lineRule="auto"/>
        <w:rPr>
          <w:rFonts w:ascii="Times New Roman" w:hAnsi="Times New Roman" w:cs="Times New Roman"/>
          <w:b/>
          <w:sz w:val="24"/>
          <w:szCs w:val="24"/>
          <w:lang w:val="da-DK"/>
        </w:rPr>
      </w:pPr>
    </w:p>
    <w:p w14:paraId="516B02BE" w14:textId="77777777" w:rsidR="00156B97" w:rsidRPr="0018719C" w:rsidRDefault="00156B97" w:rsidP="001869F4">
      <w:pPr>
        <w:spacing w:after="0" w:line="240" w:lineRule="auto"/>
        <w:rPr>
          <w:rFonts w:ascii="Times New Roman" w:hAnsi="Times New Roman" w:cs="Times New Roman"/>
          <w:b/>
          <w:sz w:val="24"/>
          <w:szCs w:val="24"/>
          <w:lang w:val="da-DK"/>
        </w:rPr>
      </w:pPr>
    </w:p>
    <w:p w14:paraId="11550B5E" w14:textId="77777777" w:rsidR="00156B97" w:rsidRPr="0018719C" w:rsidRDefault="00156B97" w:rsidP="001869F4">
      <w:pPr>
        <w:spacing w:after="0" w:line="240" w:lineRule="auto"/>
        <w:rPr>
          <w:rFonts w:ascii="Times New Roman" w:hAnsi="Times New Roman" w:cs="Times New Roman"/>
          <w:b/>
          <w:sz w:val="24"/>
          <w:szCs w:val="24"/>
          <w:lang w:val="da-DK"/>
        </w:rPr>
      </w:pPr>
    </w:p>
    <w:p w14:paraId="06A1CE8C" w14:textId="77777777" w:rsidR="00156B97" w:rsidRPr="0018719C" w:rsidRDefault="00156B97" w:rsidP="001869F4">
      <w:pPr>
        <w:spacing w:after="0" w:line="240" w:lineRule="auto"/>
        <w:rPr>
          <w:rFonts w:ascii="Times New Roman" w:hAnsi="Times New Roman" w:cs="Times New Roman"/>
          <w:b/>
          <w:sz w:val="24"/>
          <w:szCs w:val="24"/>
          <w:lang w:val="da-DK"/>
        </w:rPr>
      </w:pPr>
    </w:p>
    <w:p w14:paraId="087D8995" w14:textId="77777777" w:rsidR="00156B97" w:rsidRPr="0018719C" w:rsidRDefault="00156B97" w:rsidP="001869F4">
      <w:pPr>
        <w:spacing w:after="0" w:line="240" w:lineRule="auto"/>
        <w:rPr>
          <w:rFonts w:ascii="Times New Roman" w:hAnsi="Times New Roman" w:cs="Times New Roman"/>
          <w:b/>
          <w:sz w:val="24"/>
          <w:szCs w:val="24"/>
          <w:lang w:val="da-DK"/>
        </w:rPr>
      </w:pPr>
    </w:p>
    <w:p w14:paraId="5313DFDC" w14:textId="77777777" w:rsidR="00156B97" w:rsidRPr="0018719C" w:rsidRDefault="00156B97" w:rsidP="001869F4">
      <w:pPr>
        <w:spacing w:after="0" w:line="240" w:lineRule="auto"/>
        <w:rPr>
          <w:rFonts w:ascii="Times New Roman" w:hAnsi="Times New Roman" w:cs="Times New Roman"/>
          <w:b/>
          <w:sz w:val="24"/>
          <w:szCs w:val="24"/>
          <w:lang w:val="da-DK"/>
        </w:rPr>
      </w:pPr>
    </w:p>
    <w:p w14:paraId="623075BA" w14:textId="552C3B16" w:rsidR="0018719C" w:rsidRDefault="0018719C">
      <w:pPr>
        <w:spacing w:before="120" w:after="120"/>
        <w:rPr>
          <w:rFonts w:ascii="Times New Roman" w:hAnsi="Times New Roman" w:cs="Times New Roman"/>
          <w:b/>
          <w:sz w:val="24"/>
          <w:szCs w:val="24"/>
          <w:lang w:val="da-DK"/>
        </w:rPr>
      </w:pPr>
      <w:r>
        <w:rPr>
          <w:rFonts w:ascii="Times New Roman" w:hAnsi="Times New Roman" w:cs="Times New Roman"/>
          <w:b/>
          <w:sz w:val="24"/>
          <w:szCs w:val="24"/>
          <w:lang w:val="da-DK"/>
        </w:rPr>
        <w:br w:type="page"/>
      </w:r>
    </w:p>
    <w:p w14:paraId="36B391DD" w14:textId="108AD943" w:rsidR="0018719C" w:rsidRDefault="0018719C" w:rsidP="0018719C">
      <w:pPr>
        <w:spacing w:before="120" w:after="120"/>
      </w:pPr>
      <w:r>
        <w:lastRenderedPageBreak/>
        <w:t xml:space="preserve"> </w:t>
      </w:r>
      <w:bookmarkStart w:id="10" w:name="OLE_LINK5"/>
      <w:bookmarkStart w:id="11" w:name="OLE_LINK6"/>
      <w:bookmarkStart w:id="12" w:name="_Toc516495351"/>
      <w:r w:rsidR="0008101F">
        <w:rPr>
          <w:rFonts w:ascii="Times New Roman" w:hAnsi="Times New Roman" w:cs="Times New Roman"/>
          <w:b/>
          <w:sz w:val="24"/>
          <w:szCs w:val="24"/>
          <w:lang w:val="da-DK"/>
        </w:rPr>
        <w:t xml:space="preserve">Figure </w:t>
      </w:r>
      <w:r w:rsidR="002E02DD">
        <w:rPr>
          <w:rFonts w:ascii="Times New Roman" w:hAnsi="Times New Roman" w:cs="Times New Roman"/>
          <w:b/>
          <w:sz w:val="24"/>
          <w:szCs w:val="24"/>
          <w:lang w:val="da-DK"/>
        </w:rPr>
        <w:fldChar w:fldCharType="begin"/>
      </w:r>
      <w:r w:rsidR="002E02DD">
        <w:rPr>
          <w:rFonts w:ascii="Times New Roman" w:hAnsi="Times New Roman" w:cs="Times New Roman"/>
          <w:b/>
          <w:sz w:val="24"/>
          <w:szCs w:val="24"/>
          <w:lang w:val="da-DK"/>
        </w:rPr>
        <w:instrText xml:space="preserve"> STYLEREF 1 \s </w:instrText>
      </w:r>
      <w:r w:rsidR="002E02DD">
        <w:rPr>
          <w:rFonts w:ascii="Times New Roman" w:hAnsi="Times New Roman" w:cs="Times New Roman"/>
          <w:b/>
          <w:sz w:val="24"/>
          <w:szCs w:val="24"/>
          <w:lang w:val="da-DK"/>
        </w:rPr>
        <w:fldChar w:fldCharType="separate"/>
      </w:r>
      <w:r w:rsidR="002E02DD">
        <w:rPr>
          <w:rFonts w:ascii="Times New Roman" w:hAnsi="Times New Roman" w:cs="Times New Roman"/>
          <w:b/>
          <w:noProof/>
          <w:sz w:val="24"/>
          <w:szCs w:val="24"/>
          <w:lang w:val="da-DK"/>
        </w:rPr>
        <w:t>0</w:t>
      </w:r>
      <w:r w:rsidR="002E02DD">
        <w:rPr>
          <w:rFonts w:ascii="Times New Roman" w:hAnsi="Times New Roman" w:cs="Times New Roman"/>
          <w:b/>
          <w:sz w:val="24"/>
          <w:szCs w:val="24"/>
          <w:lang w:val="da-DK"/>
        </w:rPr>
        <w:fldChar w:fldCharType="end"/>
      </w:r>
      <w:r w:rsidR="002E02DD">
        <w:rPr>
          <w:rFonts w:ascii="Times New Roman" w:hAnsi="Times New Roman" w:cs="Times New Roman"/>
          <w:b/>
          <w:sz w:val="24"/>
          <w:szCs w:val="24"/>
          <w:lang w:val="da-DK"/>
        </w:rPr>
        <w:t>.</w:t>
      </w:r>
      <w:r w:rsidR="002E02DD">
        <w:rPr>
          <w:rFonts w:ascii="Times New Roman" w:hAnsi="Times New Roman" w:cs="Times New Roman"/>
          <w:b/>
          <w:sz w:val="24"/>
          <w:szCs w:val="24"/>
          <w:lang w:val="da-DK"/>
        </w:rPr>
        <w:fldChar w:fldCharType="begin"/>
      </w:r>
      <w:r w:rsidR="002E02DD">
        <w:rPr>
          <w:rFonts w:ascii="Times New Roman" w:hAnsi="Times New Roman" w:cs="Times New Roman"/>
          <w:b/>
          <w:sz w:val="24"/>
          <w:szCs w:val="24"/>
          <w:lang w:val="da-DK"/>
        </w:rPr>
        <w:instrText xml:space="preserve"> SEQ Figure \* ARABIC \s 1 </w:instrText>
      </w:r>
      <w:r w:rsidR="002E02DD">
        <w:rPr>
          <w:rFonts w:ascii="Times New Roman" w:hAnsi="Times New Roman" w:cs="Times New Roman"/>
          <w:b/>
          <w:sz w:val="24"/>
          <w:szCs w:val="24"/>
          <w:lang w:val="da-DK"/>
        </w:rPr>
        <w:fldChar w:fldCharType="separate"/>
      </w:r>
      <w:r w:rsidR="002E02DD">
        <w:rPr>
          <w:rFonts w:ascii="Times New Roman" w:hAnsi="Times New Roman" w:cs="Times New Roman"/>
          <w:b/>
          <w:noProof/>
          <w:sz w:val="24"/>
          <w:szCs w:val="24"/>
          <w:lang w:val="da-DK"/>
        </w:rPr>
        <w:t>1</w:t>
      </w:r>
      <w:r w:rsidR="002E02DD">
        <w:rPr>
          <w:rFonts w:ascii="Times New Roman" w:hAnsi="Times New Roman" w:cs="Times New Roman"/>
          <w:b/>
          <w:sz w:val="24"/>
          <w:szCs w:val="24"/>
          <w:lang w:val="da-DK"/>
        </w:rPr>
        <w:fldChar w:fldCharType="end"/>
      </w:r>
      <w:r w:rsidRPr="0018719C">
        <w:rPr>
          <w:rFonts w:ascii="Times New Roman" w:hAnsi="Times New Roman" w:cs="Times New Roman"/>
          <w:b/>
          <w:sz w:val="24"/>
          <w:szCs w:val="24"/>
          <w:lang w:val="da-DK"/>
        </w:rPr>
        <w:t xml:space="preserve">. </w:t>
      </w:r>
      <w:bookmarkEnd w:id="10"/>
      <w:bookmarkEnd w:id="11"/>
      <w:r w:rsidRPr="0018719C">
        <w:rPr>
          <w:rFonts w:ascii="Times New Roman" w:hAnsi="Times New Roman" w:cs="Times New Roman"/>
          <w:b/>
          <w:sz w:val="24"/>
          <w:szCs w:val="24"/>
          <w:lang w:val="da-DK"/>
        </w:rPr>
        <w:t>Research procedure</w:t>
      </w:r>
      <w:bookmarkEnd w:id="12"/>
    </w:p>
    <w:p w14:paraId="2A1474E9" w14:textId="29275399" w:rsidR="00BE040B" w:rsidRPr="0018719C" w:rsidRDefault="002E02DD" w:rsidP="00BE040B">
      <w:pPr>
        <w:spacing w:before="120" w:after="120"/>
        <w:rPr>
          <w:rFonts w:ascii="Times New Roman" w:hAnsi="Times New Roman" w:cs="Times New Roman"/>
          <w:sz w:val="24"/>
          <w:szCs w:val="24"/>
          <w:lang w:val="da-DK"/>
        </w:rPr>
      </w:pPr>
      <w:r w:rsidRPr="0018719C">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622F8F57" wp14:editId="774F9D07">
                <wp:simplePos x="0" y="0"/>
                <wp:positionH relativeFrom="column">
                  <wp:posOffset>463550</wp:posOffset>
                </wp:positionH>
                <wp:positionV relativeFrom="paragraph">
                  <wp:posOffset>956311</wp:posOffset>
                </wp:positionV>
                <wp:extent cx="2392680" cy="289560"/>
                <wp:effectExtent l="0" t="0" r="26670" b="15240"/>
                <wp:wrapNone/>
                <wp:docPr id="1" name="TextBox 11"/>
                <wp:cNvGraphicFramePr/>
                <a:graphic xmlns:a="http://schemas.openxmlformats.org/drawingml/2006/main">
                  <a:graphicData uri="http://schemas.microsoft.com/office/word/2010/wordprocessingShape">
                    <wps:wsp>
                      <wps:cNvSpPr txBox="1"/>
                      <wps:spPr>
                        <a:xfrm>
                          <a:off x="0" y="0"/>
                          <a:ext cx="2392680" cy="289560"/>
                        </a:xfrm>
                        <a:prstGeom prst="rect">
                          <a:avLst/>
                        </a:prstGeom>
                        <a:noFill/>
                        <a:ln>
                          <a:solidFill>
                            <a:schemeClr val="tx2"/>
                          </a:solidFill>
                        </a:ln>
                      </wps:spPr>
                      <wps:txbx>
                        <w:txbxContent>
                          <w:p w14:paraId="30513410" w14:textId="3BCCEFE3" w:rsidR="00A004A0" w:rsidRPr="00C044B2" w:rsidRDefault="00A004A0" w:rsidP="006F7AD1">
                            <w:pPr>
                              <w:pStyle w:val="NormalWeb"/>
                              <w:kinsoku w:val="0"/>
                              <w:overflowPunct w:val="0"/>
                              <w:spacing w:before="0" w:beforeAutospacing="0" w:after="0" w:afterAutospacing="0"/>
                              <w:jc w:val="center"/>
                              <w:textAlignment w:val="baseline"/>
                              <w:rPr>
                                <w:sz w:val="22"/>
                                <w:szCs w:val="22"/>
                              </w:rPr>
                            </w:pPr>
                            <w:r w:rsidRPr="00C044B2">
                              <w:rPr>
                                <w:color w:val="000000" w:themeColor="text1"/>
                                <w:kern w:val="24"/>
                                <w:sz w:val="22"/>
                                <w:szCs w:val="22"/>
                              </w:rPr>
                              <w:t xml:space="preserve">Definition of </w:t>
                            </w:r>
                            <w:r>
                              <w:rPr>
                                <w:color w:val="000000" w:themeColor="text1"/>
                                <w:kern w:val="24"/>
                                <w:sz w:val="22"/>
                                <w:szCs w:val="22"/>
                              </w:rPr>
                              <w:t>the CC-D-P</w:t>
                            </w:r>
                            <w:r w:rsidRPr="00C044B2">
                              <w:rPr>
                                <w:color w:val="000000" w:themeColor="text1"/>
                                <w:kern w:val="24"/>
                                <w:sz w:val="22"/>
                                <w:szCs w:val="22"/>
                              </w:rPr>
                              <w:t xml:space="preserve"> nexus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22F8F57" id="TextBox 11" o:spid="_x0000_s1028" type="#_x0000_t202" style="position:absolute;margin-left:36.5pt;margin-top:75.3pt;width:188.4pt;height:2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" filled="f" strokecolor="#44546a [3215]">
                <v:textbox>
                  <w:txbxContent>
                    <w:p w14:paraId="30513410" w14:textId="3BCCEFE3" w:rsidR="00A004A0" w:rsidRPr="00C044B2" w:rsidRDefault="00A004A0" w:rsidP="006F7AD1">
                      <w:pPr>
                        <w:pStyle w:val="NormalWeb"/>
                        <w:kinsoku w:val="0"/>
                        <w:overflowPunct w:val="0"/>
                        <w:spacing w:before="0" w:beforeAutospacing="0" w:after="0" w:afterAutospacing="0"/>
                        <w:jc w:val="center"/>
                        <w:textAlignment w:val="baseline"/>
                        <w:rPr>
                          <w:sz w:val="22"/>
                          <w:szCs w:val="22"/>
                        </w:rPr>
                      </w:pPr>
                      <w:r w:rsidRPr="00C044B2">
                        <w:rPr>
                          <w:color w:val="000000" w:themeColor="text1"/>
                          <w:kern w:val="24"/>
                          <w:sz w:val="22"/>
                          <w:szCs w:val="22"/>
                        </w:rPr>
                        <w:t xml:space="preserve">Definition of </w:t>
                      </w:r>
                      <w:r>
                        <w:rPr>
                          <w:color w:val="000000" w:themeColor="text1"/>
                          <w:kern w:val="24"/>
                          <w:sz w:val="22"/>
                          <w:szCs w:val="22"/>
                        </w:rPr>
                        <w:t>the CC-D-P</w:t>
                      </w:r>
                      <w:r w:rsidRPr="00C044B2">
                        <w:rPr>
                          <w:color w:val="000000" w:themeColor="text1"/>
                          <w:kern w:val="24"/>
                          <w:sz w:val="22"/>
                          <w:szCs w:val="22"/>
                        </w:rPr>
                        <w:t xml:space="preserve"> nexus</w:t>
                      </w:r>
                    </w:p>
                  </w:txbxContent>
                </v:textbox>
              </v:shape>
            </w:pict>
          </mc:Fallback>
        </mc:AlternateContent>
      </w:r>
      <w:r w:rsidR="006F7AD1" w:rsidRPr="0018719C">
        <w:rPr>
          <w:rFonts w:ascii="Times New Roman" w:hAnsi="Times New Roman" w:cs="Times New Roman"/>
          <w:b/>
          <w:i/>
          <w:noProof/>
          <w:sz w:val="24"/>
          <w:szCs w:val="24"/>
        </w:rPr>
        <mc:AlternateContent>
          <mc:Choice Requires="wpg">
            <w:drawing>
              <wp:inline distT="0" distB="0" distL="0" distR="0" wp14:anchorId="743C6159" wp14:editId="22722AEA">
                <wp:extent cx="5928362" cy="4229100"/>
                <wp:effectExtent l="0" t="0" r="15240" b="19050"/>
                <wp:docPr id="28" name="Group 28"/>
                <wp:cNvGraphicFramePr/>
                <a:graphic xmlns:a="http://schemas.openxmlformats.org/drawingml/2006/main">
                  <a:graphicData uri="http://schemas.microsoft.com/office/word/2010/wordprocessingGroup">
                    <wpg:wgp>
                      <wpg:cNvGrpSpPr/>
                      <wpg:grpSpPr>
                        <a:xfrm>
                          <a:off x="0" y="0"/>
                          <a:ext cx="5928362" cy="4229100"/>
                          <a:chOff x="-93095" y="17584"/>
                          <a:chExt cx="6084339" cy="4894142"/>
                        </a:xfrm>
                      </wpg:grpSpPr>
                      <wps:wsp>
                        <wps:cNvPr id="10" name="Text Box 10"/>
                        <wps:cNvSpPr txBox="1"/>
                        <wps:spPr>
                          <a:xfrm>
                            <a:off x="-93095" y="3044527"/>
                            <a:ext cx="3308066" cy="88837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D5E543" w14:textId="77777777" w:rsidR="00A004A0" w:rsidRPr="00A967E6" w:rsidRDefault="00A004A0" w:rsidP="006F7AD1">
                              <w:pPr>
                                <w:spacing w:before="120" w:after="120"/>
                                <w:jc w:val="both"/>
                                <w:rPr>
                                  <w:rFonts w:ascii="Times New Roman" w:hAnsi="Times New Roman" w:cs="Times New Roman"/>
                                  <w:sz w:val="24"/>
                                  <w:szCs w:val="24"/>
                                  <w:lang w:val="vi-VN"/>
                                </w:rPr>
                              </w:pPr>
                              <w:r>
                                <w:rPr>
                                  <w:rFonts w:ascii="Times New Roman" w:hAnsi="Times New Roman" w:cs="Times New Roman"/>
                                  <w:sz w:val="24"/>
                                  <w:szCs w:val="24"/>
                                </w:rPr>
                                <w:t xml:space="preserve">Analyse the impact </w:t>
                              </w:r>
                              <w:r w:rsidRPr="00A967E6">
                                <w:rPr>
                                  <w:rFonts w:ascii="Times New Roman" w:hAnsi="Times New Roman" w:cs="Times New Roman"/>
                                  <w:sz w:val="24"/>
                                  <w:szCs w:val="24"/>
                                </w:rPr>
                                <w:t xml:space="preserve">of </w:t>
                              </w:r>
                              <w:r w:rsidRPr="00A967E6">
                                <w:rPr>
                                  <w:rFonts w:ascii="Times New Roman" w:hAnsi="Times New Roman" w:cs="Times New Roman"/>
                                  <w:color w:val="000000" w:themeColor="text1"/>
                                  <w:kern w:val="24"/>
                                  <w:sz w:val="24"/>
                                  <w:szCs w:val="24"/>
                                </w:rPr>
                                <w:t>nexus</w:t>
                              </w:r>
                              <w:r w:rsidRPr="00A967E6">
                                <w:rPr>
                                  <w:rFonts w:ascii="Times New Roman" w:hAnsi="Times New Roman" w:cs="Times New Roman"/>
                                  <w:sz w:val="24"/>
                                  <w:szCs w:val="24"/>
                                </w:rPr>
                                <w:t xml:space="preserve"> policy </w:t>
                              </w:r>
                              <w:r>
                                <w:rPr>
                                  <w:rFonts w:ascii="Times New Roman" w:hAnsi="Times New Roman" w:cs="Times New Roman"/>
                                  <w:sz w:val="24"/>
                                  <w:szCs w:val="24"/>
                                </w:rPr>
                                <w:t>and practices on improving the resilience of household livelihood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62217" y="4183504"/>
                            <a:ext cx="3285010" cy="7282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2C8EC57" w14:textId="433094A4" w:rsidR="00A004A0" w:rsidRDefault="00A004A0" w:rsidP="006F7AD1">
                              <w:pPr>
                                <w:spacing w:before="120" w:after="120"/>
                                <w:jc w:val="both"/>
                                <w:rPr>
                                  <w:rFonts w:ascii="Times New Roman" w:hAnsi="Times New Roman" w:cs="Times New Roman"/>
                                  <w:sz w:val="24"/>
                                  <w:szCs w:val="24"/>
                                </w:rPr>
                              </w:pPr>
                              <w:r w:rsidRPr="00A967E6">
                                <w:rPr>
                                  <w:rFonts w:ascii="Times New Roman" w:hAnsi="Times New Roman" w:cs="Times New Roman"/>
                                  <w:sz w:val="24"/>
                                  <w:szCs w:val="24"/>
                                </w:rPr>
                                <w:t>Step</w:t>
                              </w:r>
                              <w:r>
                                <w:rPr>
                                  <w:rFonts w:ascii="Times New Roman" w:hAnsi="Times New Roman" w:cs="Times New Roman"/>
                                  <w:sz w:val="24"/>
                                  <w:szCs w:val="24"/>
                                </w:rPr>
                                <w:t xml:space="preserve"> 4</w:t>
                              </w:r>
                              <w:r w:rsidRPr="00A967E6">
                                <w:rPr>
                                  <w:rFonts w:ascii="Times New Roman" w:hAnsi="Times New Roman" w:cs="Times New Roman"/>
                                  <w:sz w:val="24"/>
                                  <w:szCs w:val="24"/>
                                  <w:lang w:val="vi-VN"/>
                                </w:rPr>
                                <w:t xml:space="preserve">. </w:t>
                              </w:r>
                              <w:r>
                                <w:rPr>
                                  <w:rFonts w:ascii="Times New Roman" w:hAnsi="Times New Roman" w:cs="Times New Roman"/>
                                  <w:sz w:val="24"/>
                                  <w:szCs w:val="24"/>
                                </w:rPr>
                                <w:t>Policy recommendations</w:t>
                              </w:r>
                              <w:r w:rsidRPr="00A967E6">
                                <w:rPr>
                                  <w:rFonts w:ascii="Times New Roman" w:hAnsi="Times New Roman" w:cs="Times New Roman"/>
                                  <w:sz w:val="24"/>
                                  <w:szCs w:val="24"/>
                                </w:rPr>
                                <w:t xml:space="preserve"> </w:t>
                              </w:r>
                            </w:p>
                            <w:p w14:paraId="6988137F" w14:textId="6D4346CC" w:rsidR="00A004A0" w:rsidRDefault="00A004A0" w:rsidP="006F7AD1">
                              <w:p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Step 5. Suggestions </w:t>
                              </w:r>
                              <w:r w:rsidRPr="00A967E6">
                                <w:rPr>
                                  <w:rFonts w:ascii="Times New Roman" w:hAnsi="Times New Roman" w:cs="Times New Roman"/>
                                  <w:sz w:val="24"/>
                                  <w:szCs w:val="24"/>
                                </w:rPr>
                                <w:t>for FAO</w:t>
                              </w:r>
                              <w:r>
                                <w:rPr>
                                  <w:rFonts w:ascii="Times New Roman" w:hAnsi="Times New Roman" w:cs="Times New Roman"/>
                                  <w:sz w:val="24"/>
                                  <w:szCs w:val="24"/>
                                </w:rPr>
                                <w:t>’s interventions</w:t>
                              </w:r>
                            </w:p>
                            <w:p w14:paraId="6361F67C" w14:textId="4039E6BD" w:rsidR="00A004A0" w:rsidRPr="003B6509" w:rsidRDefault="00A004A0" w:rsidP="006F7AD1">
                              <w:pPr>
                                <w:spacing w:before="120" w:after="120"/>
                                <w:jc w:val="both"/>
                                <w:rPr>
                                  <w:rFonts w:ascii="Times New Roman" w:hAnsi="Times New Roman" w:cs="Times New Roman"/>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7" name="Group 27"/>
                        <wpg:cNvGrpSpPr/>
                        <wpg:grpSpPr>
                          <a:xfrm>
                            <a:off x="-77453" y="17584"/>
                            <a:ext cx="6068697" cy="4876507"/>
                            <a:chOff x="-77453" y="17584"/>
                            <a:chExt cx="6068697" cy="4876507"/>
                          </a:xfrm>
                        </wpg:grpSpPr>
                        <wps:wsp>
                          <wps:cNvPr id="7" name="Text Box 7"/>
                          <wps:cNvSpPr txBox="1"/>
                          <wps:spPr>
                            <a:xfrm>
                              <a:off x="-50807" y="378284"/>
                              <a:ext cx="3265778" cy="119457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11FBDDE" w14:textId="77777777" w:rsidR="00A004A0" w:rsidRPr="008873E2" w:rsidRDefault="00A004A0" w:rsidP="006F7AD1">
                                <w:pPr>
                                  <w:jc w:val="center"/>
                                  <w:rPr>
                                    <w:rFonts w:ascii="Times New Roman" w:hAnsi="Times New Roman" w:cs="Times New Roman"/>
                                    <w:sz w:val="24"/>
                                  </w:rPr>
                                </w:pPr>
                                <w:r w:rsidRPr="008873E2">
                                  <w:rPr>
                                    <w:rFonts w:ascii="Times New Roman" w:hAnsi="Times New Roman" w:cs="Times New Roman"/>
                                    <w:sz w:val="24"/>
                                  </w:rPr>
                                  <w:t>Step 1</w:t>
                                </w:r>
                                <w:r w:rsidRPr="008873E2">
                                  <w:rPr>
                                    <w:rFonts w:ascii="Times New Roman" w:hAnsi="Times New Roman" w:cs="Times New Roman"/>
                                    <w:sz w:val="24"/>
                                    <w:lang w:val="vi-VN"/>
                                  </w:rPr>
                                  <w:t xml:space="preserve">. </w:t>
                                </w:r>
                                <w:r w:rsidRPr="008873E2">
                                  <w:rPr>
                                    <w:rFonts w:ascii="Times New Roman" w:hAnsi="Times New Roman" w:cs="Times New Roman"/>
                                    <w:sz w:val="24"/>
                                  </w:rPr>
                                  <w:t>Literature review</w:t>
                                </w:r>
                              </w:p>
                              <w:p w14:paraId="49C3CC95" w14:textId="77777777" w:rsidR="00A004A0" w:rsidRPr="003B6509" w:rsidRDefault="00A004A0" w:rsidP="006F7AD1">
                                <w:pPr>
                                  <w:jc w:val="center"/>
                                  <w:rPr>
                                    <w:rFonts w:ascii="Times New Roman" w:hAnsi="Times New Roman" w:cs="Times New Roman"/>
                                    <w:sz w:val="24"/>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77453" y="1904274"/>
                              <a:ext cx="1599356" cy="9880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E907B4" w14:textId="684CD848" w:rsidR="00A004A0" w:rsidRPr="00C62057" w:rsidRDefault="00A004A0" w:rsidP="00C62057">
                                <w:pPr>
                                  <w:spacing w:before="120" w:after="120"/>
                                  <w:jc w:val="both"/>
                                  <w:rPr>
                                    <w:rFonts w:ascii="Times New Roman" w:hAnsi="Times New Roman" w:cs="Times New Roman"/>
                                    <w:sz w:val="24"/>
                                    <w:szCs w:val="24"/>
                                  </w:rPr>
                                </w:pPr>
                                <w:r w:rsidRPr="00A967E6">
                                  <w:rPr>
                                    <w:rFonts w:ascii="Times New Roman" w:hAnsi="Times New Roman" w:cs="Times New Roman"/>
                                    <w:sz w:val="24"/>
                                    <w:szCs w:val="24"/>
                                  </w:rPr>
                                  <w:t xml:space="preserve">Step </w:t>
                                </w:r>
                                <w:r w:rsidRPr="00C62057">
                                  <w:rPr>
                                    <w:rFonts w:ascii="Times New Roman" w:hAnsi="Times New Roman" w:cs="Times New Roman"/>
                                    <w:sz w:val="24"/>
                                    <w:szCs w:val="24"/>
                                  </w:rPr>
                                  <w:t>2</w:t>
                                </w:r>
                                <w:r w:rsidRPr="00A967E6">
                                  <w:rPr>
                                    <w:rFonts w:ascii="Times New Roman" w:hAnsi="Times New Roman" w:cs="Times New Roman"/>
                                    <w:sz w:val="24"/>
                                    <w:szCs w:val="24"/>
                                  </w:rPr>
                                  <w:t>.</w:t>
                                </w:r>
                                <w:r w:rsidRPr="00C62057">
                                  <w:rPr>
                                    <w:rFonts w:ascii="Times New Roman" w:hAnsi="Times New Roman" w:cs="Times New Roman"/>
                                    <w:sz w:val="24"/>
                                    <w:szCs w:val="24"/>
                                  </w:rPr>
                                  <w:t xml:space="preserve"> </w:t>
                                </w:r>
                                <w:r w:rsidRPr="00A967E6">
                                  <w:rPr>
                                    <w:rFonts w:ascii="Times New Roman" w:hAnsi="Times New Roman" w:cs="Times New Roman"/>
                                    <w:sz w:val="24"/>
                                    <w:szCs w:val="24"/>
                                  </w:rPr>
                                  <w:t>Policy review on</w:t>
                                </w:r>
                                <w:r w:rsidRPr="00C62057">
                                  <w:rPr>
                                    <w:rFonts w:ascii="Times New Roman" w:hAnsi="Times New Roman" w:cs="Times New Roman"/>
                                    <w:sz w:val="24"/>
                                    <w:szCs w:val="24"/>
                                  </w:rPr>
                                  <w:t xml:space="preserve"> the CC-D-P nexus</w:t>
                                </w:r>
                              </w:p>
                              <w:p w14:paraId="778C4F49" w14:textId="53D95FBA" w:rsidR="00A004A0" w:rsidRPr="00A967E6" w:rsidRDefault="00A004A0" w:rsidP="006F7AD1">
                                <w:pPr>
                                  <w:spacing w:before="120" w:after="120"/>
                                  <w:jc w:val="both"/>
                                  <w:rPr>
                                    <w:rFonts w:ascii="Times New Roman" w:hAnsi="Times New Roman" w:cs="Times New Roman"/>
                                    <w:sz w:val="24"/>
                                    <w:szCs w:val="24"/>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295407" y="17585"/>
                              <a:ext cx="873125" cy="339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CA9795" w14:textId="77777777" w:rsidR="00A004A0" w:rsidRPr="006F7AD1" w:rsidRDefault="00A004A0" w:rsidP="006F7AD1">
                                <w:pPr>
                                  <w:jc w:val="center"/>
                                  <w:rPr>
                                    <w:rFonts w:ascii="Times New Roman" w:hAnsi="Times New Roman" w:cs="Times New Roman"/>
                                    <w:b/>
                                    <w:sz w:val="26"/>
                                    <w:szCs w:val="26"/>
                                  </w:rPr>
                                </w:pPr>
                                <w:r w:rsidRPr="006F7AD1">
                                  <w:rPr>
                                    <w:rFonts w:ascii="Times New Roman" w:hAnsi="Times New Roman" w:cs="Times New Roman"/>
                                    <w:b/>
                                    <w:sz w:val="26"/>
                                    <w:szCs w:val="26"/>
                                  </w:rPr>
                                  <w:t>Steps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Down Arrow 16"/>
                          <wps:cNvSpPr/>
                          <wps:spPr>
                            <a:xfrm>
                              <a:off x="1403999" y="3950533"/>
                              <a:ext cx="368935" cy="25212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own Arrow 18"/>
                          <wps:cNvSpPr/>
                          <wps:spPr>
                            <a:xfrm>
                              <a:off x="805932" y="1485396"/>
                              <a:ext cx="368935" cy="41890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0"/>
                          <wps:cNvSpPr txBox="1"/>
                          <wps:spPr>
                            <a:xfrm>
                              <a:off x="3971518" y="17584"/>
                              <a:ext cx="1602674" cy="339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2616E7" w14:textId="074F1B9D" w:rsidR="00A004A0" w:rsidRPr="006F7AD1" w:rsidRDefault="00A004A0" w:rsidP="006F7AD1">
                                <w:pPr>
                                  <w:rPr>
                                    <w:rFonts w:ascii="Times New Roman" w:hAnsi="Times New Roman" w:cs="Times New Roman"/>
                                    <w:b/>
                                    <w:sz w:val="26"/>
                                    <w:szCs w:val="26"/>
                                  </w:rPr>
                                </w:pPr>
                                <w:r>
                                  <w:rPr>
                                    <w:rFonts w:ascii="Times New Roman" w:hAnsi="Times New Roman" w:cs="Times New Roman"/>
                                    <w:b/>
                                  </w:rPr>
                                  <w:t xml:space="preserve">        </w:t>
                                </w:r>
                                <w:r w:rsidRPr="006F7AD1">
                                  <w:rPr>
                                    <w:rFonts w:ascii="Times New Roman" w:hAnsi="Times New Roman" w:cs="Times New Roman"/>
                                    <w:b/>
                                    <w:sz w:val="26"/>
                                    <w:szCs w:val="26"/>
                                  </w:rPr>
                                  <w:t>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3441765" y="404248"/>
                              <a:ext cx="2549478" cy="114282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7498BB6" w14:textId="77777777" w:rsidR="00A004A0" w:rsidRPr="006F7AD1" w:rsidRDefault="00A004A0" w:rsidP="00C62057">
                                <w:pPr>
                                  <w:pStyle w:val="ListParagraph"/>
                                  <w:numPr>
                                    <w:ilvl w:val="0"/>
                                    <w:numId w:val="6"/>
                                  </w:numPr>
                                  <w:spacing w:after="0" w:line="240" w:lineRule="auto"/>
                                  <w:ind w:left="180" w:hanging="156"/>
                                  <w:rPr>
                                    <w:rFonts w:ascii="Times New Roman" w:hAnsi="Times New Roman" w:cs="Times New Roman"/>
                                    <w:sz w:val="24"/>
                                    <w:szCs w:val="24"/>
                                  </w:rPr>
                                </w:pPr>
                                <w:r w:rsidRPr="006F7AD1">
                                  <w:rPr>
                                    <w:rFonts w:ascii="Times New Roman" w:hAnsi="Times New Roman" w:cs="Times New Roman"/>
                                    <w:sz w:val="24"/>
                                    <w:szCs w:val="24"/>
                                  </w:rPr>
                                  <w:t>Desk-study of available literature</w:t>
                                </w:r>
                              </w:p>
                              <w:p w14:paraId="6B819F41" w14:textId="13C57CEB" w:rsidR="00A004A0" w:rsidRPr="00C62057" w:rsidRDefault="00A004A0" w:rsidP="00C62057">
                                <w:pPr>
                                  <w:pStyle w:val="ListParagraph"/>
                                  <w:numPr>
                                    <w:ilvl w:val="0"/>
                                    <w:numId w:val="6"/>
                                  </w:numPr>
                                  <w:spacing w:after="0" w:line="240" w:lineRule="auto"/>
                                  <w:ind w:left="180" w:hanging="156"/>
                                  <w:rPr>
                                    <w:rFonts w:ascii="Times New Roman" w:hAnsi="Times New Roman" w:cs="Times New Roman"/>
                                    <w:sz w:val="24"/>
                                    <w:szCs w:val="24"/>
                                  </w:rPr>
                                </w:pPr>
                                <w:r w:rsidRPr="006F7AD1">
                                  <w:rPr>
                                    <w:rFonts w:ascii="Times New Roman" w:hAnsi="Times New Roman" w:cs="Times New Roman"/>
                                    <w:sz w:val="24"/>
                                    <w:szCs w:val="24"/>
                                  </w:rPr>
                                  <w:t>Expert consulta</w:t>
                                </w:r>
                                <w:r>
                                  <w:rPr>
                                    <w:rFonts w:ascii="Times New Roman" w:hAnsi="Times New Roman" w:cs="Times New Roman"/>
                                    <w:sz w:val="24"/>
                                    <w:szCs w:val="24"/>
                                  </w:rPr>
                                  <w:t>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1580491" y="1896093"/>
                              <a:ext cx="1650122" cy="10050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B24CD3E" w14:textId="269564E7" w:rsidR="00A004A0" w:rsidRPr="00C62057" w:rsidRDefault="00A004A0" w:rsidP="00C62057">
                                <w:pPr>
                                  <w:spacing w:before="120" w:after="120"/>
                                  <w:jc w:val="both"/>
                                  <w:rPr>
                                    <w:rFonts w:ascii="Times New Roman" w:hAnsi="Times New Roman" w:cs="Times New Roman"/>
                                    <w:sz w:val="24"/>
                                    <w:szCs w:val="24"/>
                                  </w:rPr>
                                </w:pPr>
                                <w:r w:rsidRPr="00156B97">
                                  <w:rPr>
                                    <w:rFonts w:ascii="Times New Roman" w:hAnsi="Times New Roman" w:cs="Times New Roman"/>
                                    <w:sz w:val="24"/>
                                    <w:szCs w:val="24"/>
                                  </w:rPr>
                                  <w:t>Step 3</w:t>
                                </w:r>
                                <w:r w:rsidRPr="00C62057">
                                  <w:rPr>
                                    <w:rFonts w:ascii="Times New Roman" w:hAnsi="Times New Roman" w:cs="Times New Roman"/>
                                    <w:sz w:val="24"/>
                                    <w:szCs w:val="24"/>
                                  </w:rPr>
                                  <w:t xml:space="preserve">. </w:t>
                                </w:r>
                                <w:r w:rsidRPr="00156B97">
                                  <w:rPr>
                                    <w:rFonts w:ascii="Times New Roman" w:hAnsi="Times New Roman" w:cs="Times New Roman"/>
                                    <w:sz w:val="24"/>
                                    <w:szCs w:val="24"/>
                                  </w:rPr>
                                  <w:t xml:space="preserve">Review </w:t>
                                </w:r>
                                <w:r>
                                  <w:rPr>
                                    <w:rFonts w:ascii="Times New Roman" w:hAnsi="Times New Roman" w:cs="Times New Roman"/>
                                    <w:sz w:val="24"/>
                                    <w:szCs w:val="24"/>
                                  </w:rPr>
                                  <w:t xml:space="preserve">grass-root </w:t>
                                </w:r>
                                <w:r w:rsidRPr="00156B97">
                                  <w:rPr>
                                    <w:rFonts w:ascii="Times New Roman" w:hAnsi="Times New Roman" w:cs="Times New Roman"/>
                                    <w:sz w:val="24"/>
                                    <w:szCs w:val="24"/>
                                  </w:rPr>
                                  <w:t xml:space="preserve">initiatives </w:t>
                                </w:r>
                                <w:r>
                                  <w:rPr>
                                    <w:rFonts w:ascii="Times New Roman" w:hAnsi="Times New Roman" w:cs="Times New Roman"/>
                                    <w:sz w:val="24"/>
                                    <w:szCs w:val="24"/>
                                  </w:rPr>
                                  <w:t xml:space="preserve">on </w:t>
                                </w:r>
                                <w:r w:rsidRPr="00C62057">
                                  <w:rPr>
                                    <w:rFonts w:ascii="Times New Roman" w:hAnsi="Times New Roman" w:cs="Times New Roman"/>
                                    <w:sz w:val="24"/>
                                    <w:szCs w:val="24"/>
                                  </w:rPr>
                                  <w:t>the CC-D-P nexus</w:t>
                                </w:r>
                              </w:p>
                              <w:p w14:paraId="4177C357" w14:textId="7BA16ECE" w:rsidR="00A004A0" w:rsidRPr="00156B97" w:rsidRDefault="00A004A0" w:rsidP="00156B97">
                                <w:pPr>
                                  <w:widowControl w:val="0"/>
                                  <w:spacing w:after="0"/>
                                  <w:jc w:val="both"/>
                                  <w:rPr>
                                    <w:rFonts w:ascii="Times New Roman" w:hAnsi="Times New Roman" w:cs="Times New Roman"/>
                                    <w:sz w:val="24"/>
                                    <w:szCs w:val="24"/>
                                    <w:lang w:eastAsia="en-GB"/>
                                  </w:rPr>
                                </w:pPr>
                              </w:p>
                              <w:p w14:paraId="66C76E28" w14:textId="346C8003" w:rsidR="00A004A0" w:rsidRPr="00A967E6" w:rsidRDefault="00A004A0" w:rsidP="006F7AD1">
                                <w:pPr>
                                  <w:spacing w:before="120" w:after="120"/>
                                  <w:jc w:val="both"/>
                                  <w:rPr>
                                    <w:rFonts w:ascii="Times New Roman" w:hAnsi="Times New Roman" w:cs="Times New Roman"/>
                                    <w:sz w:val="24"/>
                                    <w:szCs w:val="24"/>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3441764" y="1737147"/>
                              <a:ext cx="2533837" cy="14122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BD9E3F4" w14:textId="77777777" w:rsidR="00A004A0" w:rsidRPr="00C62057" w:rsidRDefault="00A004A0" w:rsidP="00C62057">
                                <w:pPr>
                                  <w:pStyle w:val="ListParagraph"/>
                                  <w:numPr>
                                    <w:ilvl w:val="0"/>
                                    <w:numId w:val="6"/>
                                  </w:numPr>
                                  <w:spacing w:after="0" w:line="240" w:lineRule="auto"/>
                                  <w:ind w:left="180" w:hanging="156"/>
                                  <w:rPr>
                                    <w:rFonts w:ascii="Times New Roman" w:hAnsi="Times New Roman" w:cs="Times New Roman"/>
                                    <w:sz w:val="24"/>
                                    <w:szCs w:val="24"/>
                                  </w:rPr>
                                </w:pPr>
                                <w:r w:rsidRPr="00C62057">
                                  <w:rPr>
                                    <w:rFonts w:ascii="Times New Roman" w:hAnsi="Times New Roman" w:cs="Times New Roman"/>
                                    <w:sz w:val="24"/>
                                    <w:szCs w:val="24"/>
                                  </w:rPr>
                                  <w:t>Desk-study of available literatures</w:t>
                                </w:r>
                              </w:p>
                              <w:p w14:paraId="410ABEF0" w14:textId="719AB598" w:rsidR="00A004A0" w:rsidRPr="00C62057" w:rsidRDefault="00A004A0" w:rsidP="00C62057">
                                <w:pPr>
                                  <w:pStyle w:val="ListParagraph"/>
                                  <w:numPr>
                                    <w:ilvl w:val="0"/>
                                    <w:numId w:val="6"/>
                                  </w:numPr>
                                  <w:spacing w:after="0" w:line="240" w:lineRule="auto"/>
                                  <w:ind w:left="180" w:hanging="156"/>
                                  <w:rPr>
                                    <w:rFonts w:ascii="Times New Roman" w:hAnsi="Times New Roman" w:cs="Times New Roman"/>
                                    <w:sz w:val="24"/>
                                    <w:szCs w:val="24"/>
                                  </w:rPr>
                                </w:pPr>
                                <w:r>
                                  <w:rPr>
                                    <w:rFonts w:ascii="Times New Roman" w:hAnsi="Times New Roman" w:cs="Times New Roman"/>
                                    <w:sz w:val="24"/>
                                    <w:szCs w:val="24"/>
                                  </w:rPr>
                                  <w:t>Expert consultation</w:t>
                                </w:r>
                              </w:p>
                              <w:p w14:paraId="544BD8F9" w14:textId="1DEF9A42" w:rsidR="00A004A0" w:rsidRPr="00C62057" w:rsidRDefault="00A004A0" w:rsidP="00C62057">
                                <w:pPr>
                                  <w:pStyle w:val="ListParagraph"/>
                                  <w:numPr>
                                    <w:ilvl w:val="0"/>
                                    <w:numId w:val="6"/>
                                  </w:numPr>
                                  <w:spacing w:after="0" w:line="240" w:lineRule="auto"/>
                                  <w:ind w:left="180" w:hanging="156"/>
                                  <w:rPr>
                                    <w:rFonts w:ascii="Times New Roman" w:hAnsi="Times New Roman" w:cs="Times New Roman"/>
                                    <w:sz w:val="24"/>
                                    <w:szCs w:val="24"/>
                                  </w:rPr>
                                </w:pPr>
                                <w:r w:rsidRPr="00C62057">
                                  <w:rPr>
                                    <w:rFonts w:ascii="Times New Roman" w:hAnsi="Times New Roman" w:cs="Times New Roman"/>
                                    <w:sz w:val="24"/>
                                    <w:szCs w:val="24"/>
                                  </w:rPr>
                                  <w:t>Local consulta</w:t>
                                </w:r>
                                <w:r>
                                  <w:rPr>
                                    <w:rFonts w:ascii="Times New Roman" w:hAnsi="Times New Roman" w:cs="Times New Roman"/>
                                    <w:sz w:val="24"/>
                                    <w:szCs w:val="24"/>
                                  </w:rPr>
                                  <w:t>tion and NGOs consultation</w:t>
                                </w:r>
                              </w:p>
                              <w:p w14:paraId="7CCFB5D9" w14:textId="77777777" w:rsidR="00A004A0" w:rsidRPr="00C62057" w:rsidRDefault="00A004A0" w:rsidP="00C62057">
                                <w:pPr>
                                  <w:pStyle w:val="ListParagraph"/>
                                  <w:numPr>
                                    <w:ilvl w:val="0"/>
                                    <w:numId w:val="6"/>
                                  </w:numPr>
                                  <w:spacing w:after="0" w:line="240" w:lineRule="auto"/>
                                  <w:ind w:left="180" w:hanging="156"/>
                                  <w:rPr>
                                    <w:rFonts w:ascii="Times New Roman" w:hAnsi="Times New Roman" w:cs="Times New Roman"/>
                                    <w:sz w:val="24"/>
                                    <w:szCs w:val="24"/>
                                  </w:rPr>
                                </w:pPr>
                                <w:r w:rsidRPr="00C62057">
                                  <w:rPr>
                                    <w:rFonts w:ascii="Times New Roman" w:hAnsi="Times New Roman" w:cs="Times New Roman"/>
                                    <w:sz w:val="24"/>
                                    <w:szCs w:val="24"/>
                                  </w:rPr>
                                  <w:t>Group discussions and field surveys and observations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Down Arrow 33"/>
                          <wps:cNvSpPr/>
                          <wps:spPr>
                            <a:xfrm>
                              <a:off x="2123126" y="1477191"/>
                              <a:ext cx="368935" cy="41890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ext Box 34"/>
                          <wps:cNvSpPr txBox="1"/>
                          <wps:spPr>
                            <a:xfrm>
                              <a:off x="3449586" y="3223699"/>
                              <a:ext cx="2541658" cy="67392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7804D87" w14:textId="1B88B68B" w:rsidR="00A004A0" w:rsidRPr="00C62057" w:rsidRDefault="00A004A0" w:rsidP="00C62057">
                                <w:pPr>
                                  <w:pStyle w:val="ListParagraph"/>
                                  <w:numPr>
                                    <w:ilvl w:val="0"/>
                                    <w:numId w:val="6"/>
                                  </w:numPr>
                                  <w:spacing w:after="0" w:line="240" w:lineRule="auto"/>
                                  <w:ind w:left="180" w:hanging="156"/>
                                  <w:rPr>
                                    <w:rFonts w:ascii="Times New Roman" w:hAnsi="Times New Roman" w:cs="Times New Roman"/>
                                    <w:sz w:val="24"/>
                                    <w:szCs w:val="24"/>
                                  </w:rPr>
                                </w:pPr>
                                <w:r>
                                  <w:rPr>
                                    <w:rFonts w:ascii="Times New Roman" w:hAnsi="Times New Roman" w:cs="Times New Roman"/>
                                    <w:sz w:val="24"/>
                                    <w:szCs w:val="24"/>
                                  </w:rPr>
                                  <w:t>Expert consultation</w:t>
                                </w:r>
                              </w:p>
                              <w:p w14:paraId="202B0C16" w14:textId="77777777" w:rsidR="00A004A0" w:rsidRPr="00C62057" w:rsidRDefault="00A004A0" w:rsidP="00C62057">
                                <w:pPr>
                                  <w:pStyle w:val="ListParagraph"/>
                                  <w:numPr>
                                    <w:ilvl w:val="0"/>
                                    <w:numId w:val="6"/>
                                  </w:numPr>
                                  <w:spacing w:after="0" w:line="240" w:lineRule="auto"/>
                                  <w:ind w:left="180" w:hanging="156"/>
                                  <w:rPr>
                                    <w:rFonts w:ascii="Times New Roman" w:hAnsi="Times New Roman" w:cs="Times New Roman"/>
                                    <w:sz w:val="24"/>
                                    <w:szCs w:val="24"/>
                                  </w:rPr>
                                </w:pPr>
                                <w:r>
                                  <w:rPr>
                                    <w:rFonts w:ascii="Times New Roman" w:hAnsi="Times New Roman" w:cs="Times New Roman"/>
                                    <w:sz w:val="24"/>
                                    <w:szCs w:val="24"/>
                                  </w:rPr>
                                  <w:t>Organizing seminars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 Box 35"/>
                          <wps:cNvSpPr txBox="1"/>
                          <wps:spPr>
                            <a:xfrm>
                              <a:off x="3449586" y="4158567"/>
                              <a:ext cx="2506023" cy="73552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7B6BE1" w14:textId="4A1E9099" w:rsidR="00A004A0" w:rsidRPr="00C62057" w:rsidRDefault="00A004A0" w:rsidP="00C62057">
                                <w:pPr>
                                  <w:pStyle w:val="ListParagraph"/>
                                  <w:numPr>
                                    <w:ilvl w:val="0"/>
                                    <w:numId w:val="6"/>
                                  </w:numPr>
                                  <w:spacing w:after="0" w:line="240" w:lineRule="auto"/>
                                  <w:ind w:left="426"/>
                                  <w:rPr>
                                    <w:rFonts w:ascii="Times New Roman" w:hAnsi="Times New Roman" w:cs="Times New Roman"/>
                                    <w:sz w:val="24"/>
                                    <w:szCs w:val="24"/>
                                  </w:rPr>
                                </w:pPr>
                                <w:r>
                                  <w:rPr>
                                    <w:rFonts w:ascii="Times New Roman" w:hAnsi="Times New Roman" w:cs="Times New Roman"/>
                                    <w:sz w:val="24"/>
                                    <w:szCs w:val="24"/>
                                  </w:rPr>
                                  <w:t>Expert consultation</w:t>
                                </w:r>
                              </w:p>
                              <w:p w14:paraId="4FE65FF1" w14:textId="77777777" w:rsidR="00A004A0" w:rsidRPr="00C62057" w:rsidRDefault="00A004A0" w:rsidP="00C62057">
                                <w:pPr>
                                  <w:pStyle w:val="ListParagraph"/>
                                  <w:numPr>
                                    <w:ilvl w:val="0"/>
                                    <w:numId w:val="6"/>
                                  </w:numPr>
                                  <w:spacing w:after="0" w:line="240" w:lineRule="auto"/>
                                  <w:ind w:left="426"/>
                                  <w:rPr>
                                    <w:rFonts w:ascii="Times New Roman" w:hAnsi="Times New Roman" w:cs="Times New Roman"/>
                                    <w:sz w:val="24"/>
                                    <w:szCs w:val="24"/>
                                  </w:rPr>
                                </w:pPr>
                                <w:r>
                                  <w:rPr>
                                    <w:rFonts w:ascii="Times New Roman" w:hAnsi="Times New Roman" w:cs="Times New Roman"/>
                                    <w:sz w:val="24"/>
                                    <w:szCs w:val="24"/>
                                  </w:rPr>
                                  <w:t>Organizing seminar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Down Arrow 36"/>
                          <wps:cNvSpPr/>
                          <wps:spPr>
                            <a:xfrm>
                              <a:off x="1521903" y="665825"/>
                              <a:ext cx="368935" cy="44987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743C6159" id="Group 28" o:spid="_x0000_s1029" style="width:466.8pt;height:333pt;mso-position-horizontal-relative:char;mso-position-vertical-relative:line" coordorigin="-930,175" coordsize="60843,48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">
                <v:shape id="Text Box 10" o:spid="_x0000_s1030" type="#_x0000_t202" style="position:absolute;left:-930;top:30445;width:33079;height:8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drYsEA&#10;AADbAAAADwAAAGRycy9kb3ducmV2LnhtbESPQUsDMRCF74L/IUzBm83Wg6xr06JSRfBkW3oeNtMk&#10;uJksSdyu/945CN5meG/e+2a9neOgJsolJDawWjagiPtkAzsDx8PrbQuqVGSLQ2Iy8EMFtpvrqzV2&#10;Nl34k6Z9dUpCuHRowNc6dlqX3lPEskwjsWjnlCNWWbPTNuNFwuOg75rmXkcMLA0eR3rx1H/tv6OB&#10;3bN7cH2L2e9aG8I0n84f7s2Ym8X89Aiq0lz/zX/X71bwhV5+kQH0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Xa2LBAAAA2wAAAA8AAAAAAAAAAAAAAAAAmAIAAGRycy9kb3du&#10;cmV2LnhtbFBLBQYAAAAABAAEAPUAAACGAwAAAAA=&#10;" fillcolor="white [3201]" strokeweight=".5pt">
                  <v:textbox>
                    <w:txbxContent>
                      <w:p w14:paraId="02D5E543" w14:textId="77777777" w:rsidR="00A004A0" w:rsidRPr="00A967E6" w:rsidRDefault="00A004A0" w:rsidP="006F7AD1">
                        <w:pPr>
                          <w:spacing w:before="120" w:after="120"/>
                          <w:jc w:val="both"/>
                          <w:rPr>
                            <w:rFonts w:ascii="Times New Roman" w:hAnsi="Times New Roman" w:cs="Times New Roman"/>
                            <w:sz w:val="24"/>
                            <w:szCs w:val="24"/>
                            <w:lang w:val="vi-VN"/>
                          </w:rPr>
                        </w:pPr>
                        <w:r>
                          <w:rPr>
                            <w:rFonts w:ascii="Times New Roman" w:hAnsi="Times New Roman" w:cs="Times New Roman"/>
                            <w:sz w:val="24"/>
                            <w:szCs w:val="24"/>
                          </w:rPr>
                          <w:t xml:space="preserve">Analyse the impact </w:t>
                        </w:r>
                        <w:r w:rsidRPr="00A967E6">
                          <w:rPr>
                            <w:rFonts w:ascii="Times New Roman" w:hAnsi="Times New Roman" w:cs="Times New Roman"/>
                            <w:sz w:val="24"/>
                            <w:szCs w:val="24"/>
                          </w:rPr>
                          <w:t xml:space="preserve">of </w:t>
                        </w:r>
                        <w:r w:rsidRPr="00A967E6">
                          <w:rPr>
                            <w:rFonts w:ascii="Times New Roman" w:hAnsi="Times New Roman" w:cs="Times New Roman"/>
                            <w:color w:val="000000" w:themeColor="text1"/>
                            <w:kern w:val="24"/>
                            <w:sz w:val="24"/>
                            <w:szCs w:val="24"/>
                          </w:rPr>
                          <w:t>nexus</w:t>
                        </w:r>
                        <w:r w:rsidRPr="00A967E6">
                          <w:rPr>
                            <w:rFonts w:ascii="Times New Roman" w:hAnsi="Times New Roman" w:cs="Times New Roman"/>
                            <w:sz w:val="24"/>
                            <w:szCs w:val="24"/>
                          </w:rPr>
                          <w:t xml:space="preserve"> policy </w:t>
                        </w:r>
                        <w:r>
                          <w:rPr>
                            <w:rFonts w:ascii="Times New Roman" w:hAnsi="Times New Roman" w:cs="Times New Roman"/>
                            <w:sz w:val="24"/>
                            <w:szCs w:val="24"/>
                          </w:rPr>
                          <w:t>and practices on improving the resilience of household livelihood</w:t>
                        </w:r>
                      </w:p>
                    </w:txbxContent>
                  </v:textbox>
                </v:shape>
                <v:shape id="Text Box 14" o:spid="_x0000_s1031" type="#_x0000_t202" style="position:absolute;left:-622;top:41835;width:32849;height:7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xtYb8A&#10;AADbAAAADwAAAGRycy9kb3ducmV2LnhtbERPTWsCMRC9F/ofwhR6q9mWIu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bG1hvwAAANsAAAAPAAAAAAAAAAAAAAAAAJgCAABkcnMvZG93bnJl&#10;di54bWxQSwUGAAAAAAQABAD1AAAAhAMAAAAA&#10;" fillcolor="white [3201]" strokeweight=".5pt">
                  <v:textbox>
                    <w:txbxContent>
                      <w:p w14:paraId="62C8EC57" w14:textId="433094A4" w:rsidR="00A004A0" w:rsidRDefault="00A004A0" w:rsidP="006F7AD1">
                        <w:pPr>
                          <w:spacing w:before="120" w:after="120"/>
                          <w:jc w:val="both"/>
                          <w:rPr>
                            <w:rFonts w:ascii="Times New Roman" w:hAnsi="Times New Roman" w:cs="Times New Roman"/>
                            <w:sz w:val="24"/>
                            <w:szCs w:val="24"/>
                          </w:rPr>
                        </w:pPr>
                        <w:r w:rsidRPr="00A967E6">
                          <w:rPr>
                            <w:rFonts w:ascii="Times New Roman" w:hAnsi="Times New Roman" w:cs="Times New Roman"/>
                            <w:sz w:val="24"/>
                            <w:szCs w:val="24"/>
                          </w:rPr>
                          <w:t>Step</w:t>
                        </w:r>
                        <w:r>
                          <w:rPr>
                            <w:rFonts w:ascii="Times New Roman" w:hAnsi="Times New Roman" w:cs="Times New Roman"/>
                            <w:sz w:val="24"/>
                            <w:szCs w:val="24"/>
                          </w:rPr>
                          <w:t xml:space="preserve"> 4</w:t>
                        </w:r>
                        <w:r w:rsidRPr="00A967E6">
                          <w:rPr>
                            <w:rFonts w:ascii="Times New Roman" w:hAnsi="Times New Roman" w:cs="Times New Roman"/>
                            <w:sz w:val="24"/>
                            <w:szCs w:val="24"/>
                            <w:lang w:val="vi-VN"/>
                          </w:rPr>
                          <w:t xml:space="preserve">. </w:t>
                        </w:r>
                        <w:r>
                          <w:rPr>
                            <w:rFonts w:ascii="Times New Roman" w:hAnsi="Times New Roman" w:cs="Times New Roman"/>
                            <w:sz w:val="24"/>
                            <w:szCs w:val="24"/>
                          </w:rPr>
                          <w:t>Policy recommendations</w:t>
                        </w:r>
                        <w:r w:rsidRPr="00A967E6">
                          <w:rPr>
                            <w:rFonts w:ascii="Times New Roman" w:hAnsi="Times New Roman" w:cs="Times New Roman"/>
                            <w:sz w:val="24"/>
                            <w:szCs w:val="24"/>
                          </w:rPr>
                          <w:t xml:space="preserve"> </w:t>
                        </w:r>
                      </w:p>
                      <w:p w14:paraId="6988137F" w14:textId="6D4346CC" w:rsidR="00A004A0" w:rsidRDefault="00A004A0" w:rsidP="006F7AD1">
                        <w:p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Step 5. Suggestions </w:t>
                        </w:r>
                        <w:r w:rsidRPr="00A967E6">
                          <w:rPr>
                            <w:rFonts w:ascii="Times New Roman" w:hAnsi="Times New Roman" w:cs="Times New Roman"/>
                            <w:sz w:val="24"/>
                            <w:szCs w:val="24"/>
                          </w:rPr>
                          <w:t>for FAO</w:t>
                        </w:r>
                        <w:r>
                          <w:rPr>
                            <w:rFonts w:ascii="Times New Roman" w:hAnsi="Times New Roman" w:cs="Times New Roman"/>
                            <w:sz w:val="24"/>
                            <w:szCs w:val="24"/>
                          </w:rPr>
                          <w:t>’s interventions</w:t>
                        </w:r>
                      </w:p>
                      <w:p w14:paraId="6361F67C" w14:textId="4039E6BD" w:rsidR="00A004A0" w:rsidRPr="003B6509" w:rsidRDefault="00A004A0" w:rsidP="006F7AD1">
                        <w:pPr>
                          <w:spacing w:before="120" w:after="120"/>
                          <w:jc w:val="both"/>
                          <w:rPr>
                            <w:rFonts w:ascii="Times New Roman" w:hAnsi="Times New Roman" w:cs="Times New Roman"/>
                            <w:b/>
                            <w:sz w:val="24"/>
                            <w:szCs w:val="24"/>
                          </w:rPr>
                        </w:pPr>
                      </w:p>
                    </w:txbxContent>
                  </v:textbox>
                </v:shape>
                <v:group id="Group 27" o:spid="_x0000_s1032" style="position:absolute;left:-774;top:175;width:60686;height:48765" coordorigin="-774,175" coordsize="60686,48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Text Box 7" o:spid="_x0000_s1033" type="#_x0000_t202" style="position:absolute;left:-508;top:3782;width:32657;height:11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8basEA&#10;AADaAAAADwAAAGRycy9kb3ducmV2LnhtbESPQWsCMRSE74X+h/AKvdVse6jrahRbbCl4qornx+aZ&#10;BDcvS5Ku23/fCEKPw8x8wyxWo+/EQDG5wAqeJxUI4jZox0bBYf/xVINIGVljF5gU/FKC1fL+boGN&#10;Dhf+pmGXjSgQTg0qsDn3jZSpteQxTUJPXLxTiB5zkdFIHfFS4L6TL1X1Kj06LgsWe3q31J53P17B&#10;5s3MTFtjtJtaOzeMx9PWfCr1+DCu5yAyjfk/fGt/aQVTuF4pN0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vG2rBAAAA2gAAAA8AAAAAAAAAAAAAAAAAmAIAAGRycy9kb3du&#10;cmV2LnhtbFBLBQYAAAAABAAEAPUAAACGAwAAAAA=&#10;" fillcolor="white [3201]" strokeweight=".5pt">
                    <v:textbox>
                      <w:txbxContent>
                        <w:p w14:paraId="511FBDDE" w14:textId="77777777" w:rsidR="00A004A0" w:rsidRPr="008873E2" w:rsidRDefault="00A004A0" w:rsidP="006F7AD1">
                          <w:pPr>
                            <w:jc w:val="center"/>
                            <w:rPr>
                              <w:rFonts w:ascii="Times New Roman" w:hAnsi="Times New Roman" w:cs="Times New Roman"/>
                              <w:sz w:val="24"/>
                            </w:rPr>
                          </w:pPr>
                          <w:r w:rsidRPr="008873E2">
                            <w:rPr>
                              <w:rFonts w:ascii="Times New Roman" w:hAnsi="Times New Roman" w:cs="Times New Roman"/>
                              <w:sz w:val="24"/>
                            </w:rPr>
                            <w:t>Step 1</w:t>
                          </w:r>
                          <w:r w:rsidRPr="008873E2">
                            <w:rPr>
                              <w:rFonts w:ascii="Times New Roman" w:hAnsi="Times New Roman" w:cs="Times New Roman"/>
                              <w:sz w:val="24"/>
                              <w:lang w:val="vi-VN"/>
                            </w:rPr>
                            <w:t xml:space="preserve">. </w:t>
                          </w:r>
                          <w:r w:rsidRPr="008873E2">
                            <w:rPr>
                              <w:rFonts w:ascii="Times New Roman" w:hAnsi="Times New Roman" w:cs="Times New Roman"/>
                              <w:sz w:val="24"/>
                            </w:rPr>
                            <w:t>Literature review</w:t>
                          </w:r>
                        </w:p>
                        <w:p w14:paraId="49C3CC95" w14:textId="77777777" w:rsidR="00A004A0" w:rsidRPr="003B6509" w:rsidRDefault="00A004A0" w:rsidP="006F7AD1">
                          <w:pPr>
                            <w:jc w:val="center"/>
                            <w:rPr>
                              <w:rFonts w:ascii="Times New Roman" w:hAnsi="Times New Roman" w:cs="Times New Roman"/>
                              <w:sz w:val="24"/>
                              <w:lang w:val="vi-VN"/>
                            </w:rPr>
                          </w:pPr>
                        </w:p>
                      </w:txbxContent>
                    </v:textbox>
                  </v:shape>
                  <v:shape id="Text Box 9" o:spid="_x0000_s1034" type="#_x0000_t202" style="position:absolute;left:-774;top:19042;width:15993;height:9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wqg8AA&#10;AADaAAAADwAAAGRycy9kb3ducmV2LnhtbESPQWsCMRSE74X+h/AEbzVrD7KuRtFiS6EntfT82DyT&#10;4OZlSdJ1+++bQsHjMDPfMOvt6DsxUEwusIL5rAJB3Abt2Cj4PL8+1SBSRtbYBSYFP5Rgu3l8WGOj&#10;w42PNJyyEQXCqUEFNue+kTK1ljymWeiJi3cJ0WMuMhqpI94K3HfyuaoW0qPjsmCxpxdL7fX07RUc&#10;9mZp2hqjPdTauWH8unyYN6Wmk3G3ApFpzPfwf/tdK1jC35Vy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Lwqg8AAAADaAAAADwAAAAAAAAAAAAAAAACYAgAAZHJzL2Rvd25y&#10;ZXYueG1sUEsFBgAAAAAEAAQA9QAAAIUDAAAAAA==&#10;" fillcolor="white [3201]" strokeweight=".5pt">
                    <v:textbox>
                      <w:txbxContent>
                        <w:p w14:paraId="31E907B4" w14:textId="684CD848" w:rsidR="00A004A0" w:rsidRPr="00C62057" w:rsidRDefault="00A004A0" w:rsidP="00C62057">
                          <w:pPr>
                            <w:spacing w:before="120" w:after="120"/>
                            <w:jc w:val="both"/>
                            <w:rPr>
                              <w:rFonts w:ascii="Times New Roman" w:hAnsi="Times New Roman" w:cs="Times New Roman"/>
                              <w:sz w:val="24"/>
                              <w:szCs w:val="24"/>
                            </w:rPr>
                          </w:pPr>
                          <w:r w:rsidRPr="00A967E6">
                            <w:rPr>
                              <w:rFonts w:ascii="Times New Roman" w:hAnsi="Times New Roman" w:cs="Times New Roman"/>
                              <w:sz w:val="24"/>
                              <w:szCs w:val="24"/>
                            </w:rPr>
                            <w:t xml:space="preserve">Step </w:t>
                          </w:r>
                          <w:r w:rsidRPr="00C62057">
                            <w:rPr>
                              <w:rFonts w:ascii="Times New Roman" w:hAnsi="Times New Roman" w:cs="Times New Roman"/>
                              <w:sz w:val="24"/>
                              <w:szCs w:val="24"/>
                            </w:rPr>
                            <w:t>2</w:t>
                          </w:r>
                          <w:r w:rsidRPr="00A967E6">
                            <w:rPr>
                              <w:rFonts w:ascii="Times New Roman" w:hAnsi="Times New Roman" w:cs="Times New Roman"/>
                              <w:sz w:val="24"/>
                              <w:szCs w:val="24"/>
                            </w:rPr>
                            <w:t>.</w:t>
                          </w:r>
                          <w:r w:rsidRPr="00C62057">
                            <w:rPr>
                              <w:rFonts w:ascii="Times New Roman" w:hAnsi="Times New Roman" w:cs="Times New Roman"/>
                              <w:sz w:val="24"/>
                              <w:szCs w:val="24"/>
                            </w:rPr>
                            <w:t xml:space="preserve"> </w:t>
                          </w:r>
                          <w:r w:rsidRPr="00A967E6">
                            <w:rPr>
                              <w:rFonts w:ascii="Times New Roman" w:hAnsi="Times New Roman" w:cs="Times New Roman"/>
                              <w:sz w:val="24"/>
                              <w:szCs w:val="24"/>
                            </w:rPr>
                            <w:t>Policy review on</w:t>
                          </w:r>
                          <w:r w:rsidRPr="00C62057">
                            <w:rPr>
                              <w:rFonts w:ascii="Times New Roman" w:hAnsi="Times New Roman" w:cs="Times New Roman"/>
                              <w:sz w:val="24"/>
                              <w:szCs w:val="24"/>
                            </w:rPr>
                            <w:t xml:space="preserve"> the CC-D-P nexus</w:t>
                          </w:r>
                        </w:p>
                        <w:p w14:paraId="778C4F49" w14:textId="53D95FBA" w:rsidR="00A004A0" w:rsidRPr="00A967E6" w:rsidRDefault="00A004A0" w:rsidP="006F7AD1">
                          <w:pPr>
                            <w:spacing w:before="120" w:after="120"/>
                            <w:jc w:val="both"/>
                            <w:rPr>
                              <w:rFonts w:ascii="Times New Roman" w:hAnsi="Times New Roman" w:cs="Times New Roman"/>
                              <w:sz w:val="24"/>
                              <w:szCs w:val="24"/>
                              <w:lang w:val="vi-VN"/>
                            </w:rPr>
                          </w:pPr>
                        </w:p>
                      </w:txbxContent>
                    </v:textbox>
                  </v:shape>
                  <v:shape id="Text Box 12" o:spid="_x0000_s1035" type="#_x0000_t202" style="position:absolute;left:12954;top:175;width:8731;height:3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18NMMA&#10;AADbAAAADwAAAGRycy9kb3ducmV2LnhtbERPS2vCQBC+C/6HZYRepG5UqiW6ioh90FuTVvE2ZMck&#10;mJ0N2W2S/vtuQfA2H99z1tveVKKlxpWWFUwnEQjizOqScwVf6cvjMwjnkTVWlknBLznYboaDNcba&#10;dvxJbeJzEULYxaig8L6OpXRZQQbdxNbEgbvYxqAPsMmlbrAL4aaSsyhaSIMlh4YCa9oXlF2TH6Pg&#10;PM5PH65//e7mT/P68Namy6NOlXoY9bsVCE+9v4tv7ncd5s/g/5dw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18NMMAAADbAAAADwAAAAAAAAAAAAAAAACYAgAAZHJzL2Rv&#10;d25yZXYueG1sUEsFBgAAAAAEAAQA9QAAAIgDAAAAAA==&#10;" fillcolor="white [3201]" stroked="f" strokeweight=".5pt">
                    <v:textbox>
                      <w:txbxContent>
                        <w:p w14:paraId="5CCA9795" w14:textId="77777777" w:rsidR="00A004A0" w:rsidRPr="006F7AD1" w:rsidRDefault="00A004A0" w:rsidP="006F7AD1">
                          <w:pPr>
                            <w:jc w:val="center"/>
                            <w:rPr>
                              <w:rFonts w:ascii="Times New Roman" w:hAnsi="Times New Roman" w:cs="Times New Roman"/>
                              <w:b/>
                              <w:sz w:val="26"/>
                              <w:szCs w:val="26"/>
                            </w:rPr>
                          </w:pPr>
                          <w:r w:rsidRPr="006F7AD1">
                            <w:rPr>
                              <w:rFonts w:ascii="Times New Roman" w:hAnsi="Times New Roman" w:cs="Times New Roman"/>
                              <w:b/>
                              <w:sz w:val="26"/>
                              <w:szCs w:val="26"/>
                            </w:rPr>
                            <w:t>Steps</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6" o:spid="_x0000_s1036" type="#_x0000_t67" style="position:absolute;left:14039;top:39505;width:3690;height:2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Xm4sEA&#10;AADbAAAADwAAAGRycy9kb3ducmV2LnhtbERPTWvCQBC9C/0Pywi9md1UEIlZRYSWHlsbxOOQHZNo&#10;djbNbpO0v75bKHibx/ucfDfZVgzU+8axhjRRIIhLZxquNBQfz4s1CB+QDbaOScM3edhtH2Y5ZsaN&#10;/E7DMVQihrDPUEMdQpdJ6cuaLPrEdcSRu7jeYoiwr6TpcYzhtpVPSq2kxYZjQ40dHWoqb8cvq+Gn&#10;kaWyb6egzsvP60vaFumSC60f59N+AyLQFO7if/erifNX8PdLPE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15uLBAAAA2wAAAA8AAAAAAAAAAAAAAAAAmAIAAGRycy9kb3du&#10;cmV2LnhtbFBLBQYAAAAABAAEAPUAAACGAwAAAAA=&#10;" adj="10800" fillcolor="#5b9bd5 [3204]" strokecolor="#1f4d78 [1604]" strokeweight="1pt"/>
                  <v:shape id="Down Arrow 18" o:spid="_x0000_s1037" type="#_x0000_t67" style="position:absolute;left:8059;top:14853;width:3689;height:41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QiicIA&#10;AADbAAAADwAAAGRycy9kb3ducmV2LnhtbESPQWvCQBCF7wX/wzJCb3VjD1Kiq4goKHppqngddsck&#10;mJ0N2W1M/71zEHqb4b1575vFavCN6qmLdWAD00kGitgGV3Np4Pyz+/gCFROywyYwGfijCKvl6G2B&#10;uQsP/qa+SKWSEI45GqhSanOto63IY5yElli0W+g8Jlm7UrsOHxLuG/2ZZTPtsWZpqLClTUX2Xvx6&#10;A/srRb3pvZ3V8Vhc7mRP28PJmPfxsJ6DSjSkf/Preu8EX2DlFxlAL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VCKJwgAAANsAAAAPAAAAAAAAAAAAAAAAAJgCAABkcnMvZG93&#10;bnJldi54bWxQSwUGAAAAAAQABAD1AAAAhwMAAAAA&#10;" adj="12088" fillcolor="#5b9bd5 [3204]" strokecolor="#1f4d78 [1604]" strokeweight="1pt"/>
                  <v:shape id="Text Box 20" o:spid="_x0000_s1038" type="#_x0000_t202" style="position:absolute;left:39715;top:175;width:16026;height:3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NZcIA&#10;AADbAAAADwAAAGRycy9kb3ducmV2LnhtbERPy2rCQBTdC/7DcAU3RSdVWiU6Sik+irsaH7i7ZK5J&#10;aOZOyIxJ+vedRcHl4byX686UoqHaFZYVvI4jEMSp1QVnCk7JdjQH4TyyxtIyKfglB+tVv7fEWNuW&#10;v6k5+kyEEHYxKsi9r2IpXZqTQTe2FXHg7rY26AOsM6lrbEO4KeUkit6lwYJDQ44VfeaU/hwfRsHt&#10;JbseXLc7t9O3abXZN8nsohOlhoPuYwHCU+ef4n/3l1YwCevDl/A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j41lwgAAANsAAAAPAAAAAAAAAAAAAAAAAJgCAABkcnMvZG93&#10;bnJldi54bWxQSwUGAAAAAAQABAD1AAAAhwMAAAAA&#10;" fillcolor="white [3201]" stroked="f" strokeweight=".5pt">
                    <v:textbox>
                      <w:txbxContent>
                        <w:p w14:paraId="632616E7" w14:textId="074F1B9D" w:rsidR="00A004A0" w:rsidRPr="006F7AD1" w:rsidRDefault="00A004A0" w:rsidP="006F7AD1">
                          <w:pPr>
                            <w:rPr>
                              <w:rFonts w:ascii="Times New Roman" w:hAnsi="Times New Roman" w:cs="Times New Roman"/>
                              <w:b/>
                              <w:sz w:val="26"/>
                              <w:szCs w:val="26"/>
                            </w:rPr>
                          </w:pPr>
                          <w:r>
                            <w:rPr>
                              <w:rFonts w:ascii="Times New Roman" w:hAnsi="Times New Roman" w:cs="Times New Roman"/>
                              <w:b/>
                            </w:rPr>
                            <w:t xml:space="preserve">        </w:t>
                          </w:r>
                          <w:r w:rsidRPr="006F7AD1">
                            <w:rPr>
                              <w:rFonts w:ascii="Times New Roman" w:hAnsi="Times New Roman" w:cs="Times New Roman"/>
                              <w:b/>
                              <w:sz w:val="26"/>
                              <w:szCs w:val="26"/>
                            </w:rPr>
                            <w:t>Activities</w:t>
                          </w:r>
                        </w:p>
                      </w:txbxContent>
                    </v:textbox>
                  </v:shape>
                  <v:shape id="Text Box 21" o:spid="_x0000_s1039" type="#_x0000_t202" style="position:absolute;left:34417;top:4042;width:25495;height:1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cERMEA&#10;AADbAAAADwAAAGRycy9kb3ducmV2LnhtbESPQWsCMRSE74X+h/AKvdWsHsq6NYottgietKXnx+aZ&#10;BDcvS5Ku239vBMHjMDPfMIvV6DsxUEwusILppAJB3Abt2Cj4+f58qUGkjKyxC0wK/inBavn4sMBG&#10;hzPvaThkIwqEU4MKbM59I2VqLXlMk9ATF+8YosdcZDRSRzwXuO/krKpepUfHZcFiTx+W2tPhzyvY&#10;vJu5aWuMdlNr54bx97gzX0o9P43rNxCZxnwP39pbrWA2heuX8gPk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3BETBAAAA2wAAAA8AAAAAAAAAAAAAAAAAmAIAAGRycy9kb3du&#10;cmV2LnhtbFBLBQYAAAAABAAEAPUAAACGAwAAAAA=&#10;" fillcolor="white [3201]" strokeweight=".5pt">
                    <v:textbox>
                      <w:txbxContent>
                        <w:p w14:paraId="47498BB6" w14:textId="77777777" w:rsidR="00A004A0" w:rsidRPr="006F7AD1" w:rsidRDefault="00A004A0" w:rsidP="00C62057">
                          <w:pPr>
                            <w:pStyle w:val="ListParagraph"/>
                            <w:numPr>
                              <w:ilvl w:val="0"/>
                              <w:numId w:val="6"/>
                            </w:numPr>
                            <w:spacing w:after="0" w:line="240" w:lineRule="auto"/>
                            <w:ind w:left="180" w:hanging="156"/>
                            <w:rPr>
                              <w:rFonts w:ascii="Times New Roman" w:hAnsi="Times New Roman" w:cs="Times New Roman"/>
                              <w:sz w:val="24"/>
                              <w:szCs w:val="24"/>
                            </w:rPr>
                          </w:pPr>
                          <w:r w:rsidRPr="006F7AD1">
                            <w:rPr>
                              <w:rFonts w:ascii="Times New Roman" w:hAnsi="Times New Roman" w:cs="Times New Roman"/>
                              <w:sz w:val="24"/>
                              <w:szCs w:val="24"/>
                            </w:rPr>
                            <w:t>Desk-study of available literature</w:t>
                          </w:r>
                        </w:p>
                        <w:p w14:paraId="6B819F41" w14:textId="13C57CEB" w:rsidR="00A004A0" w:rsidRPr="00C62057" w:rsidRDefault="00A004A0" w:rsidP="00C62057">
                          <w:pPr>
                            <w:pStyle w:val="ListParagraph"/>
                            <w:numPr>
                              <w:ilvl w:val="0"/>
                              <w:numId w:val="6"/>
                            </w:numPr>
                            <w:spacing w:after="0" w:line="240" w:lineRule="auto"/>
                            <w:ind w:left="180" w:hanging="156"/>
                            <w:rPr>
                              <w:rFonts w:ascii="Times New Roman" w:hAnsi="Times New Roman" w:cs="Times New Roman"/>
                              <w:sz w:val="24"/>
                              <w:szCs w:val="24"/>
                            </w:rPr>
                          </w:pPr>
                          <w:r w:rsidRPr="006F7AD1">
                            <w:rPr>
                              <w:rFonts w:ascii="Times New Roman" w:hAnsi="Times New Roman" w:cs="Times New Roman"/>
                              <w:sz w:val="24"/>
                              <w:szCs w:val="24"/>
                            </w:rPr>
                            <w:t>Expert consulta</w:t>
                          </w:r>
                          <w:r>
                            <w:rPr>
                              <w:rFonts w:ascii="Times New Roman" w:hAnsi="Times New Roman" w:cs="Times New Roman"/>
                              <w:sz w:val="24"/>
                              <w:szCs w:val="24"/>
                            </w:rPr>
                            <w:t>tion</w:t>
                          </w:r>
                        </w:p>
                      </w:txbxContent>
                    </v:textbox>
                  </v:shape>
                  <v:shape id="Text Box 30" o:spid="_x0000_s1040" type="#_x0000_t202" style="position:absolute;left:15804;top:18960;width:16502;height:10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I3Ar8A&#10;AADbAAAADwAAAGRycy9kb3ducmV2LnhtbERPTWsCMRC9F/ofwhR6q1krlO1qFBUtBU/a0vOwGZPg&#10;ZrIk6br9981B8Ph434vV6DsxUEwusILppAJB3Abt2Cj4/tq/1CBSRtbYBSYFf5RgtXx8WGCjw5WP&#10;NJyyESWEU4MKbM59I2VqLXlMk9ATF+4cosdcYDRSR7yWcN/J16p6kx4dlwaLPW0ttZfTr1ew25h3&#10;09YY7a7Wzg3jz/lgPpR6fhrXcxCZxnwX39yfWsGsrC9fyg+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4jcCvwAAANsAAAAPAAAAAAAAAAAAAAAAAJgCAABkcnMvZG93bnJl&#10;di54bWxQSwUGAAAAAAQABAD1AAAAhAMAAAAA&#10;" fillcolor="white [3201]" strokeweight=".5pt">
                    <v:textbox>
                      <w:txbxContent>
                        <w:p w14:paraId="7B24CD3E" w14:textId="269564E7" w:rsidR="00A004A0" w:rsidRPr="00C62057" w:rsidRDefault="00A004A0" w:rsidP="00C62057">
                          <w:pPr>
                            <w:spacing w:before="120" w:after="120"/>
                            <w:jc w:val="both"/>
                            <w:rPr>
                              <w:rFonts w:ascii="Times New Roman" w:hAnsi="Times New Roman" w:cs="Times New Roman"/>
                              <w:sz w:val="24"/>
                              <w:szCs w:val="24"/>
                            </w:rPr>
                          </w:pPr>
                          <w:r w:rsidRPr="00156B97">
                            <w:rPr>
                              <w:rFonts w:ascii="Times New Roman" w:hAnsi="Times New Roman" w:cs="Times New Roman"/>
                              <w:sz w:val="24"/>
                              <w:szCs w:val="24"/>
                            </w:rPr>
                            <w:t>Step 3</w:t>
                          </w:r>
                          <w:r w:rsidRPr="00C62057">
                            <w:rPr>
                              <w:rFonts w:ascii="Times New Roman" w:hAnsi="Times New Roman" w:cs="Times New Roman"/>
                              <w:sz w:val="24"/>
                              <w:szCs w:val="24"/>
                            </w:rPr>
                            <w:t xml:space="preserve">. </w:t>
                          </w:r>
                          <w:r w:rsidRPr="00156B97">
                            <w:rPr>
                              <w:rFonts w:ascii="Times New Roman" w:hAnsi="Times New Roman" w:cs="Times New Roman"/>
                              <w:sz w:val="24"/>
                              <w:szCs w:val="24"/>
                            </w:rPr>
                            <w:t xml:space="preserve">Review </w:t>
                          </w:r>
                          <w:r>
                            <w:rPr>
                              <w:rFonts w:ascii="Times New Roman" w:hAnsi="Times New Roman" w:cs="Times New Roman"/>
                              <w:sz w:val="24"/>
                              <w:szCs w:val="24"/>
                            </w:rPr>
                            <w:t xml:space="preserve">grass-root </w:t>
                          </w:r>
                          <w:r w:rsidRPr="00156B97">
                            <w:rPr>
                              <w:rFonts w:ascii="Times New Roman" w:hAnsi="Times New Roman" w:cs="Times New Roman"/>
                              <w:sz w:val="24"/>
                              <w:szCs w:val="24"/>
                            </w:rPr>
                            <w:t xml:space="preserve">initiatives </w:t>
                          </w:r>
                          <w:r>
                            <w:rPr>
                              <w:rFonts w:ascii="Times New Roman" w:hAnsi="Times New Roman" w:cs="Times New Roman"/>
                              <w:sz w:val="24"/>
                              <w:szCs w:val="24"/>
                            </w:rPr>
                            <w:t xml:space="preserve">on </w:t>
                          </w:r>
                          <w:r w:rsidRPr="00C62057">
                            <w:rPr>
                              <w:rFonts w:ascii="Times New Roman" w:hAnsi="Times New Roman" w:cs="Times New Roman"/>
                              <w:sz w:val="24"/>
                              <w:szCs w:val="24"/>
                            </w:rPr>
                            <w:t>the CC-D-P nexus</w:t>
                          </w:r>
                        </w:p>
                        <w:p w14:paraId="4177C357" w14:textId="7BA16ECE" w:rsidR="00A004A0" w:rsidRPr="00156B97" w:rsidRDefault="00A004A0" w:rsidP="00156B97">
                          <w:pPr>
                            <w:widowControl w:val="0"/>
                            <w:spacing w:after="0"/>
                            <w:jc w:val="both"/>
                            <w:rPr>
                              <w:rFonts w:ascii="Times New Roman" w:hAnsi="Times New Roman" w:cs="Times New Roman"/>
                              <w:sz w:val="24"/>
                              <w:szCs w:val="24"/>
                              <w:lang w:eastAsia="en-GB"/>
                            </w:rPr>
                          </w:pPr>
                        </w:p>
                        <w:p w14:paraId="66C76E28" w14:textId="346C8003" w:rsidR="00A004A0" w:rsidRPr="00A967E6" w:rsidRDefault="00A004A0" w:rsidP="006F7AD1">
                          <w:pPr>
                            <w:spacing w:before="120" w:after="120"/>
                            <w:jc w:val="both"/>
                            <w:rPr>
                              <w:rFonts w:ascii="Times New Roman" w:hAnsi="Times New Roman" w:cs="Times New Roman"/>
                              <w:sz w:val="24"/>
                              <w:szCs w:val="24"/>
                              <w:lang w:val="vi-VN"/>
                            </w:rPr>
                          </w:pPr>
                        </w:p>
                      </w:txbxContent>
                    </v:textbox>
                  </v:shape>
                  <v:shape id="Text Box 31" o:spid="_x0000_s1041" type="#_x0000_t202" style="position:absolute;left:34417;top:17371;width:25339;height:14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6SmcIA&#10;AADbAAAADwAAAGRycy9kb3ducmV2LnhtbESPQWsCMRSE74X+h/AKvdWsFmRdjdKKLQVP1dLzY/NM&#10;gpuXJUnX7b9vBKHHYWa+YVab0XdioJhcYAXTSQWCuA3asVHwdXx7qkGkjKyxC0wKfinBZn1/t8JG&#10;hwt/0nDIRhQIpwYV2Jz7RsrUWvKYJqEnLt4pRI+5yGikjngpcN/JWVXNpUfHZcFiT1tL7fnw4xXs&#10;Xs3CtDVGu6u1c8P4fdqbd6UeH8aXJYhMY/4P39ofWsHzFK5fy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rpKZwgAAANsAAAAPAAAAAAAAAAAAAAAAAJgCAABkcnMvZG93&#10;bnJldi54bWxQSwUGAAAAAAQABAD1AAAAhwMAAAAA&#10;" fillcolor="white [3201]" strokeweight=".5pt">
                    <v:textbox>
                      <w:txbxContent>
                        <w:p w14:paraId="0BD9E3F4" w14:textId="77777777" w:rsidR="00A004A0" w:rsidRPr="00C62057" w:rsidRDefault="00A004A0" w:rsidP="00C62057">
                          <w:pPr>
                            <w:pStyle w:val="ListParagraph"/>
                            <w:numPr>
                              <w:ilvl w:val="0"/>
                              <w:numId w:val="6"/>
                            </w:numPr>
                            <w:spacing w:after="0" w:line="240" w:lineRule="auto"/>
                            <w:ind w:left="180" w:hanging="156"/>
                            <w:rPr>
                              <w:rFonts w:ascii="Times New Roman" w:hAnsi="Times New Roman" w:cs="Times New Roman"/>
                              <w:sz w:val="24"/>
                              <w:szCs w:val="24"/>
                            </w:rPr>
                          </w:pPr>
                          <w:r w:rsidRPr="00C62057">
                            <w:rPr>
                              <w:rFonts w:ascii="Times New Roman" w:hAnsi="Times New Roman" w:cs="Times New Roman"/>
                              <w:sz w:val="24"/>
                              <w:szCs w:val="24"/>
                            </w:rPr>
                            <w:t>Desk-study of available literatures</w:t>
                          </w:r>
                        </w:p>
                        <w:p w14:paraId="410ABEF0" w14:textId="719AB598" w:rsidR="00A004A0" w:rsidRPr="00C62057" w:rsidRDefault="00A004A0" w:rsidP="00C62057">
                          <w:pPr>
                            <w:pStyle w:val="ListParagraph"/>
                            <w:numPr>
                              <w:ilvl w:val="0"/>
                              <w:numId w:val="6"/>
                            </w:numPr>
                            <w:spacing w:after="0" w:line="240" w:lineRule="auto"/>
                            <w:ind w:left="180" w:hanging="156"/>
                            <w:rPr>
                              <w:rFonts w:ascii="Times New Roman" w:hAnsi="Times New Roman" w:cs="Times New Roman"/>
                              <w:sz w:val="24"/>
                              <w:szCs w:val="24"/>
                            </w:rPr>
                          </w:pPr>
                          <w:r>
                            <w:rPr>
                              <w:rFonts w:ascii="Times New Roman" w:hAnsi="Times New Roman" w:cs="Times New Roman"/>
                              <w:sz w:val="24"/>
                              <w:szCs w:val="24"/>
                            </w:rPr>
                            <w:t>Expert consultation</w:t>
                          </w:r>
                        </w:p>
                        <w:p w14:paraId="544BD8F9" w14:textId="1DEF9A42" w:rsidR="00A004A0" w:rsidRPr="00C62057" w:rsidRDefault="00A004A0" w:rsidP="00C62057">
                          <w:pPr>
                            <w:pStyle w:val="ListParagraph"/>
                            <w:numPr>
                              <w:ilvl w:val="0"/>
                              <w:numId w:val="6"/>
                            </w:numPr>
                            <w:spacing w:after="0" w:line="240" w:lineRule="auto"/>
                            <w:ind w:left="180" w:hanging="156"/>
                            <w:rPr>
                              <w:rFonts w:ascii="Times New Roman" w:hAnsi="Times New Roman" w:cs="Times New Roman"/>
                              <w:sz w:val="24"/>
                              <w:szCs w:val="24"/>
                            </w:rPr>
                          </w:pPr>
                          <w:r w:rsidRPr="00C62057">
                            <w:rPr>
                              <w:rFonts w:ascii="Times New Roman" w:hAnsi="Times New Roman" w:cs="Times New Roman"/>
                              <w:sz w:val="24"/>
                              <w:szCs w:val="24"/>
                            </w:rPr>
                            <w:t>Local consulta</w:t>
                          </w:r>
                          <w:r>
                            <w:rPr>
                              <w:rFonts w:ascii="Times New Roman" w:hAnsi="Times New Roman" w:cs="Times New Roman"/>
                              <w:sz w:val="24"/>
                              <w:szCs w:val="24"/>
                            </w:rPr>
                            <w:t>tion and NGOs consultation</w:t>
                          </w:r>
                        </w:p>
                        <w:p w14:paraId="7CCFB5D9" w14:textId="77777777" w:rsidR="00A004A0" w:rsidRPr="00C62057" w:rsidRDefault="00A004A0" w:rsidP="00C62057">
                          <w:pPr>
                            <w:pStyle w:val="ListParagraph"/>
                            <w:numPr>
                              <w:ilvl w:val="0"/>
                              <w:numId w:val="6"/>
                            </w:numPr>
                            <w:spacing w:after="0" w:line="240" w:lineRule="auto"/>
                            <w:ind w:left="180" w:hanging="156"/>
                            <w:rPr>
                              <w:rFonts w:ascii="Times New Roman" w:hAnsi="Times New Roman" w:cs="Times New Roman"/>
                              <w:sz w:val="24"/>
                              <w:szCs w:val="24"/>
                            </w:rPr>
                          </w:pPr>
                          <w:r w:rsidRPr="00C62057">
                            <w:rPr>
                              <w:rFonts w:ascii="Times New Roman" w:hAnsi="Times New Roman" w:cs="Times New Roman"/>
                              <w:sz w:val="24"/>
                              <w:szCs w:val="24"/>
                            </w:rPr>
                            <w:t>Group discussions and field surveys and observations</w:t>
                          </w:r>
                        </w:p>
                      </w:txbxContent>
                    </v:textbox>
                  </v:shape>
                  <v:shape id="Down Arrow 33" o:spid="_x0000_s1042" type="#_x0000_t67" style="position:absolute;left:21231;top:14771;width:3689;height:41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XsmMMA&#10;AADbAAAADwAAAGRycy9kb3ducmV2LnhtbESPQWvCQBSE70L/w/IK3nRjhSDRVSQoRJpL05ZeH7vP&#10;JJh9G7LbmP77bqHgcZiZb5jdYbKdGGnwrWMFq2UCglg703Kt4OP9vNiA8AHZYOeYFPyQh8P+abbD&#10;zLg7v9FYhVpECPsMFTQh9JmUXjdk0S9dTxy9qxsshiiHWpoB7xFuO/mSJKm02HJcaLCnvCF9q76t&#10;guKLvMxHq9PWv1afN9Ll6VIqNX+ejlsQgabwCP+3C6NgvYa/L/EH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XsmMMAAADbAAAADwAAAAAAAAAAAAAAAACYAgAAZHJzL2Rv&#10;d25yZXYueG1sUEsFBgAAAAAEAAQA9QAAAIgDAAAAAA==&#10;" adj="12088" fillcolor="#5b9bd5 [3204]" strokecolor="#1f4d78 [1604]" strokeweight="1pt"/>
                  <v:shape id="Text Box 34" o:spid="_x0000_s1043" type="#_x0000_t202" style="position:absolute;left:34495;top:32236;width:25417;height:6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kxAcIA&#10;AADbAAAADwAAAGRycy9kb3ducmV2LnhtbESPQUsDMRSE74L/ITzBm81qi6zbpkWlFsFTW+n5sXlN&#10;gpuXJUm36783QqHHYWa+YRar0XdioJhcYAWPkwoEcRu0Y6Pge//xUINIGVljF5gU/FKC1fL2ZoGN&#10;Dmfe0rDLRhQIpwYV2Jz7RsrUWvKYJqEnLt4xRI+5yGikjngucN/Jp6p6lh4dlwWLPb1ban92J69g&#10;/WZeTFtjtOtaOzeMh+OX2Sh1fze+zkFkGvM1fGl/agXTGf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2TEBwgAAANsAAAAPAAAAAAAAAAAAAAAAAJgCAABkcnMvZG93&#10;bnJldi54bWxQSwUGAAAAAAQABAD1AAAAhwMAAAAA&#10;" fillcolor="white [3201]" strokeweight=".5pt">
                    <v:textbox>
                      <w:txbxContent>
                        <w:p w14:paraId="47804D87" w14:textId="1B88B68B" w:rsidR="00A004A0" w:rsidRPr="00C62057" w:rsidRDefault="00A004A0" w:rsidP="00C62057">
                          <w:pPr>
                            <w:pStyle w:val="ListParagraph"/>
                            <w:numPr>
                              <w:ilvl w:val="0"/>
                              <w:numId w:val="6"/>
                            </w:numPr>
                            <w:spacing w:after="0" w:line="240" w:lineRule="auto"/>
                            <w:ind w:left="180" w:hanging="156"/>
                            <w:rPr>
                              <w:rFonts w:ascii="Times New Roman" w:hAnsi="Times New Roman" w:cs="Times New Roman"/>
                              <w:sz w:val="24"/>
                              <w:szCs w:val="24"/>
                            </w:rPr>
                          </w:pPr>
                          <w:r>
                            <w:rPr>
                              <w:rFonts w:ascii="Times New Roman" w:hAnsi="Times New Roman" w:cs="Times New Roman"/>
                              <w:sz w:val="24"/>
                              <w:szCs w:val="24"/>
                            </w:rPr>
                            <w:t>Expert consultation</w:t>
                          </w:r>
                        </w:p>
                        <w:p w14:paraId="202B0C16" w14:textId="77777777" w:rsidR="00A004A0" w:rsidRPr="00C62057" w:rsidRDefault="00A004A0" w:rsidP="00C62057">
                          <w:pPr>
                            <w:pStyle w:val="ListParagraph"/>
                            <w:numPr>
                              <w:ilvl w:val="0"/>
                              <w:numId w:val="6"/>
                            </w:numPr>
                            <w:spacing w:after="0" w:line="240" w:lineRule="auto"/>
                            <w:ind w:left="180" w:hanging="156"/>
                            <w:rPr>
                              <w:rFonts w:ascii="Times New Roman" w:hAnsi="Times New Roman" w:cs="Times New Roman"/>
                              <w:sz w:val="24"/>
                              <w:szCs w:val="24"/>
                            </w:rPr>
                          </w:pPr>
                          <w:r>
                            <w:rPr>
                              <w:rFonts w:ascii="Times New Roman" w:hAnsi="Times New Roman" w:cs="Times New Roman"/>
                              <w:sz w:val="24"/>
                              <w:szCs w:val="24"/>
                            </w:rPr>
                            <w:t>Organizing seminars</w:t>
                          </w:r>
                        </w:p>
                      </w:txbxContent>
                    </v:textbox>
                  </v:shape>
                  <v:shape id="Text Box 35" o:spid="_x0000_s1044" type="#_x0000_t202" style="position:absolute;left:34495;top:41585;width:25061;height:7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WUmsIA&#10;AADbAAAADwAAAGRycy9kb3ducmV2LnhtbESPQUsDMRSE74L/ITzBm81qqazbpkWlFsFTW+n5sXlN&#10;gpuXJUm36783QqHHYWa+YRar0XdioJhcYAWPkwoEcRu0Y6Pge//xUINIGVljF5gU/FKC1fL2ZoGN&#10;Dmfe0rDLRhQIpwYV2Jz7RsrUWvKYJqEnLt4xRI+5yGikjngucN/Jp6p6lh4dlwWLPb1ban92J69g&#10;/WZeTFtjtOtaOzeMh+OX2Sh1fze+zkFkGvM1fGl/agXTGf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lZSawgAAANsAAAAPAAAAAAAAAAAAAAAAAJgCAABkcnMvZG93&#10;bnJldi54bWxQSwUGAAAAAAQABAD1AAAAhwMAAAAA&#10;" fillcolor="white [3201]" strokeweight=".5pt">
                    <v:textbox>
                      <w:txbxContent>
                        <w:p w14:paraId="2E7B6BE1" w14:textId="4A1E9099" w:rsidR="00A004A0" w:rsidRPr="00C62057" w:rsidRDefault="00A004A0" w:rsidP="00C62057">
                          <w:pPr>
                            <w:pStyle w:val="ListParagraph"/>
                            <w:numPr>
                              <w:ilvl w:val="0"/>
                              <w:numId w:val="6"/>
                            </w:numPr>
                            <w:spacing w:after="0" w:line="240" w:lineRule="auto"/>
                            <w:ind w:left="426"/>
                            <w:rPr>
                              <w:rFonts w:ascii="Times New Roman" w:hAnsi="Times New Roman" w:cs="Times New Roman"/>
                              <w:sz w:val="24"/>
                              <w:szCs w:val="24"/>
                            </w:rPr>
                          </w:pPr>
                          <w:r>
                            <w:rPr>
                              <w:rFonts w:ascii="Times New Roman" w:hAnsi="Times New Roman" w:cs="Times New Roman"/>
                              <w:sz w:val="24"/>
                              <w:szCs w:val="24"/>
                            </w:rPr>
                            <w:t>Expert consultation</w:t>
                          </w:r>
                        </w:p>
                        <w:p w14:paraId="4FE65FF1" w14:textId="77777777" w:rsidR="00A004A0" w:rsidRPr="00C62057" w:rsidRDefault="00A004A0" w:rsidP="00C62057">
                          <w:pPr>
                            <w:pStyle w:val="ListParagraph"/>
                            <w:numPr>
                              <w:ilvl w:val="0"/>
                              <w:numId w:val="6"/>
                            </w:numPr>
                            <w:spacing w:after="0" w:line="240" w:lineRule="auto"/>
                            <w:ind w:left="426"/>
                            <w:rPr>
                              <w:rFonts w:ascii="Times New Roman" w:hAnsi="Times New Roman" w:cs="Times New Roman"/>
                              <w:sz w:val="24"/>
                              <w:szCs w:val="24"/>
                            </w:rPr>
                          </w:pPr>
                          <w:r>
                            <w:rPr>
                              <w:rFonts w:ascii="Times New Roman" w:hAnsi="Times New Roman" w:cs="Times New Roman"/>
                              <w:sz w:val="24"/>
                              <w:szCs w:val="24"/>
                            </w:rPr>
                            <w:t>Organizing seminar</w:t>
                          </w:r>
                        </w:p>
                      </w:txbxContent>
                    </v:textbox>
                  </v:shape>
                  <v:shape id="Down Arrow 36" o:spid="_x0000_s1045" type="#_x0000_t67" style="position:absolute;left:15219;top:6658;width:3689;height:4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jbvMQA&#10;AADbAAAADwAAAGRycy9kb3ducmV2LnhtbESPzWrDMBCE74W8g9hCb7XclLrFsRxCINQUcrDdQ4+L&#10;tf4h1spYSuK8fVUo5DjMzjc72XYxo7jQ7AbLCl6iGARxY/XAnYLv+vD8AcJ5ZI2jZVJwIwfbfPWQ&#10;YartlUu6VL4TAcIuRQW991MqpWt6MugiOxEHr7WzQR/k3Ek94zXAzSjXcZxIgwOHhh4n2vfUnKqz&#10;CW981T++HNqu2d3Wx/fPt6KyVCj19LjsNiA8Lf5+/J8utILXBP62BAD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I27zEAAAA2wAAAA8AAAAAAAAAAAAAAAAAmAIAAGRycy9k&#10;b3ducmV2LnhtbFBLBQYAAAAABAAEAPUAAACJAwAAAAA=&#10;" adj="12743" fillcolor="#5b9bd5 [3204]" strokecolor="#1f4d78 [1604]" strokeweight="1pt"/>
                </v:group>
                <w10:anchorlock/>
              </v:group>
            </w:pict>
          </mc:Fallback>
        </mc:AlternateContent>
      </w:r>
    </w:p>
    <w:p w14:paraId="0A1B2585" w14:textId="61A3D60D" w:rsidR="006F7AD1" w:rsidRPr="0018719C" w:rsidRDefault="006F7AD1" w:rsidP="006F7AD1">
      <w:pPr>
        <w:spacing w:before="120" w:after="120"/>
        <w:rPr>
          <w:rFonts w:ascii="Times New Roman" w:hAnsi="Times New Roman" w:cs="Times New Roman"/>
          <w:i/>
          <w:sz w:val="24"/>
          <w:szCs w:val="24"/>
          <w:lang w:val="da-DK"/>
        </w:rPr>
      </w:pPr>
      <w:r w:rsidRPr="0018719C">
        <w:rPr>
          <w:rFonts w:ascii="Times New Roman" w:hAnsi="Times New Roman" w:cs="Times New Roman"/>
          <w:i/>
          <w:sz w:val="24"/>
          <w:szCs w:val="24"/>
          <w:lang w:val="da-DK"/>
        </w:rPr>
        <w:t>Source:</w:t>
      </w:r>
      <w:r w:rsidR="00A17EAB">
        <w:rPr>
          <w:rFonts w:ascii="Times New Roman" w:hAnsi="Times New Roman" w:cs="Times New Roman"/>
          <w:i/>
          <w:sz w:val="24"/>
          <w:szCs w:val="24"/>
          <w:lang w:val="da-DK"/>
        </w:rPr>
        <w:t xml:space="preserve"> Prepared by</w:t>
      </w:r>
      <w:r w:rsidRPr="0018719C">
        <w:rPr>
          <w:rFonts w:ascii="Times New Roman" w:hAnsi="Times New Roman" w:cs="Times New Roman"/>
          <w:i/>
          <w:sz w:val="24"/>
          <w:szCs w:val="24"/>
          <w:lang w:val="da-DK"/>
        </w:rPr>
        <w:t xml:space="preserve"> CAP/IPSARD research team (2017). </w:t>
      </w:r>
    </w:p>
    <w:p w14:paraId="6DD5D1B4" w14:textId="3B6BF381" w:rsidR="00B3141D" w:rsidRPr="00033A41" w:rsidRDefault="004E0CC0" w:rsidP="0018719C">
      <w:pPr>
        <w:pStyle w:val="Heading3"/>
        <w:spacing w:before="0" w:after="120"/>
        <w:rPr>
          <w:rFonts w:ascii="Times New Roman" w:hAnsi="Times New Roman" w:cs="Times New Roman"/>
          <w:b/>
          <w:i/>
          <w:color w:val="auto"/>
        </w:rPr>
      </w:pPr>
      <w:bookmarkStart w:id="13" w:name="_Toc516473550"/>
      <w:bookmarkStart w:id="14" w:name="_Toc516473730"/>
      <w:bookmarkStart w:id="15" w:name="_Toc516495547"/>
      <w:r w:rsidRPr="00033A41">
        <w:rPr>
          <w:rFonts w:ascii="Times New Roman" w:hAnsi="Times New Roman" w:cs="Times New Roman"/>
          <w:b/>
          <w:i/>
          <w:color w:val="auto"/>
        </w:rPr>
        <w:t>Literature review</w:t>
      </w:r>
      <w:bookmarkEnd w:id="13"/>
      <w:bookmarkEnd w:id="14"/>
      <w:bookmarkEnd w:id="15"/>
    </w:p>
    <w:p w14:paraId="0124B458" w14:textId="2CFD2545" w:rsidR="0095444F" w:rsidRPr="0018719C" w:rsidRDefault="003C3280" w:rsidP="0018719C">
      <w:pPr>
        <w:spacing w:after="120"/>
        <w:jc w:val="both"/>
        <w:rPr>
          <w:rFonts w:ascii="Times New Roman" w:hAnsi="Times New Roman" w:cs="Times New Roman"/>
          <w:sz w:val="24"/>
          <w:szCs w:val="24"/>
        </w:rPr>
      </w:pPr>
      <w:r w:rsidRPr="0018719C">
        <w:rPr>
          <w:rFonts w:ascii="Times New Roman" w:eastAsia="Calibri" w:hAnsi="Times New Roman" w:cs="Times New Roman"/>
          <w:sz w:val="24"/>
          <w:szCs w:val="24"/>
          <w:lang w:eastAsia="x-none"/>
        </w:rPr>
        <w:t xml:space="preserve">The </w:t>
      </w:r>
      <w:r w:rsidR="002B5BB7" w:rsidRPr="0018719C">
        <w:rPr>
          <w:rFonts w:ascii="Times New Roman" w:eastAsia="Calibri" w:hAnsi="Times New Roman" w:cs="Times New Roman"/>
          <w:sz w:val="24"/>
          <w:szCs w:val="24"/>
          <w:lang w:eastAsia="x-none"/>
        </w:rPr>
        <w:t>research</w:t>
      </w:r>
      <w:r w:rsidRPr="0018719C">
        <w:rPr>
          <w:rFonts w:ascii="Times New Roman" w:eastAsia="Calibri" w:hAnsi="Times New Roman" w:cs="Times New Roman"/>
          <w:sz w:val="24"/>
          <w:szCs w:val="24"/>
          <w:lang w:eastAsia="x-none"/>
        </w:rPr>
        <w:t xml:space="preserve"> selection </w:t>
      </w:r>
      <w:r w:rsidR="002B5BB7" w:rsidRPr="0018719C">
        <w:rPr>
          <w:rFonts w:ascii="Times New Roman" w:eastAsia="Calibri" w:hAnsi="Times New Roman" w:cs="Times New Roman"/>
          <w:sz w:val="24"/>
          <w:szCs w:val="24"/>
          <w:lang w:eastAsia="x-none"/>
        </w:rPr>
        <w:t xml:space="preserve">and review </w:t>
      </w:r>
      <w:r w:rsidRPr="0018719C">
        <w:rPr>
          <w:rFonts w:ascii="Times New Roman" w:eastAsia="Calibri" w:hAnsi="Times New Roman" w:cs="Times New Roman"/>
          <w:sz w:val="24"/>
          <w:szCs w:val="24"/>
          <w:lang w:eastAsia="x-none"/>
        </w:rPr>
        <w:t>process is illustrated in Fig</w:t>
      </w:r>
      <w:r w:rsidR="002B5BB7" w:rsidRPr="0018719C">
        <w:rPr>
          <w:rFonts w:ascii="Times New Roman" w:eastAsia="Calibri" w:hAnsi="Times New Roman" w:cs="Times New Roman"/>
          <w:sz w:val="24"/>
          <w:szCs w:val="24"/>
          <w:lang w:eastAsia="x-none"/>
        </w:rPr>
        <w:t>ure</w:t>
      </w:r>
      <w:r w:rsidRPr="0018719C">
        <w:rPr>
          <w:rFonts w:ascii="Times New Roman" w:eastAsia="Calibri" w:hAnsi="Times New Roman" w:cs="Times New Roman"/>
          <w:sz w:val="24"/>
          <w:szCs w:val="24"/>
          <w:lang w:eastAsia="x-none"/>
        </w:rPr>
        <w:t xml:space="preserve"> </w:t>
      </w:r>
      <w:r w:rsidR="002B5BB7" w:rsidRPr="0018719C">
        <w:rPr>
          <w:rFonts w:ascii="Times New Roman" w:eastAsia="Calibri" w:hAnsi="Times New Roman" w:cs="Times New Roman"/>
          <w:sz w:val="24"/>
          <w:szCs w:val="24"/>
          <w:lang w:eastAsia="x-none"/>
        </w:rPr>
        <w:t>1.</w:t>
      </w:r>
      <w:r w:rsidR="0015319C" w:rsidRPr="0018719C">
        <w:rPr>
          <w:rFonts w:ascii="Times New Roman" w:eastAsia="Calibri" w:hAnsi="Times New Roman" w:cs="Times New Roman"/>
          <w:sz w:val="24"/>
          <w:szCs w:val="24"/>
          <w:lang w:val="vi-VN" w:eastAsia="x-none"/>
        </w:rPr>
        <w:t>2</w:t>
      </w:r>
      <w:r w:rsidRPr="0018719C">
        <w:rPr>
          <w:rFonts w:ascii="Times New Roman" w:eastAsia="Calibri" w:hAnsi="Times New Roman" w:cs="Times New Roman"/>
          <w:sz w:val="24"/>
          <w:szCs w:val="24"/>
          <w:lang w:eastAsia="x-none"/>
        </w:rPr>
        <w:t>.</w:t>
      </w:r>
      <w:r w:rsidR="0095444F" w:rsidRPr="0018719C">
        <w:rPr>
          <w:rFonts w:ascii="Times New Roman" w:eastAsia="Calibri" w:hAnsi="Times New Roman" w:cs="Times New Roman"/>
          <w:sz w:val="24"/>
          <w:szCs w:val="24"/>
          <w:lang w:eastAsia="x-none"/>
        </w:rPr>
        <w:t xml:space="preserve"> </w:t>
      </w:r>
      <w:r w:rsidR="0095444F" w:rsidRPr="0018719C">
        <w:rPr>
          <w:rFonts w:ascii="Times New Roman" w:hAnsi="Times New Roman" w:cs="Times New Roman"/>
          <w:sz w:val="24"/>
          <w:szCs w:val="24"/>
        </w:rPr>
        <w:t xml:space="preserve">This step aims to provide an overview of international and in-country studies of CC-D-P nexus. This literature review explains key definitions related to poverty, disasters and climate change, how these components link to each other, which theories/approaches are the foundation for this nexus, how is the relationship between poverty reduction, disaster risk management and climate change adapation. To do so, the research team collected international and Vietnamese studies from 1990 to 2017. The year of 1990 is selected as the beginning point because this is the time when the Intergovernmental Panel of Climate Change (IPCC) published its first assessment report about climate change, marking the birth of </w:t>
      </w:r>
      <w:r w:rsidR="00F322DF" w:rsidRPr="0018719C">
        <w:rPr>
          <w:rFonts w:ascii="Times New Roman" w:hAnsi="Times New Roman" w:cs="Times New Roman"/>
          <w:sz w:val="24"/>
          <w:szCs w:val="24"/>
        </w:rPr>
        <w:t>CC-D-P</w:t>
      </w:r>
      <w:r w:rsidR="0095444F" w:rsidRPr="0018719C">
        <w:rPr>
          <w:rFonts w:ascii="Times New Roman" w:hAnsi="Times New Roman" w:cs="Times New Roman"/>
          <w:sz w:val="24"/>
          <w:szCs w:val="24"/>
        </w:rPr>
        <w:t>. Documents and reports were collected from the libraries of research institutes (</w:t>
      </w:r>
      <w:r w:rsidR="0095444F" w:rsidRPr="0018719C">
        <w:rPr>
          <w:rFonts w:ascii="Times New Roman" w:hAnsi="Times New Roman" w:cs="Times New Roman"/>
          <w:color w:val="222222"/>
          <w:sz w:val="24"/>
          <w:szCs w:val="24"/>
        </w:rPr>
        <w:t xml:space="preserve">Institute of Meteorology, Hydrology and Climate Change – </w:t>
      </w:r>
      <w:r w:rsidR="0095444F" w:rsidRPr="0018719C">
        <w:rPr>
          <w:rFonts w:ascii="Times New Roman" w:hAnsi="Times New Roman" w:cs="Times New Roman"/>
          <w:sz w:val="24"/>
          <w:szCs w:val="24"/>
        </w:rPr>
        <w:t>INHEM, CGIAR centers) and universities, relevant ministries (Ministry of Agricultural and Rural Development</w:t>
      </w:r>
      <w:r w:rsidR="00923EB6">
        <w:rPr>
          <w:rFonts w:ascii="Times New Roman" w:hAnsi="Times New Roman" w:cs="Times New Roman"/>
          <w:sz w:val="24"/>
          <w:szCs w:val="24"/>
        </w:rPr>
        <w:t xml:space="preserve"> - MARD</w:t>
      </w:r>
      <w:r w:rsidR="0095444F" w:rsidRPr="0018719C">
        <w:rPr>
          <w:rFonts w:ascii="Times New Roman" w:hAnsi="Times New Roman" w:cs="Times New Roman"/>
          <w:sz w:val="24"/>
          <w:szCs w:val="24"/>
        </w:rPr>
        <w:t>, Ministry of Natural Resources and Environment</w:t>
      </w:r>
      <w:r w:rsidR="00923EB6">
        <w:rPr>
          <w:rFonts w:ascii="Times New Roman" w:hAnsi="Times New Roman" w:cs="Times New Roman"/>
          <w:sz w:val="24"/>
          <w:szCs w:val="24"/>
        </w:rPr>
        <w:t xml:space="preserve"> - MONRE</w:t>
      </w:r>
      <w:r w:rsidR="0095444F" w:rsidRPr="0018719C">
        <w:rPr>
          <w:rFonts w:ascii="Times New Roman" w:hAnsi="Times New Roman" w:cs="Times New Roman"/>
          <w:sz w:val="24"/>
          <w:szCs w:val="24"/>
        </w:rPr>
        <w:t>) in Vietnam. In addition, the research team also searched and collected materials from the internet using keywords related to poverty reduction, natural disasters and climate change</w:t>
      </w:r>
      <w:r w:rsidR="003B514D" w:rsidRPr="0018719C">
        <w:rPr>
          <w:rFonts w:ascii="Times New Roman" w:hAnsi="Times New Roman" w:cs="Times New Roman"/>
          <w:sz w:val="24"/>
          <w:szCs w:val="24"/>
        </w:rPr>
        <w:t xml:space="preserve"> and ‘snow ball’ approach</w:t>
      </w:r>
      <w:r w:rsidR="00923EB6">
        <w:rPr>
          <w:rFonts w:ascii="Times New Roman" w:hAnsi="Times New Roman" w:cs="Times New Roman"/>
          <w:sz w:val="24"/>
          <w:szCs w:val="24"/>
        </w:rPr>
        <w:t xml:space="preserve"> (Figure 0.2)</w:t>
      </w:r>
      <w:r w:rsidR="0095444F" w:rsidRPr="0018719C">
        <w:rPr>
          <w:rFonts w:ascii="Times New Roman" w:hAnsi="Times New Roman" w:cs="Times New Roman"/>
          <w:sz w:val="24"/>
          <w:szCs w:val="24"/>
        </w:rPr>
        <w:t>. Main sources include websites of UN organizations such as UNFCCC,</w:t>
      </w:r>
      <w:r w:rsidR="004958B8" w:rsidRPr="0018719C">
        <w:rPr>
          <w:rFonts w:ascii="Times New Roman" w:hAnsi="Times New Roman" w:cs="Times New Roman"/>
          <w:sz w:val="24"/>
          <w:szCs w:val="24"/>
        </w:rPr>
        <w:t xml:space="preserve"> UN International Strategy for Disaster Reduction (UNISDR),</w:t>
      </w:r>
      <w:r w:rsidR="0095444F" w:rsidRPr="0018719C">
        <w:rPr>
          <w:rFonts w:ascii="Times New Roman" w:hAnsi="Times New Roman" w:cs="Times New Roman"/>
          <w:sz w:val="24"/>
          <w:szCs w:val="24"/>
        </w:rPr>
        <w:t xml:space="preserve"> FAO, and UNDP; donors such as World Bank, ADB and ACIAR, and NGOs such as Oxfam, World Vision, GIZ, SNV, CARE, and ActionAID.  </w:t>
      </w:r>
    </w:p>
    <w:p w14:paraId="3EE1FF3A" w14:textId="77777777" w:rsidR="0018719C" w:rsidRDefault="0018719C">
      <w:pPr>
        <w:spacing w:before="120" w:after="120"/>
        <w:rPr>
          <w:rFonts w:ascii="Times New Roman" w:hAnsi="Times New Roman" w:cs="Times New Roman"/>
          <w:b/>
          <w:sz w:val="24"/>
          <w:szCs w:val="24"/>
          <w:lang w:val="da-DK"/>
        </w:rPr>
      </w:pPr>
      <w:r>
        <w:rPr>
          <w:rFonts w:ascii="Times New Roman" w:hAnsi="Times New Roman" w:cs="Times New Roman"/>
          <w:b/>
          <w:sz w:val="24"/>
          <w:szCs w:val="24"/>
          <w:lang w:val="da-DK"/>
        </w:rPr>
        <w:br w:type="page"/>
      </w:r>
    </w:p>
    <w:p w14:paraId="1C962820" w14:textId="4B214D46" w:rsidR="003C3280" w:rsidRPr="0018719C" w:rsidRDefault="0008101F" w:rsidP="000F32E5">
      <w:pPr>
        <w:spacing w:after="0" w:line="240" w:lineRule="auto"/>
        <w:rPr>
          <w:rFonts w:ascii="Times New Roman" w:hAnsi="Times New Roman" w:cs="Times New Roman"/>
          <w:b/>
          <w:sz w:val="24"/>
          <w:szCs w:val="24"/>
          <w:lang w:val="da-DK"/>
        </w:rPr>
      </w:pPr>
      <w:bookmarkStart w:id="16" w:name="_Toc516495352"/>
      <w:r>
        <w:rPr>
          <w:rFonts w:ascii="Times New Roman" w:hAnsi="Times New Roman" w:cs="Times New Roman"/>
          <w:b/>
          <w:sz w:val="24"/>
          <w:szCs w:val="24"/>
          <w:lang w:val="da-DK"/>
        </w:rPr>
        <w:lastRenderedPageBreak/>
        <w:t xml:space="preserve">Figure </w:t>
      </w:r>
      <w:r w:rsidR="002E02DD">
        <w:rPr>
          <w:rFonts w:ascii="Times New Roman" w:hAnsi="Times New Roman" w:cs="Times New Roman"/>
          <w:b/>
          <w:sz w:val="24"/>
          <w:szCs w:val="24"/>
          <w:lang w:val="da-DK"/>
        </w:rPr>
        <w:fldChar w:fldCharType="begin"/>
      </w:r>
      <w:r w:rsidR="002E02DD">
        <w:rPr>
          <w:rFonts w:ascii="Times New Roman" w:hAnsi="Times New Roman" w:cs="Times New Roman"/>
          <w:b/>
          <w:sz w:val="24"/>
          <w:szCs w:val="24"/>
          <w:lang w:val="da-DK"/>
        </w:rPr>
        <w:instrText xml:space="preserve"> STYLEREF 1 \s </w:instrText>
      </w:r>
      <w:r w:rsidR="002E02DD">
        <w:rPr>
          <w:rFonts w:ascii="Times New Roman" w:hAnsi="Times New Roman" w:cs="Times New Roman"/>
          <w:b/>
          <w:sz w:val="24"/>
          <w:szCs w:val="24"/>
          <w:lang w:val="da-DK"/>
        </w:rPr>
        <w:fldChar w:fldCharType="separate"/>
      </w:r>
      <w:r w:rsidR="002E02DD">
        <w:rPr>
          <w:rFonts w:ascii="Times New Roman" w:hAnsi="Times New Roman" w:cs="Times New Roman"/>
          <w:b/>
          <w:noProof/>
          <w:sz w:val="24"/>
          <w:szCs w:val="24"/>
          <w:lang w:val="da-DK"/>
        </w:rPr>
        <w:t>0</w:t>
      </w:r>
      <w:r w:rsidR="002E02DD">
        <w:rPr>
          <w:rFonts w:ascii="Times New Roman" w:hAnsi="Times New Roman" w:cs="Times New Roman"/>
          <w:b/>
          <w:sz w:val="24"/>
          <w:szCs w:val="24"/>
          <w:lang w:val="da-DK"/>
        </w:rPr>
        <w:fldChar w:fldCharType="end"/>
      </w:r>
      <w:r w:rsidR="002E02DD">
        <w:rPr>
          <w:rFonts w:ascii="Times New Roman" w:hAnsi="Times New Roman" w:cs="Times New Roman"/>
          <w:b/>
          <w:sz w:val="24"/>
          <w:szCs w:val="24"/>
          <w:lang w:val="da-DK"/>
        </w:rPr>
        <w:t>.</w:t>
      </w:r>
      <w:r w:rsidR="002E02DD">
        <w:rPr>
          <w:rFonts w:ascii="Times New Roman" w:hAnsi="Times New Roman" w:cs="Times New Roman"/>
          <w:b/>
          <w:sz w:val="24"/>
          <w:szCs w:val="24"/>
          <w:lang w:val="da-DK"/>
        </w:rPr>
        <w:fldChar w:fldCharType="begin"/>
      </w:r>
      <w:r w:rsidR="002E02DD">
        <w:rPr>
          <w:rFonts w:ascii="Times New Roman" w:hAnsi="Times New Roman" w:cs="Times New Roman"/>
          <w:b/>
          <w:sz w:val="24"/>
          <w:szCs w:val="24"/>
          <w:lang w:val="da-DK"/>
        </w:rPr>
        <w:instrText xml:space="preserve"> SEQ Figure \* ARABIC \s 1 </w:instrText>
      </w:r>
      <w:r w:rsidR="002E02DD">
        <w:rPr>
          <w:rFonts w:ascii="Times New Roman" w:hAnsi="Times New Roman" w:cs="Times New Roman"/>
          <w:b/>
          <w:sz w:val="24"/>
          <w:szCs w:val="24"/>
          <w:lang w:val="da-DK"/>
        </w:rPr>
        <w:fldChar w:fldCharType="separate"/>
      </w:r>
      <w:r w:rsidR="002E02DD">
        <w:rPr>
          <w:rFonts w:ascii="Times New Roman" w:hAnsi="Times New Roman" w:cs="Times New Roman"/>
          <w:b/>
          <w:noProof/>
          <w:sz w:val="24"/>
          <w:szCs w:val="24"/>
          <w:lang w:val="da-DK"/>
        </w:rPr>
        <w:t>2</w:t>
      </w:r>
      <w:r w:rsidR="002E02DD">
        <w:rPr>
          <w:rFonts w:ascii="Times New Roman" w:hAnsi="Times New Roman" w:cs="Times New Roman"/>
          <w:b/>
          <w:sz w:val="24"/>
          <w:szCs w:val="24"/>
          <w:lang w:val="da-DK"/>
        </w:rPr>
        <w:fldChar w:fldCharType="end"/>
      </w:r>
      <w:r w:rsidR="0018719C" w:rsidRPr="0018719C">
        <w:rPr>
          <w:rFonts w:ascii="Times New Roman" w:hAnsi="Times New Roman" w:cs="Times New Roman"/>
          <w:b/>
          <w:sz w:val="24"/>
          <w:szCs w:val="24"/>
          <w:lang w:val="da-DK"/>
        </w:rPr>
        <w:t xml:space="preserve">. </w:t>
      </w:r>
      <w:r w:rsidR="009C1CA1">
        <w:rPr>
          <w:rFonts w:ascii="Times New Roman" w:hAnsi="Times New Roman" w:cs="Times New Roman"/>
          <w:b/>
          <w:sz w:val="24"/>
          <w:szCs w:val="24"/>
          <w:lang w:val="da-DK"/>
        </w:rPr>
        <w:t>Li</w:t>
      </w:r>
      <w:r w:rsidR="003C3280" w:rsidRPr="0018719C">
        <w:rPr>
          <w:rFonts w:ascii="Times New Roman" w:hAnsi="Times New Roman" w:cs="Times New Roman"/>
          <w:b/>
          <w:sz w:val="24"/>
          <w:szCs w:val="24"/>
          <w:lang w:val="da-DK"/>
        </w:rPr>
        <w:t>terature review</w:t>
      </w:r>
      <w:r w:rsidR="00504683" w:rsidRPr="0018719C">
        <w:rPr>
          <w:rFonts w:ascii="Times New Roman" w:hAnsi="Times New Roman" w:cs="Times New Roman"/>
          <w:b/>
          <w:sz w:val="24"/>
          <w:szCs w:val="24"/>
          <w:lang w:val="da-DK"/>
        </w:rPr>
        <w:t xml:space="preserve"> process</w:t>
      </w:r>
      <w:bookmarkEnd w:id="16"/>
    </w:p>
    <w:p w14:paraId="52F67B51" w14:textId="7FBDA635" w:rsidR="000F32E5" w:rsidRPr="0018719C" w:rsidRDefault="00A8210F" w:rsidP="00A8210F">
      <w:pPr>
        <w:spacing w:after="0" w:line="240" w:lineRule="auto"/>
        <w:jc w:val="center"/>
        <w:rPr>
          <w:rFonts w:ascii="Times New Roman" w:eastAsia="Calibri" w:hAnsi="Times New Roman" w:cs="Times New Roman"/>
          <w:sz w:val="24"/>
          <w:szCs w:val="24"/>
          <w:lang w:val="da-DK" w:eastAsia="x-none"/>
        </w:rPr>
      </w:pPr>
      <w:r w:rsidRPr="0018719C">
        <w:rPr>
          <w:rFonts w:ascii="Times New Roman" w:eastAsia="Calibri" w:hAnsi="Times New Roman" w:cs="Times New Roman"/>
          <w:noProof/>
          <w:sz w:val="24"/>
          <w:szCs w:val="24"/>
        </w:rPr>
        <w:drawing>
          <wp:inline distT="0" distB="0" distL="0" distR="0" wp14:anchorId="299E4CA5" wp14:editId="693AE2DA">
            <wp:extent cx="5303520" cy="3732562"/>
            <wp:effectExtent l="0" t="0" r="0" b="127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19990" cy="3744153"/>
                    </a:xfrm>
                    <a:prstGeom prst="rect">
                      <a:avLst/>
                    </a:prstGeom>
                    <a:noFill/>
                  </pic:spPr>
                </pic:pic>
              </a:graphicData>
            </a:graphic>
          </wp:inline>
        </w:drawing>
      </w:r>
    </w:p>
    <w:p w14:paraId="1A86A585" w14:textId="3D72368F" w:rsidR="003011A2" w:rsidRPr="0018719C" w:rsidRDefault="003011A2" w:rsidP="003011A2">
      <w:pPr>
        <w:spacing w:before="120" w:after="120"/>
        <w:rPr>
          <w:rFonts w:ascii="Times New Roman" w:hAnsi="Times New Roman" w:cs="Times New Roman"/>
          <w:b/>
          <w:sz w:val="24"/>
          <w:szCs w:val="24"/>
          <w:lang w:val="da-DK"/>
        </w:rPr>
      </w:pPr>
      <w:r w:rsidRPr="0018719C">
        <w:rPr>
          <w:rFonts w:ascii="Times New Roman" w:hAnsi="Times New Roman" w:cs="Times New Roman"/>
          <w:i/>
          <w:sz w:val="24"/>
          <w:szCs w:val="24"/>
          <w:lang w:val="da-DK"/>
        </w:rPr>
        <w:t>Source:</w:t>
      </w:r>
      <w:r w:rsidR="00A17EAB">
        <w:rPr>
          <w:rFonts w:ascii="Times New Roman" w:hAnsi="Times New Roman" w:cs="Times New Roman"/>
          <w:i/>
          <w:sz w:val="24"/>
          <w:szCs w:val="24"/>
          <w:lang w:val="da-DK"/>
        </w:rPr>
        <w:t xml:space="preserve"> Prepared by</w:t>
      </w:r>
      <w:r w:rsidRPr="0018719C">
        <w:rPr>
          <w:rFonts w:ascii="Times New Roman" w:hAnsi="Times New Roman" w:cs="Times New Roman"/>
          <w:i/>
          <w:sz w:val="24"/>
          <w:szCs w:val="24"/>
          <w:lang w:val="da-DK"/>
        </w:rPr>
        <w:t xml:space="preserve"> CAP/IPSARD research team (2017). </w:t>
      </w:r>
    </w:p>
    <w:p w14:paraId="07B435C0" w14:textId="5C7974CA" w:rsidR="00B3141D" w:rsidRPr="00033A41" w:rsidRDefault="004E0CC0" w:rsidP="0018719C">
      <w:pPr>
        <w:pStyle w:val="Heading3"/>
        <w:spacing w:before="0" w:after="120"/>
        <w:rPr>
          <w:rFonts w:ascii="Times New Roman" w:hAnsi="Times New Roman" w:cs="Times New Roman"/>
          <w:b/>
          <w:i/>
          <w:color w:val="auto"/>
        </w:rPr>
      </w:pPr>
      <w:bookmarkStart w:id="17" w:name="_Toc516473551"/>
      <w:bookmarkStart w:id="18" w:name="_Toc516473731"/>
      <w:bookmarkStart w:id="19" w:name="_Toc516495548"/>
      <w:r w:rsidRPr="00033A41">
        <w:rPr>
          <w:rFonts w:ascii="Times New Roman" w:hAnsi="Times New Roman" w:cs="Times New Roman"/>
          <w:b/>
          <w:i/>
          <w:color w:val="auto"/>
        </w:rPr>
        <w:t>Policy review</w:t>
      </w:r>
      <w:bookmarkEnd w:id="17"/>
      <w:bookmarkEnd w:id="18"/>
      <w:bookmarkEnd w:id="19"/>
    </w:p>
    <w:p w14:paraId="07BC19FD" w14:textId="6FCDD0FE" w:rsidR="004958B8" w:rsidRPr="0018719C" w:rsidRDefault="004958B8" w:rsidP="0018719C">
      <w:pPr>
        <w:spacing w:after="120"/>
        <w:jc w:val="both"/>
        <w:rPr>
          <w:rFonts w:ascii="Times New Roman" w:hAnsi="Times New Roman" w:cs="Times New Roman"/>
          <w:sz w:val="24"/>
          <w:szCs w:val="24"/>
        </w:rPr>
      </w:pPr>
      <w:r w:rsidRPr="0018719C">
        <w:rPr>
          <w:rFonts w:ascii="Times New Roman" w:hAnsi="Times New Roman" w:cs="Times New Roman"/>
          <w:sz w:val="24"/>
          <w:szCs w:val="24"/>
        </w:rPr>
        <w:t xml:space="preserve">The step targets to provide an overview of policy framework and instutitional arrangement related to </w:t>
      </w:r>
      <w:r w:rsidR="00923EB6">
        <w:rPr>
          <w:rFonts w:ascii="Times New Roman" w:hAnsi="Times New Roman" w:cs="Times New Roman"/>
          <w:sz w:val="24"/>
          <w:szCs w:val="24"/>
        </w:rPr>
        <w:t>CC-D-P</w:t>
      </w:r>
      <w:r w:rsidRPr="0018719C">
        <w:rPr>
          <w:rFonts w:ascii="Times New Roman" w:hAnsi="Times New Roman" w:cs="Times New Roman"/>
          <w:sz w:val="24"/>
          <w:szCs w:val="24"/>
        </w:rPr>
        <w:t xml:space="preserve"> nexus in Vietnam. This part focuses on describing and analysing policy, institutional, financial, human resources, information issues related to </w:t>
      </w:r>
      <w:r w:rsidR="00923EB6">
        <w:rPr>
          <w:rFonts w:ascii="Times New Roman" w:hAnsi="Times New Roman" w:cs="Times New Roman"/>
          <w:sz w:val="24"/>
          <w:szCs w:val="24"/>
        </w:rPr>
        <w:t>CC-D-P</w:t>
      </w:r>
      <w:r w:rsidRPr="0018719C">
        <w:rPr>
          <w:rFonts w:ascii="Times New Roman" w:hAnsi="Times New Roman" w:cs="Times New Roman"/>
          <w:sz w:val="24"/>
          <w:szCs w:val="24"/>
        </w:rPr>
        <w:t xml:space="preserve"> nexus to assess the efforts of Vietnam in responding to climate change, managing disaster risks and poverty reduction and how the nation has integrated these three pillars together. To </w:t>
      </w:r>
      <w:r w:rsidR="003B514D" w:rsidRPr="0018719C">
        <w:rPr>
          <w:rFonts w:ascii="Times New Roman" w:hAnsi="Times New Roman" w:cs="Times New Roman"/>
          <w:sz w:val="24"/>
          <w:szCs w:val="24"/>
        </w:rPr>
        <w:t>do so</w:t>
      </w:r>
      <w:r w:rsidRPr="0018719C">
        <w:rPr>
          <w:rFonts w:ascii="Times New Roman" w:hAnsi="Times New Roman" w:cs="Times New Roman"/>
          <w:sz w:val="24"/>
          <w:szCs w:val="24"/>
        </w:rPr>
        <w:t xml:space="preserve">, the research team collected policy documents from the Party (general congress documents, resolutions, directives, etc), National </w:t>
      </w:r>
      <w:r w:rsidR="00A17EAB">
        <w:rPr>
          <w:rFonts w:ascii="Times New Roman" w:hAnsi="Times New Roman" w:cs="Times New Roman"/>
          <w:sz w:val="24"/>
          <w:szCs w:val="24"/>
        </w:rPr>
        <w:t>A</w:t>
      </w:r>
      <w:r w:rsidRPr="0018719C">
        <w:rPr>
          <w:rFonts w:ascii="Times New Roman" w:hAnsi="Times New Roman" w:cs="Times New Roman"/>
          <w:sz w:val="24"/>
          <w:szCs w:val="24"/>
        </w:rPr>
        <w:t>ssembly (law</w:t>
      </w:r>
      <w:r w:rsidR="00A17EAB">
        <w:rPr>
          <w:rFonts w:ascii="Times New Roman" w:hAnsi="Times New Roman" w:cs="Times New Roman"/>
          <w:sz w:val="24"/>
          <w:szCs w:val="24"/>
        </w:rPr>
        <w:t>s</w:t>
      </w:r>
      <w:r w:rsidRPr="0018719C">
        <w:rPr>
          <w:rFonts w:ascii="Times New Roman" w:hAnsi="Times New Roman" w:cs="Times New Roman"/>
          <w:sz w:val="24"/>
          <w:szCs w:val="24"/>
        </w:rPr>
        <w:t xml:space="preserve">), Government (decrees, resolutions, decisions, circulars, etc), and guiding documents of </w:t>
      </w:r>
      <w:r w:rsidR="00A17EAB">
        <w:rPr>
          <w:rFonts w:ascii="Times New Roman" w:hAnsi="Times New Roman" w:cs="Times New Roman"/>
          <w:sz w:val="24"/>
          <w:szCs w:val="24"/>
        </w:rPr>
        <w:t xml:space="preserve">line ministries and </w:t>
      </w:r>
      <w:r w:rsidRPr="0018719C">
        <w:rPr>
          <w:rFonts w:ascii="Times New Roman" w:hAnsi="Times New Roman" w:cs="Times New Roman"/>
          <w:sz w:val="24"/>
          <w:szCs w:val="24"/>
        </w:rPr>
        <w:t>localities (</w:t>
      </w:r>
      <w:r w:rsidR="00A17EAB">
        <w:rPr>
          <w:rFonts w:ascii="Times New Roman" w:hAnsi="Times New Roman" w:cs="Times New Roman"/>
          <w:sz w:val="24"/>
          <w:szCs w:val="24"/>
        </w:rPr>
        <w:t>six</w:t>
      </w:r>
      <w:r w:rsidRPr="0018719C">
        <w:rPr>
          <w:rFonts w:ascii="Times New Roman" w:hAnsi="Times New Roman" w:cs="Times New Roman"/>
          <w:sz w:val="24"/>
          <w:szCs w:val="24"/>
        </w:rPr>
        <w:t xml:space="preserve"> surveyed provinces). During the process of collecting documents, the team consulted experts to identify important documents for each topic: poverty reduction, natural disasters, climate change as well as documents on </w:t>
      </w:r>
      <w:r w:rsidR="00A17EAB">
        <w:rPr>
          <w:rFonts w:ascii="Times New Roman" w:hAnsi="Times New Roman" w:cs="Times New Roman"/>
          <w:sz w:val="24"/>
          <w:szCs w:val="24"/>
        </w:rPr>
        <w:t>CC-D-P</w:t>
      </w:r>
      <w:r w:rsidRPr="0018719C">
        <w:rPr>
          <w:rFonts w:ascii="Times New Roman" w:hAnsi="Times New Roman" w:cs="Times New Roman"/>
          <w:sz w:val="24"/>
          <w:szCs w:val="24"/>
        </w:rPr>
        <w:t xml:space="preserve"> nexus. While documents at central level were mostly collected the website </w:t>
      </w:r>
      <w:r w:rsidRPr="0018719C">
        <w:rPr>
          <w:rFonts w:ascii="Times New Roman" w:hAnsi="Times New Roman" w:cs="Times New Roman"/>
          <w:i/>
          <w:color w:val="0070C0"/>
          <w:sz w:val="24"/>
          <w:szCs w:val="24"/>
          <w:u w:val="single"/>
        </w:rPr>
        <w:t>thuvienphapluat.vn</w:t>
      </w:r>
      <w:r w:rsidRPr="0018719C">
        <w:rPr>
          <w:rFonts w:ascii="Times New Roman" w:hAnsi="Times New Roman" w:cs="Times New Roman"/>
          <w:sz w:val="24"/>
          <w:szCs w:val="24"/>
        </w:rPr>
        <w:t xml:space="preserve">, local documents were collected from different departments in </w:t>
      </w:r>
      <w:r w:rsidR="00A17EAB">
        <w:rPr>
          <w:rFonts w:ascii="Times New Roman" w:hAnsi="Times New Roman" w:cs="Times New Roman"/>
          <w:sz w:val="24"/>
          <w:szCs w:val="24"/>
        </w:rPr>
        <w:t>six</w:t>
      </w:r>
      <w:r w:rsidRPr="0018719C">
        <w:rPr>
          <w:rFonts w:ascii="Times New Roman" w:hAnsi="Times New Roman" w:cs="Times New Roman"/>
          <w:sz w:val="24"/>
          <w:szCs w:val="24"/>
        </w:rPr>
        <w:t xml:space="preserve"> surved provinces. </w:t>
      </w:r>
    </w:p>
    <w:p w14:paraId="10B799AE" w14:textId="77777777" w:rsidR="004958B8" w:rsidRPr="0018719C" w:rsidRDefault="004958B8" w:rsidP="004958B8">
      <w:pPr>
        <w:jc w:val="both"/>
        <w:rPr>
          <w:rFonts w:ascii="Times New Roman" w:hAnsi="Times New Roman" w:cs="Times New Roman"/>
          <w:sz w:val="24"/>
          <w:szCs w:val="24"/>
        </w:rPr>
      </w:pPr>
    </w:p>
    <w:p w14:paraId="6E8F6DE4" w14:textId="77777777" w:rsidR="004958B8" w:rsidRPr="0018719C" w:rsidRDefault="004958B8" w:rsidP="004958B8">
      <w:pPr>
        <w:jc w:val="both"/>
        <w:rPr>
          <w:rFonts w:ascii="Times New Roman" w:hAnsi="Times New Roman" w:cs="Times New Roman"/>
          <w:sz w:val="24"/>
          <w:szCs w:val="24"/>
        </w:rPr>
      </w:pPr>
    </w:p>
    <w:p w14:paraId="0F77C130" w14:textId="77777777" w:rsidR="004958B8" w:rsidRPr="0018719C" w:rsidRDefault="004958B8" w:rsidP="004958B8">
      <w:pPr>
        <w:jc w:val="both"/>
        <w:rPr>
          <w:rFonts w:ascii="Times New Roman" w:hAnsi="Times New Roman" w:cs="Times New Roman"/>
          <w:sz w:val="24"/>
          <w:szCs w:val="24"/>
        </w:rPr>
      </w:pPr>
    </w:p>
    <w:p w14:paraId="003AFD92" w14:textId="77777777" w:rsidR="004958B8" w:rsidRPr="0018719C" w:rsidRDefault="004958B8" w:rsidP="004958B8">
      <w:pPr>
        <w:jc w:val="both"/>
        <w:rPr>
          <w:rFonts w:ascii="Times New Roman" w:hAnsi="Times New Roman" w:cs="Times New Roman"/>
          <w:sz w:val="24"/>
          <w:szCs w:val="24"/>
        </w:rPr>
      </w:pPr>
    </w:p>
    <w:p w14:paraId="721E872E" w14:textId="77777777" w:rsidR="004958B8" w:rsidRPr="0018719C" w:rsidRDefault="004958B8" w:rsidP="004958B8">
      <w:pPr>
        <w:jc w:val="both"/>
        <w:rPr>
          <w:rFonts w:ascii="Times New Roman" w:hAnsi="Times New Roman" w:cs="Times New Roman"/>
          <w:sz w:val="24"/>
          <w:szCs w:val="24"/>
        </w:rPr>
      </w:pPr>
    </w:p>
    <w:p w14:paraId="740BAB49" w14:textId="77777777" w:rsidR="0018719C" w:rsidRDefault="0018719C">
      <w:pPr>
        <w:spacing w:before="120" w:after="120"/>
        <w:rPr>
          <w:rFonts w:ascii="Times New Roman" w:hAnsi="Times New Roman" w:cs="Times New Roman"/>
          <w:b/>
          <w:sz w:val="24"/>
          <w:szCs w:val="24"/>
          <w:lang w:val="da-DK"/>
        </w:rPr>
      </w:pPr>
      <w:r>
        <w:rPr>
          <w:rFonts w:ascii="Times New Roman" w:hAnsi="Times New Roman" w:cs="Times New Roman"/>
          <w:b/>
          <w:sz w:val="24"/>
          <w:szCs w:val="24"/>
          <w:lang w:val="da-DK"/>
        </w:rPr>
        <w:br w:type="page"/>
      </w:r>
    </w:p>
    <w:p w14:paraId="4156D04A" w14:textId="38702938" w:rsidR="0015319C" w:rsidRPr="0018719C" w:rsidRDefault="0008101F" w:rsidP="00CE5C5D">
      <w:pPr>
        <w:spacing w:after="0" w:line="240" w:lineRule="auto"/>
        <w:rPr>
          <w:rFonts w:ascii="Times New Roman" w:hAnsi="Times New Roman" w:cs="Times New Roman"/>
          <w:b/>
          <w:sz w:val="24"/>
          <w:szCs w:val="24"/>
          <w:lang w:val="da-DK"/>
        </w:rPr>
      </w:pPr>
      <w:bookmarkStart w:id="20" w:name="_Toc516495353"/>
      <w:r>
        <w:rPr>
          <w:rFonts w:ascii="Times New Roman" w:hAnsi="Times New Roman" w:cs="Times New Roman"/>
          <w:b/>
          <w:sz w:val="24"/>
          <w:szCs w:val="24"/>
          <w:lang w:val="da-DK"/>
        </w:rPr>
        <w:lastRenderedPageBreak/>
        <w:t xml:space="preserve">Figure </w:t>
      </w:r>
      <w:r w:rsidR="002E02DD">
        <w:rPr>
          <w:rFonts w:ascii="Times New Roman" w:hAnsi="Times New Roman" w:cs="Times New Roman"/>
          <w:b/>
          <w:sz w:val="24"/>
          <w:szCs w:val="24"/>
          <w:lang w:val="da-DK"/>
        </w:rPr>
        <w:fldChar w:fldCharType="begin"/>
      </w:r>
      <w:r w:rsidR="002E02DD">
        <w:rPr>
          <w:rFonts w:ascii="Times New Roman" w:hAnsi="Times New Roman" w:cs="Times New Roman"/>
          <w:b/>
          <w:sz w:val="24"/>
          <w:szCs w:val="24"/>
          <w:lang w:val="da-DK"/>
        </w:rPr>
        <w:instrText xml:space="preserve"> STYLEREF 1 \s </w:instrText>
      </w:r>
      <w:r w:rsidR="002E02DD">
        <w:rPr>
          <w:rFonts w:ascii="Times New Roman" w:hAnsi="Times New Roman" w:cs="Times New Roman"/>
          <w:b/>
          <w:sz w:val="24"/>
          <w:szCs w:val="24"/>
          <w:lang w:val="da-DK"/>
        </w:rPr>
        <w:fldChar w:fldCharType="separate"/>
      </w:r>
      <w:r w:rsidR="002E02DD">
        <w:rPr>
          <w:rFonts w:ascii="Times New Roman" w:hAnsi="Times New Roman" w:cs="Times New Roman"/>
          <w:b/>
          <w:noProof/>
          <w:sz w:val="24"/>
          <w:szCs w:val="24"/>
          <w:lang w:val="da-DK"/>
        </w:rPr>
        <w:t>0</w:t>
      </w:r>
      <w:r w:rsidR="002E02DD">
        <w:rPr>
          <w:rFonts w:ascii="Times New Roman" w:hAnsi="Times New Roman" w:cs="Times New Roman"/>
          <w:b/>
          <w:sz w:val="24"/>
          <w:szCs w:val="24"/>
          <w:lang w:val="da-DK"/>
        </w:rPr>
        <w:fldChar w:fldCharType="end"/>
      </w:r>
      <w:r w:rsidR="002E02DD">
        <w:rPr>
          <w:rFonts w:ascii="Times New Roman" w:hAnsi="Times New Roman" w:cs="Times New Roman"/>
          <w:b/>
          <w:sz w:val="24"/>
          <w:szCs w:val="24"/>
          <w:lang w:val="da-DK"/>
        </w:rPr>
        <w:t>.</w:t>
      </w:r>
      <w:r w:rsidR="002E02DD">
        <w:rPr>
          <w:rFonts w:ascii="Times New Roman" w:hAnsi="Times New Roman" w:cs="Times New Roman"/>
          <w:b/>
          <w:sz w:val="24"/>
          <w:szCs w:val="24"/>
          <w:lang w:val="da-DK"/>
        </w:rPr>
        <w:fldChar w:fldCharType="begin"/>
      </w:r>
      <w:r w:rsidR="002E02DD">
        <w:rPr>
          <w:rFonts w:ascii="Times New Roman" w:hAnsi="Times New Roman" w:cs="Times New Roman"/>
          <w:b/>
          <w:sz w:val="24"/>
          <w:szCs w:val="24"/>
          <w:lang w:val="da-DK"/>
        </w:rPr>
        <w:instrText xml:space="preserve"> SEQ Figure \* ARABIC \s 1 </w:instrText>
      </w:r>
      <w:r w:rsidR="002E02DD">
        <w:rPr>
          <w:rFonts w:ascii="Times New Roman" w:hAnsi="Times New Roman" w:cs="Times New Roman"/>
          <w:b/>
          <w:sz w:val="24"/>
          <w:szCs w:val="24"/>
          <w:lang w:val="da-DK"/>
        </w:rPr>
        <w:fldChar w:fldCharType="separate"/>
      </w:r>
      <w:r w:rsidR="002E02DD">
        <w:rPr>
          <w:rFonts w:ascii="Times New Roman" w:hAnsi="Times New Roman" w:cs="Times New Roman"/>
          <w:b/>
          <w:noProof/>
          <w:sz w:val="24"/>
          <w:szCs w:val="24"/>
          <w:lang w:val="da-DK"/>
        </w:rPr>
        <w:t>3</w:t>
      </w:r>
      <w:r w:rsidR="002E02DD">
        <w:rPr>
          <w:rFonts w:ascii="Times New Roman" w:hAnsi="Times New Roman" w:cs="Times New Roman"/>
          <w:b/>
          <w:sz w:val="24"/>
          <w:szCs w:val="24"/>
          <w:lang w:val="da-DK"/>
        </w:rPr>
        <w:fldChar w:fldCharType="end"/>
      </w:r>
      <w:r w:rsidR="0018719C" w:rsidRPr="0018719C">
        <w:rPr>
          <w:rFonts w:ascii="Times New Roman" w:hAnsi="Times New Roman" w:cs="Times New Roman"/>
          <w:b/>
          <w:sz w:val="24"/>
          <w:szCs w:val="24"/>
          <w:lang w:val="da-DK"/>
        </w:rPr>
        <w:t xml:space="preserve">. </w:t>
      </w:r>
      <w:r w:rsidR="009C1CA1">
        <w:rPr>
          <w:rFonts w:ascii="Times New Roman" w:hAnsi="Times New Roman" w:cs="Times New Roman"/>
          <w:b/>
          <w:sz w:val="24"/>
          <w:szCs w:val="24"/>
          <w:lang w:val="da-DK"/>
        </w:rPr>
        <w:t>P</w:t>
      </w:r>
      <w:r w:rsidR="00504683" w:rsidRPr="0018719C">
        <w:rPr>
          <w:rFonts w:ascii="Times New Roman" w:hAnsi="Times New Roman" w:cs="Times New Roman"/>
          <w:b/>
          <w:sz w:val="24"/>
          <w:szCs w:val="24"/>
          <w:lang w:val="da-DK"/>
        </w:rPr>
        <w:t>olicy</w:t>
      </w:r>
      <w:r w:rsidR="0015319C" w:rsidRPr="0018719C">
        <w:rPr>
          <w:rFonts w:ascii="Times New Roman" w:hAnsi="Times New Roman" w:cs="Times New Roman"/>
          <w:b/>
          <w:sz w:val="24"/>
          <w:szCs w:val="24"/>
          <w:lang w:val="da-DK"/>
        </w:rPr>
        <w:t xml:space="preserve"> review</w:t>
      </w:r>
      <w:r w:rsidR="009C1CA1">
        <w:rPr>
          <w:rFonts w:ascii="Times New Roman" w:hAnsi="Times New Roman" w:cs="Times New Roman"/>
          <w:b/>
          <w:sz w:val="24"/>
          <w:szCs w:val="24"/>
          <w:lang w:val="da-DK"/>
        </w:rPr>
        <w:t xml:space="preserve"> process</w:t>
      </w:r>
      <w:bookmarkEnd w:id="20"/>
    </w:p>
    <w:p w14:paraId="2C247C74" w14:textId="19DD1338" w:rsidR="0015319C" w:rsidRPr="0018719C" w:rsidRDefault="00CF1631" w:rsidP="00A8210F">
      <w:pPr>
        <w:spacing w:before="120" w:after="120"/>
        <w:contextualSpacing/>
        <w:jc w:val="center"/>
        <w:rPr>
          <w:rFonts w:ascii="Times New Roman" w:eastAsia="Calibri" w:hAnsi="Times New Roman" w:cs="Times New Roman"/>
          <w:sz w:val="24"/>
          <w:szCs w:val="24"/>
          <w:lang w:eastAsia="x-none"/>
        </w:rPr>
      </w:pPr>
      <w:r w:rsidRPr="0018719C">
        <w:rPr>
          <w:rFonts w:ascii="Times New Roman" w:hAnsi="Times New Roman" w:cs="Times New Roman"/>
          <w:noProof/>
          <w:sz w:val="24"/>
          <w:szCs w:val="24"/>
        </w:rPr>
        <w:drawing>
          <wp:inline distT="0" distB="0" distL="0" distR="0" wp14:anchorId="5137014B" wp14:editId="671BD030">
            <wp:extent cx="5158740" cy="3300374"/>
            <wp:effectExtent l="0" t="0" r="381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62739" cy="3302932"/>
                    </a:xfrm>
                    <a:prstGeom prst="rect">
                      <a:avLst/>
                    </a:prstGeom>
                    <a:noFill/>
                  </pic:spPr>
                </pic:pic>
              </a:graphicData>
            </a:graphic>
          </wp:inline>
        </w:drawing>
      </w:r>
    </w:p>
    <w:p w14:paraId="7AB2E63A" w14:textId="323885CF" w:rsidR="003011A2" w:rsidRPr="0018719C" w:rsidRDefault="003011A2" w:rsidP="003011A2">
      <w:pPr>
        <w:spacing w:before="120" w:after="120"/>
        <w:rPr>
          <w:rFonts w:ascii="Times New Roman" w:hAnsi="Times New Roman" w:cs="Times New Roman"/>
          <w:i/>
          <w:sz w:val="24"/>
          <w:szCs w:val="24"/>
          <w:lang w:val="da-DK"/>
        </w:rPr>
      </w:pPr>
      <w:r w:rsidRPr="0018719C">
        <w:rPr>
          <w:rFonts w:ascii="Times New Roman" w:hAnsi="Times New Roman" w:cs="Times New Roman"/>
          <w:i/>
          <w:sz w:val="24"/>
          <w:szCs w:val="24"/>
          <w:lang w:val="da-DK"/>
        </w:rPr>
        <w:t xml:space="preserve">Source: </w:t>
      </w:r>
      <w:r w:rsidR="00A17EAB">
        <w:rPr>
          <w:rFonts w:ascii="Times New Roman" w:hAnsi="Times New Roman" w:cs="Times New Roman"/>
          <w:i/>
          <w:sz w:val="24"/>
          <w:szCs w:val="24"/>
          <w:lang w:val="da-DK"/>
        </w:rPr>
        <w:t xml:space="preserve">Prepared by </w:t>
      </w:r>
      <w:r w:rsidRPr="0018719C">
        <w:rPr>
          <w:rFonts w:ascii="Times New Roman" w:hAnsi="Times New Roman" w:cs="Times New Roman"/>
          <w:i/>
          <w:sz w:val="24"/>
          <w:szCs w:val="24"/>
          <w:lang w:val="da-DK"/>
        </w:rPr>
        <w:t xml:space="preserve">CAP/IPSARD research team (2017). </w:t>
      </w:r>
    </w:p>
    <w:p w14:paraId="7398BEBB" w14:textId="5BC0EB74" w:rsidR="00B3141D" w:rsidRPr="00033A41" w:rsidRDefault="00484A31" w:rsidP="0018719C">
      <w:pPr>
        <w:pStyle w:val="Heading3"/>
        <w:spacing w:before="0" w:after="120"/>
        <w:rPr>
          <w:rFonts w:ascii="Times New Roman" w:hAnsi="Times New Roman" w:cs="Times New Roman"/>
          <w:b/>
          <w:i/>
          <w:color w:val="auto"/>
        </w:rPr>
      </w:pPr>
      <w:bookmarkStart w:id="21" w:name="_Toc516473552"/>
      <w:bookmarkStart w:id="22" w:name="_Toc516473732"/>
      <w:bookmarkStart w:id="23" w:name="_Toc516495549"/>
      <w:r w:rsidRPr="00033A41">
        <w:rPr>
          <w:rFonts w:ascii="Times New Roman" w:hAnsi="Times New Roman" w:cs="Times New Roman"/>
          <w:b/>
          <w:i/>
          <w:color w:val="auto"/>
        </w:rPr>
        <w:t xml:space="preserve">Selection of research </w:t>
      </w:r>
      <w:r w:rsidR="00801FD1" w:rsidRPr="00033A41">
        <w:rPr>
          <w:rFonts w:ascii="Times New Roman" w:hAnsi="Times New Roman" w:cs="Times New Roman"/>
          <w:b/>
          <w:i/>
          <w:color w:val="auto"/>
        </w:rPr>
        <w:t>provinces</w:t>
      </w:r>
      <w:bookmarkEnd w:id="21"/>
      <w:bookmarkEnd w:id="22"/>
      <w:bookmarkEnd w:id="23"/>
    </w:p>
    <w:p w14:paraId="1F960CFA" w14:textId="4B5EA4BD" w:rsidR="004958B8" w:rsidRPr="0018719C" w:rsidRDefault="004958B8" w:rsidP="0018719C">
      <w:pPr>
        <w:spacing w:after="120"/>
        <w:jc w:val="both"/>
        <w:rPr>
          <w:rFonts w:ascii="Times New Roman" w:hAnsi="Times New Roman" w:cs="Times New Roman"/>
          <w:sz w:val="24"/>
          <w:szCs w:val="24"/>
        </w:rPr>
      </w:pPr>
      <w:r w:rsidRPr="0018719C">
        <w:rPr>
          <w:rFonts w:ascii="Times New Roman" w:hAnsi="Times New Roman" w:cs="Times New Roman"/>
          <w:noProof/>
          <w:sz w:val="24"/>
          <w:szCs w:val="24"/>
          <w:highlight w:val="yellow"/>
        </w:rPr>
        <w:drawing>
          <wp:anchor distT="0" distB="0" distL="114300" distR="114300" simplePos="0" relativeHeight="251694080" behindDoc="0" locked="0" layoutInCell="1" allowOverlap="1" wp14:anchorId="4E0FA3A4" wp14:editId="7C587C12">
            <wp:simplePos x="0" y="0"/>
            <wp:positionH relativeFrom="margin">
              <wp:align>left</wp:align>
            </wp:positionH>
            <wp:positionV relativeFrom="paragraph">
              <wp:posOffset>13335</wp:posOffset>
            </wp:positionV>
            <wp:extent cx="3413760" cy="3190875"/>
            <wp:effectExtent l="0" t="0" r="0" b="9525"/>
            <wp:wrapSquare wrapText="bothSides"/>
            <wp:docPr id="8" name="Picture 8" descr="D:\Users\DongThap\Downloads\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DongThap\Downloads\Untitled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142" t="5894" r="15865" b="3929"/>
                    <a:stretch/>
                  </pic:blipFill>
                  <pic:spPr bwMode="auto">
                    <a:xfrm>
                      <a:off x="0" y="0"/>
                      <a:ext cx="3413760" cy="3190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7EAB" w:rsidRPr="00A17EAB">
        <w:rPr>
          <w:rFonts w:ascii="Times New Roman" w:hAnsi="Times New Roman" w:cs="Times New Roman"/>
          <w:sz w:val="24"/>
          <w:szCs w:val="24"/>
        </w:rPr>
        <w:t xml:space="preserve"> </w:t>
      </w:r>
      <w:r w:rsidR="00A17EAB" w:rsidRPr="002B3A29">
        <w:rPr>
          <w:rFonts w:ascii="Times New Roman" w:hAnsi="Times New Roman" w:cs="Times New Roman"/>
          <w:sz w:val="24"/>
          <w:szCs w:val="24"/>
        </w:rPr>
        <w:t xml:space="preserve">Research provinces are selected </w:t>
      </w:r>
      <w:r w:rsidR="00A17EAB">
        <w:rPr>
          <w:rFonts w:ascii="Times New Roman" w:hAnsi="Times New Roman" w:cs="Times New Roman"/>
          <w:sz w:val="24"/>
          <w:szCs w:val="24"/>
        </w:rPr>
        <w:t xml:space="preserve">to ensure the representativeness of the sampling </w:t>
      </w:r>
      <w:r w:rsidR="00A17EAB" w:rsidRPr="002B3A29">
        <w:rPr>
          <w:rFonts w:ascii="Times New Roman" w:hAnsi="Times New Roman" w:cs="Times New Roman"/>
          <w:sz w:val="24"/>
          <w:szCs w:val="24"/>
        </w:rPr>
        <w:t>basing on the diversit</w:t>
      </w:r>
      <w:r w:rsidR="00A17EAB">
        <w:rPr>
          <w:rFonts w:ascii="Times New Roman" w:hAnsi="Times New Roman" w:cs="Times New Roman"/>
          <w:sz w:val="24"/>
          <w:szCs w:val="24"/>
        </w:rPr>
        <w:t>y</w:t>
      </w:r>
      <w:r w:rsidR="00A17EAB" w:rsidRPr="002B3A29">
        <w:rPr>
          <w:rFonts w:ascii="Times New Roman" w:hAnsi="Times New Roman" w:cs="Times New Roman"/>
          <w:sz w:val="24"/>
          <w:szCs w:val="24"/>
        </w:rPr>
        <w:t xml:space="preserve"> in characteristics of climate change, natural disasters impacts and poverty characteristics of Vietnam. Thereby</w:t>
      </w:r>
      <w:r w:rsidR="00A17EAB" w:rsidRPr="002B3A29">
        <w:rPr>
          <w:rFonts w:ascii="Times New Roman" w:hAnsi="Times New Roman" w:cs="Times New Roman"/>
          <w:sz w:val="24"/>
          <w:szCs w:val="24"/>
          <w:lang w:val="vi-VN"/>
        </w:rPr>
        <w:t>,</w:t>
      </w:r>
      <w:r w:rsidR="00A17EAB" w:rsidRPr="002B3A29">
        <w:rPr>
          <w:rFonts w:ascii="Times New Roman" w:hAnsi="Times New Roman" w:cs="Times New Roman"/>
          <w:color w:val="FF0000"/>
          <w:sz w:val="24"/>
          <w:szCs w:val="24"/>
          <w:lang w:val="vi-VN"/>
        </w:rPr>
        <w:t xml:space="preserve"> </w:t>
      </w:r>
      <w:r w:rsidR="00A17EAB" w:rsidRPr="002B3A29">
        <w:rPr>
          <w:rFonts w:ascii="Times New Roman" w:hAnsi="Times New Roman" w:cs="Times New Roman"/>
          <w:sz w:val="24"/>
          <w:szCs w:val="24"/>
          <w:lang w:val="vi-VN"/>
        </w:rPr>
        <w:t>t</w:t>
      </w:r>
      <w:r w:rsidR="00A17EAB" w:rsidRPr="002B3A29">
        <w:rPr>
          <w:rFonts w:ascii="Times New Roman" w:hAnsi="Times New Roman" w:cs="Times New Roman"/>
          <w:sz w:val="24"/>
          <w:szCs w:val="24"/>
        </w:rPr>
        <w:t>he research team selected the research sites in six provinces (6 districts, 8 communes) in four ecological regions in Vietnam, including: (i) Mekong Delta (plain region): upper Mekong (An Giang), river estuary (Tra Vinh), peninsula (Ca Mau); (ii) Central Coast (Ninh Thuan); (iii) the Central Highlands (Dak Lak); and (iv) Northern Mountains (Yen Bai)</w:t>
      </w:r>
    </w:p>
    <w:p w14:paraId="5C32DF09" w14:textId="5955234F" w:rsidR="0095444F" w:rsidRPr="0018719C" w:rsidRDefault="0095444F" w:rsidP="0018719C">
      <w:pPr>
        <w:spacing w:after="120"/>
        <w:rPr>
          <w:rFonts w:ascii="Times New Roman" w:hAnsi="Times New Roman" w:cs="Times New Roman"/>
          <w:i/>
          <w:sz w:val="24"/>
          <w:szCs w:val="24"/>
          <w:lang w:val="da-DK"/>
        </w:rPr>
      </w:pPr>
      <w:bookmarkStart w:id="24" w:name="_Toc508494935"/>
      <w:bookmarkStart w:id="25" w:name="OLE_LINK478"/>
      <w:bookmarkStart w:id="26" w:name="OLE_LINK479"/>
      <w:r w:rsidRPr="0018719C">
        <w:rPr>
          <w:rFonts w:ascii="Times New Roman" w:hAnsi="Times New Roman" w:cs="Times New Roman"/>
          <w:i/>
          <w:sz w:val="24"/>
          <w:szCs w:val="24"/>
          <w:lang w:val="da-DK"/>
        </w:rPr>
        <w:t xml:space="preserve">Source: </w:t>
      </w:r>
      <w:r w:rsidR="00A17EAB">
        <w:rPr>
          <w:rFonts w:ascii="Times New Roman" w:hAnsi="Times New Roman" w:cs="Times New Roman"/>
          <w:i/>
          <w:sz w:val="24"/>
          <w:szCs w:val="24"/>
          <w:lang w:val="da-DK"/>
        </w:rPr>
        <w:t xml:space="preserve">Prepared by </w:t>
      </w:r>
      <w:r w:rsidRPr="0018719C">
        <w:rPr>
          <w:rFonts w:ascii="Times New Roman" w:hAnsi="Times New Roman" w:cs="Times New Roman"/>
          <w:i/>
          <w:sz w:val="24"/>
          <w:szCs w:val="24"/>
          <w:lang w:val="da-DK"/>
        </w:rPr>
        <w:t xml:space="preserve">CAP/IPSARD research team (2017). </w:t>
      </w:r>
    </w:p>
    <w:p w14:paraId="705AEE2F" w14:textId="71C03CB3" w:rsidR="00D12A3A" w:rsidRPr="0018719C" w:rsidRDefault="00E030E5" w:rsidP="0018719C">
      <w:pPr>
        <w:spacing w:after="120"/>
        <w:jc w:val="both"/>
        <w:rPr>
          <w:rFonts w:ascii="Times New Roman" w:hAnsi="Times New Roman" w:cs="Times New Roman"/>
          <w:i/>
          <w:color w:val="0070C0"/>
          <w:sz w:val="24"/>
          <w:szCs w:val="24"/>
          <w:lang w:val="vi-VN"/>
        </w:rPr>
      </w:pPr>
      <w:r w:rsidRPr="0018719C">
        <w:rPr>
          <w:rFonts w:ascii="Times New Roman" w:hAnsi="Times New Roman" w:cs="Times New Roman"/>
          <w:i/>
          <w:color w:val="0070C0"/>
          <w:sz w:val="24"/>
          <w:szCs w:val="24"/>
        </w:rPr>
        <w:t xml:space="preserve">Climate change </w:t>
      </w:r>
      <w:r w:rsidRPr="0018719C">
        <w:rPr>
          <w:rFonts w:ascii="Times New Roman" w:hAnsi="Times New Roman" w:cs="Times New Roman"/>
          <w:i/>
          <w:color w:val="0070C0"/>
          <w:sz w:val="24"/>
          <w:szCs w:val="24"/>
          <w:lang w:val="vi-VN"/>
        </w:rPr>
        <w:t>i</w:t>
      </w:r>
      <w:r w:rsidR="001869F4" w:rsidRPr="0018719C">
        <w:rPr>
          <w:rFonts w:ascii="Times New Roman" w:hAnsi="Times New Roman" w:cs="Times New Roman"/>
          <w:i/>
          <w:color w:val="0070C0"/>
          <w:sz w:val="24"/>
          <w:szCs w:val="24"/>
          <w:lang w:val="vi-VN"/>
        </w:rPr>
        <w:t xml:space="preserve">n </w:t>
      </w:r>
      <w:r w:rsidR="001869F4" w:rsidRPr="0018719C">
        <w:rPr>
          <w:rFonts w:ascii="Times New Roman" w:hAnsi="Times New Roman" w:cs="Times New Roman"/>
          <w:i/>
          <w:color w:val="0070C0"/>
          <w:sz w:val="24"/>
          <w:szCs w:val="24"/>
        </w:rPr>
        <w:t>research sites</w:t>
      </w:r>
    </w:p>
    <w:p w14:paraId="60FEA8AA" w14:textId="68BAB7B6" w:rsidR="00107053" w:rsidRPr="0018719C" w:rsidRDefault="00107053" w:rsidP="0018719C">
      <w:pPr>
        <w:spacing w:after="120"/>
        <w:jc w:val="both"/>
        <w:rPr>
          <w:rFonts w:ascii="Times New Roman" w:hAnsi="Times New Roman" w:cs="Times New Roman"/>
          <w:sz w:val="24"/>
          <w:szCs w:val="24"/>
        </w:rPr>
      </w:pPr>
      <w:r w:rsidRPr="0018719C">
        <w:rPr>
          <w:rFonts w:ascii="Times New Roman" w:hAnsi="Times New Roman" w:cs="Times New Roman"/>
          <w:sz w:val="24"/>
          <w:szCs w:val="24"/>
        </w:rPr>
        <w:t>Over the years, the weather</w:t>
      </w:r>
      <w:r w:rsidR="00E030E5" w:rsidRPr="0018719C">
        <w:rPr>
          <w:rFonts w:ascii="Times New Roman" w:hAnsi="Times New Roman" w:cs="Times New Roman"/>
          <w:sz w:val="24"/>
          <w:szCs w:val="24"/>
        </w:rPr>
        <w:t xml:space="preserve"> indicators</w:t>
      </w:r>
      <w:r w:rsidRPr="0018719C">
        <w:rPr>
          <w:rFonts w:ascii="Times New Roman" w:hAnsi="Times New Roman" w:cs="Times New Roman"/>
          <w:sz w:val="24"/>
          <w:szCs w:val="24"/>
        </w:rPr>
        <w:t xml:space="preserve"> ha</w:t>
      </w:r>
      <w:r w:rsidR="00E030E5" w:rsidRPr="0018719C">
        <w:rPr>
          <w:rFonts w:ascii="Times New Roman" w:hAnsi="Times New Roman" w:cs="Times New Roman"/>
          <w:sz w:val="24"/>
          <w:szCs w:val="24"/>
        </w:rPr>
        <w:t>ve</w:t>
      </w:r>
      <w:r w:rsidRPr="0018719C">
        <w:rPr>
          <w:rFonts w:ascii="Times New Roman" w:hAnsi="Times New Roman" w:cs="Times New Roman"/>
          <w:sz w:val="24"/>
          <w:szCs w:val="24"/>
        </w:rPr>
        <w:t xml:space="preserve"> changed dramatically and continuously in </w:t>
      </w:r>
      <w:r w:rsidR="00E030E5" w:rsidRPr="0018719C">
        <w:rPr>
          <w:rFonts w:ascii="Times New Roman" w:hAnsi="Times New Roman" w:cs="Times New Roman"/>
          <w:sz w:val="24"/>
          <w:szCs w:val="24"/>
        </w:rPr>
        <w:t xml:space="preserve">the </w:t>
      </w:r>
      <w:r w:rsidRPr="0018719C">
        <w:rPr>
          <w:rFonts w:ascii="Times New Roman" w:hAnsi="Times New Roman" w:cs="Times New Roman"/>
          <w:sz w:val="24"/>
          <w:szCs w:val="24"/>
        </w:rPr>
        <w:t>6 provinces, in particular, the temperature increased by 0.17</w:t>
      </w:r>
      <w:r w:rsidR="00A17EAB">
        <w:rPr>
          <w:rFonts w:ascii="Times New Roman" w:hAnsi="Times New Roman" w:cs="Times New Roman"/>
          <w:sz w:val="24"/>
          <w:szCs w:val="24"/>
        </w:rPr>
        <w:t xml:space="preserve"> per cent</w:t>
      </w:r>
      <w:r w:rsidRPr="0018719C">
        <w:rPr>
          <w:rFonts w:ascii="Times New Roman" w:hAnsi="Times New Roman" w:cs="Times New Roman"/>
          <w:sz w:val="24"/>
          <w:szCs w:val="24"/>
        </w:rPr>
        <w:t xml:space="preserve"> per year, the </w:t>
      </w:r>
      <w:r w:rsidR="00E030E5" w:rsidRPr="0018719C">
        <w:rPr>
          <w:rFonts w:ascii="Times New Roman" w:hAnsi="Times New Roman" w:cs="Times New Roman"/>
          <w:sz w:val="24"/>
          <w:szCs w:val="24"/>
        </w:rPr>
        <w:t>sun-shining time</w:t>
      </w:r>
      <w:r w:rsidRPr="0018719C">
        <w:rPr>
          <w:rFonts w:ascii="Times New Roman" w:hAnsi="Times New Roman" w:cs="Times New Roman"/>
          <w:sz w:val="24"/>
          <w:szCs w:val="24"/>
        </w:rPr>
        <w:t xml:space="preserve"> increased by 0.32</w:t>
      </w:r>
      <w:r w:rsidR="00A17EAB">
        <w:rPr>
          <w:rFonts w:ascii="Times New Roman" w:hAnsi="Times New Roman" w:cs="Times New Roman"/>
          <w:sz w:val="24"/>
          <w:szCs w:val="24"/>
        </w:rPr>
        <w:t xml:space="preserve"> per cent</w:t>
      </w:r>
      <w:r w:rsidRPr="0018719C">
        <w:rPr>
          <w:rFonts w:ascii="Times New Roman" w:hAnsi="Times New Roman" w:cs="Times New Roman"/>
          <w:sz w:val="24"/>
          <w:szCs w:val="24"/>
        </w:rPr>
        <w:t xml:space="preserve"> per year, while the rainfall and </w:t>
      </w:r>
      <w:r w:rsidR="00E030E5" w:rsidRPr="0018719C">
        <w:rPr>
          <w:rFonts w:ascii="Times New Roman" w:hAnsi="Times New Roman" w:cs="Times New Roman"/>
          <w:sz w:val="24"/>
          <w:szCs w:val="24"/>
        </w:rPr>
        <w:t xml:space="preserve">moisture </w:t>
      </w:r>
      <w:r w:rsidRPr="0018719C">
        <w:rPr>
          <w:rFonts w:ascii="Times New Roman" w:hAnsi="Times New Roman" w:cs="Times New Roman"/>
          <w:sz w:val="24"/>
          <w:szCs w:val="24"/>
        </w:rPr>
        <w:t>reduction is 0.16</w:t>
      </w:r>
      <w:r w:rsidR="00A17EAB">
        <w:rPr>
          <w:rFonts w:ascii="Times New Roman" w:hAnsi="Times New Roman" w:cs="Times New Roman"/>
          <w:sz w:val="24"/>
          <w:szCs w:val="24"/>
        </w:rPr>
        <w:t xml:space="preserve"> per cent per year and 0.11 per cent </w:t>
      </w:r>
      <w:r w:rsidRPr="0018719C">
        <w:rPr>
          <w:rFonts w:ascii="Times New Roman" w:hAnsi="Times New Roman" w:cs="Times New Roman"/>
          <w:sz w:val="24"/>
          <w:szCs w:val="24"/>
        </w:rPr>
        <w:t>per year</w:t>
      </w:r>
      <w:r w:rsidR="00E030E5" w:rsidRPr="0018719C">
        <w:rPr>
          <w:rFonts w:ascii="Times New Roman" w:hAnsi="Times New Roman" w:cs="Times New Roman"/>
          <w:sz w:val="24"/>
          <w:szCs w:val="24"/>
        </w:rPr>
        <w:t>, respectively,</w:t>
      </w:r>
      <w:r w:rsidRPr="0018719C">
        <w:rPr>
          <w:rFonts w:ascii="Times New Roman" w:hAnsi="Times New Roman" w:cs="Times New Roman"/>
          <w:sz w:val="24"/>
          <w:szCs w:val="24"/>
        </w:rPr>
        <w:t xml:space="preserve"> for the period from 2000 to 2016. </w:t>
      </w:r>
      <w:r w:rsidR="00AC6835" w:rsidRPr="0018719C">
        <w:rPr>
          <w:rFonts w:ascii="Times New Roman" w:hAnsi="Times New Roman" w:cs="Times New Roman"/>
          <w:sz w:val="24"/>
          <w:szCs w:val="24"/>
        </w:rPr>
        <w:t>Extreme</w:t>
      </w:r>
      <w:r w:rsidR="00AC6835" w:rsidRPr="0018719C" w:rsidDel="00AC6835">
        <w:rPr>
          <w:rFonts w:ascii="Times New Roman" w:hAnsi="Times New Roman" w:cs="Times New Roman"/>
          <w:sz w:val="24"/>
          <w:szCs w:val="24"/>
        </w:rPr>
        <w:t xml:space="preserve"> </w:t>
      </w:r>
      <w:r w:rsidR="00AC6835" w:rsidRPr="0018719C">
        <w:rPr>
          <w:rFonts w:ascii="Times New Roman" w:hAnsi="Times New Roman" w:cs="Times New Roman"/>
          <w:sz w:val="24"/>
          <w:szCs w:val="24"/>
        </w:rPr>
        <w:t>t</w:t>
      </w:r>
      <w:r w:rsidRPr="0018719C">
        <w:rPr>
          <w:rFonts w:ascii="Times New Roman" w:hAnsi="Times New Roman" w:cs="Times New Roman"/>
          <w:sz w:val="24"/>
          <w:szCs w:val="24"/>
        </w:rPr>
        <w:t>emperature</w:t>
      </w:r>
      <w:r w:rsidR="00982093" w:rsidRPr="0018719C">
        <w:rPr>
          <w:rFonts w:ascii="Times New Roman" w:hAnsi="Times New Roman" w:cs="Times New Roman"/>
          <w:sz w:val="24"/>
          <w:szCs w:val="24"/>
        </w:rPr>
        <w:t xml:space="preserve"> fluctuation </w:t>
      </w:r>
      <w:r w:rsidR="00AC6835" w:rsidRPr="0018719C">
        <w:rPr>
          <w:rFonts w:ascii="Times New Roman" w:hAnsi="Times New Roman" w:cs="Times New Roman"/>
          <w:sz w:val="24"/>
          <w:szCs w:val="24"/>
        </w:rPr>
        <w:t>and o</w:t>
      </w:r>
      <w:r w:rsidR="00982093" w:rsidRPr="0018719C">
        <w:rPr>
          <w:rFonts w:ascii="Times New Roman" w:hAnsi="Times New Roman" w:cs="Times New Roman"/>
          <w:sz w:val="24"/>
          <w:szCs w:val="24"/>
        </w:rPr>
        <w:t>ff-seasoned rains</w:t>
      </w:r>
      <w:r w:rsidR="00AC6835" w:rsidRPr="0018719C">
        <w:rPr>
          <w:rFonts w:ascii="Times New Roman" w:hAnsi="Times New Roman" w:cs="Times New Roman"/>
          <w:sz w:val="24"/>
          <w:szCs w:val="24"/>
        </w:rPr>
        <w:t xml:space="preserve"> do </w:t>
      </w:r>
      <w:r w:rsidR="00982093" w:rsidRPr="0018719C">
        <w:rPr>
          <w:rFonts w:ascii="Times New Roman" w:hAnsi="Times New Roman" w:cs="Times New Roman"/>
          <w:sz w:val="24"/>
          <w:szCs w:val="24"/>
        </w:rPr>
        <w:t>n</w:t>
      </w:r>
      <w:r w:rsidRPr="0018719C">
        <w:rPr>
          <w:rFonts w:ascii="Times New Roman" w:hAnsi="Times New Roman" w:cs="Times New Roman"/>
          <w:sz w:val="24"/>
          <w:szCs w:val="24"/>
        </w:rPr>
        <w:t>ot only affect the li</w:t>
      </w:r>
      <w:r w:rsidR="00AC6835" w:rsidRPr="0018719C">
        <w:rPr>
          <w:rFonts w:ascii="Times New Roman" w:hAnsi="Times New Roman" w:cs="Times New Roman"/>
          <w:sz w:val="24"/>
          <w:szCs w:val="24"/>
        </w:rPr>
        <w:t>fe</w:t>
      </w:r>
      <w:r w:rsidRPr="0018719C">
        <w:rPr>
          <w:rFonts w:ascii="Times New Roman" w:hAnsi="Times New Roman" w:cs="Times New Roman"/>
          <w:sz w:val="24"/>
          <w:szCs w:val="24"/>
        </w:rPr>
        <w:t xml:space="preserve"> of </w:t>
      </w:r>
      <w:r w:rsidR="00AC6835" w:rsidRPr="0018719C">
        <w:rPr>
          <w:rFonts w:ascii="Times New Roman" w:hAnsi="Times New Roman" w:cs="Times New Roman"/>
          <w:sz w:val="24"/>
          <w:szCs w:val="24"/>
        </w:rPr>
        <w:t xml:space="preserve">the </w:t>
      </w:r>
      <w:r w:rsidRPr="0018719C">
        <w:rPr>
          <w:rFonts w:ascii="Times New Roman" w:hAnsi="Times New Roman" w:cs="Times New Roman"/>
          <w:sz w:val="24"/>
          <w:szCs w:val="24"/>
        </w:rPr>
        <w:t xml:space="preserve">people, but also agricultural production by </w:t>
      </w:r>
      <w:r w:rsidR="00982093" w:rsidRPr="0018719C">
        <w:rPr>
          <w:rFonts w:ascii="Times New Roman" w:hAnsi="Times New Roman" w:cs="Times New Roman"/>
          <w:sz w:val="24"/>
          <w:szCs w:val="24"/>
        </w:rPr>
        <w:t xml:space="preserve">severely </w:t>
      </w:r>
      <w:r w:rsidRPr="0018719C">
        <w:rPr>
          <w:rFonts w:ascii="Times New Roman" w:hAnsi="Times New Roman" w:cs="Times New Roman"/>
          <w:sz w:val="24"/>
          <w:szCs w:val="24"/>
        </w:rPr>
        <w:t>affecting the growth and productivity of crops, the increase and change of weeds, pests and biodiversity.</w:t>
      </w:r>
      <w:r w:rsidR="00F15695" w:rsidRPr="0018719C">
        <w:rPr>
          <w:rFonts w:ascii="Times New Roman" w:hAnsi="Times New Roman" w:cs="Times New Roman"/>
          <w:sz w:val="24"/>
          <w:szCs w:val="24"/>
        </w:rPr>
        <w:t xml:space="preserve"> Official scenarios by MONRE (2016) show that climate change will be stronger in these areas in the future.</w:t>
      </w:r>
    </w:p>
    <w:p w14:paraId="5375F10F" w14:textId="4C6494C5" w:rsidR="000202EB" w:rsidRPr="0018719C" w:rsidRDefault="0008101F" w:rsidP="00F71442">
      <w:pPr>
        <w:pStyle w:val="Caption"/>
        <w:spacing w:line="276" w:lineRule="auto"/>
        <w:rPr>
          <w:i w:val="0"/>
          <w:szCs w:val="24"/>
        </w:rPr>
      </w:pPr>
      <w:bookmarkStart w:id="27" w:name="_Toc509568355"/>
      <w:bookmarkStart w:id="28" w:name="_Toc516495354"/>
      <w:r>
        <w:rPr>
          <w:i w:val="0"/>
          <w:szCs w:val="24"/>
        </w:rPr>
        <w:lastRenderedPageBreak/>
        <w:t xml:space="preserve">Figure </w:t>
      </w:r>
      <w:r w:rsidR="002E02DD">
        <w:rPr>
          <w:i w:val="0"/>
          <w:szCs w:val="24"/>
        </w:rPr>
        <w:fldChar w:fldCharType="begin"/>
      </w:r>
      <w:r w:rsidR="002E02DD">
        <w:rPr>
          <w:i w:val="0"/>
          <w:szCs w:val="24"/>
        </w:rPr>
        <w:instrText xml:space="preserve"> STYLEREF 1 \s </w:instrText>
      </w:r>
      <w:r w:rsidR="002E02DD">
        <w:rPr>
          <w:i w:val="0"/>
          <w:szCs w:val="24"/>
        </w:rPr>
        <w:fldChar w:fldCharType="separate"/>
      </w:r>
      <w:r w:rsidR="002E02DD">
        <w:rPr>
          <w:i w:val="0"/>
          <w:noProof/>
          <w:szCs w:val="24"/>
        </w:rPr>
        <w:t>0</w:t>
      </w:r>
      <w:r w:rsidR="002E02DD">
        <w:rPr>
          <w:i w:val="0"/>
          <w:szCs w:val="24"/>
        </w:rPr>
        <w:fldChar w:fldCharType="end"/>
      </w:r>
      <w:r w:rsidR="002E02DD">
        <w:rPr>
          <w:i w:val="0"/>
          <w:szCs w:val="24"/>
        </w:rPr>
        <w:t>.</w:t>
      </w:r>
      <w:r w:rsidR="002E02DD">
        <w:rPr>
          <w:i w:val="0"/>
          <w:szCs w:val="24"/>
        </w:rPr>
        <w:fldChar w:fldCharType="begin"/>
      </w:r>
      <w:r w:rsidR="002E02DD">
        <w:rPr>
          <w:i w:val="0"/>
          <w:szCs w:val="24"/>
        </w:rPr>
        <w:instrText xml:space="preserve"> SEQ Figure \* ARABIC \s 1 </w:instrText>
      </w:r>
      <w:r w:rsidR="002E02DD">
        <w:rPr>
          <w:i w:val="0"/>
          <w:szCs w:val="24"/>
        </w:rPr>
        <w:fldChar w:fldCharType="separate"/>
      </w:r>
      <w:r w:rsidR="002E02DD">
        <w:rPr>
          <w:i w:val="0"/>
          <w:noProof/>
          <w:szCs w:val="24"/>
        </w:rPr>
        <w:t>4</w:t>
      </w:r>
      <w:r w:rsidR="002E02DD">
        <w:rPr>
          <w:i w:val="0"/>
          <w:szCs w:val="24"/>
        </w:rPr>
        <w:fldChar w:fldCharType="end"/>
      </w:r>
      <w:r w:rsidR="0018719C" w:rsidRPr="0018719C">
        <w:rPr>
          <w:i w:val="0"/>
          <w:szCs w:val="24"/>
        </w:rPr>
        <w:t xml:space="preserve">. </w:t>
      </w:r>
      <w:r w:rsidR="000202EB" w:rsidRPr="0018719C">
        <w:rPr>
          <w:i w:val="0"/>
          <w:szCs w:val="24"/>
        </w:rPr>
        <w:t>Annual change</w:t>
      </w:r>
      <w:r w:rsidR="009C1CA1">
        <w:rPr>
          <w:i w:val="0"/>
          <w:szCs w:val="24"/>
        </w:rPr>
        <w:t>s</w:t>
      </w:r>
      <w:r w:rsidR="000202EB" w:rsidRPr="0018719C">
        <w:rPr>
          <w:i w:val="0"/>
          <w:szCs w:val="24"/>
        </w:rPr>
        <w:t xml:space="preserve"> in climat</w:t>
      </w:r>
      <w:r w:rsidR="009C1CA1">
        <w:rPr>
          <w:i w:val="0"/>
          <w:szCs w:val="24"/>
        </w:rPr>
        <w:t>ic</w:t>
      </w:r>
      <w:r w:rsidR="000202EB" w:rsidRPr="0018719C">
        <w:rPr>
          <w:i w:val="0"/>
          <w:szCs w:val="24"/>
        </w:rPr>
        <w:t xml:space="preserve"> indicator</w:t>
      </w:r>
      <w:r w:rsidR="009C1CA1">
        <w:rPr>
          <w:i w:val="0"/>
          <w:szCs w:val="24"/>
        </w:rPr>
        <w:t>,</w:t>
      </w:r>
      <w:r w:rsidR="000202EB" w:rsidRPr="0018719C">
        <w:rPr>
          <w:i w:val="0"/>
          <w:szCs w:val="24"/>
        </w:rPr>
        <w:t xml:space="preserve"> 2000 - 2016 (%)</w:t>
      </w:r>
      <w:bookmarkEnd w:id="27"/>
      <w:bookmarkEnd w:id="28"/>
    </w:p>
    <w:p w14:paraId="6EADBA5E" w14:textId="1A2B6276" w:rsidR="000202EB" w:rsidRPr="0018719C" w:rsidRDefault="00F915E9" w:rsidP="000202EB">
      <w:pPr>
        <w:spacing w:before="120" w:after="120"/>
        <w:rPr>
          <w:rFonts w:ascii="Times New Roman" w:hAnsi="Times New Roman" w:cs="Times New Roman"/>
          <w:sz w:val="24"/>
          <w:szCs w:val="24"/>
        </w:rPr>
      </w:pPr>
      <w:r w:rsidRPr="00A3604A">
        <w:rPr>
          <w:rFonts w:cs="Times New Roman"/>
          <w:noProof/>
          <w:szCs w:val="24"/>
        </w:rPr>
        <w:drawing>
          <wp:inline distT="0" distB="0" distL="0" distR="0" wp14:anchorId="0D6CFE72" wp14:editId="2199E830">
            <wp:extent cx="5940425" cy="1647723"/>
            <wp:effectExtent l="0" t="0" r="3175" b="1016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9D393E6" w14:textId="77777777" w:rsidR="000202EB" w:rsidRPr="0018719C" w:rsidRDefault="000202EB" w:rsidP="0018719C">
      <w:pPr>
        <w:spacing w:after="120"/>
        <w:jc w:val="both"/>
        <w:rPr>
          <w:rFonts w:ascii="Times New Roman" w:hAnsi="Times New Roman" w:cs="Times New Roman"/>
          <w:i/>
          <w:sz w:val="24"/>
          <w:szCs w:val="24"/>
        </w:rPr>
      </w:pPr>
      <w:r w:rsidRPr="0018719C">
        <w:rPr>
          <w:rFonts w:ascii="Times New Roman" w:hAnsi="Times New Roman" w:cs="Times New Roman"/>
          <w:i/>
          <w:sz w:val="24"/>
          <w:szCs w:val="24"/>
        </w:rPr>
        <w:t>Source: Department of Meteorology, Hydrology and Climate Change (2017).</w:t>
      </w:r>
    </w:p>
    <w:p w14:paraId="09E319A8" w14:textId="77777777" w:rsidR="00A17EAB" w:rsidRPr="0018719C" w:rsidRDefault="00A17EAB" w:rsidP="00A17EAB">
      <w:pPr>
        <w:spacing w:after="120"/>
        <w:jc w:val="both"/>
        <w:rPr>
          <w:rFonts w:ascii="Times New Roman" w:hAnsi="Times New Roman" w:cs="Times New Roman"/>
          <w:i/>
          <w:color w:val="0070C0"/>
          <w:sz w:val="24"/>
          <w:szCs w:val="24"/>
        </w:rPr>
      </w:pPr>
      <w:bookmarkStart w:id="29" w:name="_Toc509568364"/>
      <w:bookmarkStart w:id="30" w:name="Bảng_4_2"/>
      <w:r w:rsidRPr="0018719C">
        <w:rPr>
          <w:rFonts w:ascii="Times New Roman" w:hAnsi="Times New Roman" w:cs="Times New Roman"/>
          <w:i/>
          <w:color w:val="0070C0"/>
          <w:sz w:val="24"/>
          <w:szCs w:val="24"/>
        </w:rPr>
        <w:t>Exposure and vulnerability to disaster risks in research sites</w:t>
      </w:r>
    </w:p>
    <w:p w14:paraId="7A3A3808" w14:textId="72CABDF6" w:rsidR="00AC6835" w:rsidRPr="0018719C" w:rsidRDefault="00A17EAB" w:rsidP="0018719C">
      <w:pPr>
        <w:pStyle w:val="Caption"/>
        <w:spacing w:before="0" w:line="276" w:lineRule="auto"/>
        <w:rPr>
          <w:szCs w:val="24"/>
        </w:rPr>
      </w:pPr>
      <w:r>
        <w:rPr>
          <w:b w:val="0"/>
          <w:i w:val="0"/>
          <w:szCs w:val="24"/>
        </w:rPr>
        <w:t>S</w:t>
      </w:r>
      <w:r w:rsidR="00AC6835" w:rsidRPr="0018719C">
        <w:rPr>
          <w:b w:val="0"/>
          <w:i w:val="0"/>
          <w:szCs w:val="24"/>
        </w:rPr>
        <w:t xml:space="preserve">ix </w:t>
      </w:r>
      <w:r>
        <w:rPr>
          <w:b w:val="0"/>
          <w:i w:val="0"/>
          <w:szCs w:val="24"/>
        </w:rPr>
        <w:t xml:space="preserve">selected </w:t>
      </w:r>
      <w:r w:rsidR="00AC6835" w:rsidRPr="0018719C">
        <w:rPr>
          <w:b w:val="0"/>
          <w:i w:val="0"/>
          <w:szCs w:val="24"/>
        </w:rPr>
        <w:t>provinces are</w:t>
      </w:r>
      <w:r>
        <w:rPr>
          <w:b w:val="0"/>
          <w:i w:val="0"/>
          <w:szCs w:val="24"/>
        </w:rPr>
        <w:t xml:space="preserve"> representative for regions </w:t>
      </w:r>
      <w:r w:rsidR="00AC6835" w:rsidRPr="0018719C">
        <w:rPr>
          <w:b w:val="0"/>
          <w:i w:val="0"/>
          <w:szCs w:val="24"/>
        </w:rPr>
        <w:t>fac</w:t>
      </w:r>
      <w:r>
        <w:rPr>
          <w:b w:val="0"/>
          <w:i w:val="0"/>
          <w:szCs w:val="24"/>
        </w:rPr>
        <w:t>ing</w:t>
      </w:r>
      <w:r w:rsidR="00AC6835" w:rsidRPr="0018719C">
        <w:rPr>
          <w:b w:val="0"/>
          <w:i w:val="0"/>
          <w:szCs w:val="24"/>
        </w:rPr>
        <w:t xml:space="preserve"> with </w:t>
      </w:r>
      <w:r>
        <w:rPr>
          <w:b w:val="0"/>
          <w:i w:val="0"/>
          <w:szCs w:val="24"/>
        </w:rPr>
        <w:t>v</w:t>
      </w:r>
      <w:r w:rsidR="00AC6835" w:rsidRPr="0018719C">
        <w:rPr>
          <w:b w:val="0"/>
          <w:i w:val="0"/>
          <w:szCs w:val="24"/>
        </w:rPr>
        <w:t>arious type</w:t>
      </w:r>
      <w:r>
        <w:rPr>
          <w:b w:val="0"/>
          <w:i w:val="0"/>
          <w:szCs w:val="24"/>
        </w:rPr>
        <w:t>s</w:t>
      </w:r>
      <w:r w:rsidR="00AC6835" w:rsidRPr="0018719C">
        <w:rPr>
          <w:b w:val="0"/>
          <w:i w:val="0"/>
          <w:szCs w:val="24"/>
        </w:rPr>
        <w:t xml:space="preserve"> of </w:t>
      </w:r>
      <w:r w:rsidR="00107053" w:rsidRPr="0018719C">
        <w:rPr>
          <w:b w:val="0"/>
          <w:i w:val="0"/>
          <w:szCs w:val="24"/>
        </w:rPr>
        <w:t>natural disaster</w:t>
      </w:r>
      <w:r>
        <w:rPr>
          <w:b w:val="0"/>
          <w:i w:val="0"/>
          <w:szCs w:val="24"/>
        </w:rPr>
        <w:t xml:space="preserve"> risk</w:t>
      </w:r>
      <w:r w:rsidR="00107053" w:rsidRPr="0018719C">
        <w:rPr>
          <w:b w:val="0"/>
          <w:i w:val="0"/>
          <w:szCs w:val="24"/>
        </w:rPr>
        <w:t>s</w:t>
      </w:r>
      <w:r w:rsidR="00AC6835" w:rsidRPr="0018719C">
        <w:rPr>
          <w:b w:val="0"/>
          <w:i w:val="0"/>
          <w:szCs w:val="24"/>
        </w:rPr>
        <w:t>. Survey</w:t>
      </w:r>
      <w:r>
        <w:rPr>
          <w:b w:val="0"/>
          <w:i w:val="0"/>
          <w:szCs w:val="24"/>
        </w:rPr>
        <w:t>s</w:t>
      </w:r>
      <w:r w:rsidR="00AC6835" w:rsidRPr="0018719C">
        <w:rPr>
          <w:b w:val="0"/>
          <w:i w:val="0"/>
          <w:szCs w:val="24"/>
        </w:rPr>
        <w:t xml:space="preserve"> of CAP</w:t>
      </w:r>
      <w:r>
        <w:rPr>
          <w:b w:val="0"/>
          <w:i w:val="0"/>
          <w:szCs w:val="24"/>
        </w:rPr>
        <w:t>/IPSARD</w:t>
      </w:r>
      <w:r w:rsidR="00AC6835" w:rsidRPr="0018719C">
        <w:rPr>
          <w:b w:val="0"/>
          <w:i w:val="0"/>
          <w:szCs w:val="24"/>
        </w:rPr>
        <w:t xml:space="preserve"> research team ha</w:t>
      </w:r>
      <w:r>
        <w:rPr>
          <w:b w:val="0"/>
          <w:i w:val="0"/>
          <w:szCs w:val="24"/>
        </w:rPr>
        <w:t>ve</w:t>
      </w:r>
      <w:r w:rsidR="00AC6835" w:rsidRPr="0018719C">
        <w:rPr>
          <w:b w:val="0"/>
          <w:i w:val="0"/>
          <w:szCs w:val="24"/>
        </w:rPr>
        <w:t xml:space="preserve"> recorded more than 60 extreme phenomena/events affecting the residents in these six provinces from 1984 to 2017, of which 61</w:t>
      </w:r>
      <w:r>
        <w:rPr>
          <w:b w:val="0"/>
          <w:i w:val="0"/>
          <w:szCs w:val="24"/>
        </w:rPr>
        <w:t xml:space="preserve"> per cent</w:t>
      </w:r>
      <w:r w:rsidR="00AC6835" w:rsidRPr="0018719C">
        <w:rPr>
          <w:b w:val="0"/>
          <w:i w:val="0"/>
          <w:szCs w:val="24"/>
        </w:rPr>
        <w:t xml:space="preserve"> of them occurred after 2010, 43</w:t>
      </w:r>
      <w:r>
        <w:rPr>
          <w:b w:val="0"/>
          <w:i w:val="0"/>
          <w:szCs w:val="24"/>
        </w:rPr>
        <w:t xml:space="preserve"> per cent</w:t>
      </w:r>
      <w:r w:rsidR="00AC6835" w:rsidRPr="0018719C">
        <w:rPr>
          <w:b w:val="0"/>
          <w:i w:val="0"/>
          <w:szCs w:val="24"/>
        </w:rPr>
        <w:t xml:space="preserve"> of them occurred in only </w:t>
      </w:r>
      <w:r>
        <w:rPr>
          <w:b w:val="0"/>
          <w:i w:val="0"/>
          <w:szCs w:val="24"/>
        </w:rPr>
        <w:t>three most recent</w:t>
      </w:r>
      <w:r w:rsidR="00AC6835" w:rsidRPr="0018719C">
        <w:rPr>
          <w:b w:val="0"/>
          <w:i w:val="0"/>
          <w:szCs w:val="24"/>
        </w:rPr>
        <w:t xml:space="preserve"> years (from 2015 to 2017). In this period, most provinces are affected by natural disasters every year, even the number of phenomena occurring in the same year also increased strongly. In particular, slow onset events (droughts, landslides and freezing cold) ha</w:t>
      </w:r>
      <w:r>
        <w:rPr>
          <w:b w:val="0"/>
          <w:i w:val="0"/>
          <w:szCs w:val="24"/>
        </w:rPr>
        <w:t>ve</w:t>
      </w:r>
      <w:r w:rsidR="00AC6835" w:rsidRPr="0018719C">
        <w:rPr>
          <w:b w:val="0"/>
          <w:i w:val="0"/>
          <w:szCs w:val="24"/>
        </w:rPr>
        <w:t xml:space="preserve"> increased faster than rapid onset events. In addition, outbreaks of diseases in plants and animals tend to appear continuously and directly affect productivity of plants, animals and fisheries.</w:t>
      </w:r>
      <w:r w:rsidR="007E06BB" w:rsidRPr="0018719C">
        <w:rPr>
          <w:b w:val="0"/>
          <w:i w:val="0"/>
          <w:szCs w:val="24"/>
        </w:rPr>
        <w:t xml:space="preserve"> </w:t>
      </w:r>
    </w:p>
    <w:p w14:paraId="2BC3ECC8" w14:textId="32C2F173" w:rsidR="007E06BB" w:rsidRPr="0018719C" w:rsidRDefault="0008101F" w:rsidP="0018719C">
      <w:pPr>
        <w:pStyle w:val="Caption"/>
        <w:spacing w:before="0" w:line="276" w:lineRule="auto"/>
        <w:rPr>
          <w:i w:val="0"/>
          <w:szCs w:val="24"/>
        </w:rPr>
      </w:pPr>
      <w:bookmarkStart w:id="31" w:name="OLE_LINK7"/>
      <w:bookmarkStart w:id="32" w:name="OLE_LINK8"/>
      <w:bookmarkStart w:id="33" w:name="_Toc516495355"/>
      <w:r>
        <w:rPr>
          <w:i w:val="0"/>
          <w:szCs w:val="24"/>
        </w:rPr>
        <w:t xml:space="preserve">Figure </w:t>
      </w:r>
      <w:r w:rsidR="002E02DD">
        <w:rPr>
          <w:i w:val="0"/>
          <w:szCs w:val="24"/>
        </w:rPr>
        <w:fldChar w:fldCharType="begin"/>
      </w:r>
      <w:r w:rsidR="002E02DD">
        <w:rPr>
          <w:i w:val="0"/>
          <w:szCs w:val="24"/>
        </w:rPr>
        <w:instrText xml:space="preserve"> STYLEREF 1 \s </w:instrText>
      </w:r>
      <w:r w:rsidR="002E02DD">
        <w:rPr>
          <w:i w:val="0"/>
          <w:szCs w:val="24"/>
        </w:rPr>
        <w:fldChar w:fldCharType="separate"/>
      </w:r>
      <w:r w:rsidR="002E02DD">
        <w:rPr>
          <w:i w:val="0"/>
          <w:noProof/>
          <w:szCs w:val="24"/>
        </w:rPr>
        <w:t>0</w:t>
      </w:r>
      <w:r w:rsidR="002E02DD">
        <w:rPr>
          <w:i w:val="0"/>
          <w:szCs w:val="24"/>
        </w:rPr>
        <w:fldChar w:fldCharType="end"/>
      </w:r>
      <w:r w:rsidR="002E02DD">
        <w:rPr>
          <w:i w:val="0"/>
          <w:szCs w:val="24"/>
        </w:rPr>
        <w:t>.</w:t>
      </w:r>
      <w:r w:rsidR="002E02DD">
        <w:rPr>
          <w:i w:val="0"/>
          <w:szCs w:val="24"/>
        </w:rPr>
        <w:fldChar w:fldCharType="begin"/>
      </w:r>
      <w:r w:rsidR="002E02DD">
        <w:rPr>
          <w:i w:val="0"/>
          <w:szCs w:val="24"/>
        </w:rPr>
        <w:instrText xml:space="preserve"> SEQ Figure \* ARABIC \s 1 </w:instrText>
      </w:r>
      <w:r w:rsidR="002E02DD">
        <w:rPr>
          <w:i w:val="0"/>
          <w:szCs w:val="24"/>
        </w:rPr>
        <w:fldChar w:fldCharType="separate"/>
      </w:r>
      <w:r w:rsidR="002E02DD">
        <w:rPr>
          <w:i w:val="0"/>
          <w:noProof/>
          <w:szCs w:val="24"/>
        </w:rPr>
        <w:t>5</w:t>
      </w:r>
      <w:r w:rsidR="002E02DD">
        <w:rPr>
          <w:i w:val="0"/>
          <w:szCs w:val="24"/>
        </w:rPr>
        <w:fldChar w:fldCharType="end"/>
      </w:r>
      <w:r w:rsidR="0018719C" w:rsidRPr="0018719C">
        <w:rPr>
          <w:i w:val="0"/>
          <w:szCs w:val="24"/>
        </w:rPr>
        <w:t xml:space="preserve">. </w:t>
      </w:r>
      <w:bookmarkEnd w:id="31"/>
      <w:bookmarkEnd w:id="32"/>
      <w:r w:rsidR="009C1CA1">
        <w:rPr>
          <w:i w:val="0"/>
          <w:szCs w:val="24"/>
        </w:rPr>
        <w:t>Frequency</w:t>
      </w:r>
      <w:r w:rsidR="007E06BB" w:rsidRPr="0018719C">
        <w:rPr>
          <w:i w:val="0"/>
          <w:szCs w:val="24"/>
        </w:rPr>
        <w:t xml:space="preserve"> of extreme events in research sites, 1980 -2017</w:t>
      </w:r>
      <w:bookmarkEnd w:id="33"/>
    </w:p>
    <w:p w14:paraId="165F70FA" w14:textId="5E9D8EF9" w:rsidR="007E06BB" w:rsidRPr="0018719C" w:rsidRDefault="00F915E9" w:rsidP="007E06BB">
      <w:pPr>
        <w:spacing w:before="120" w:after="120"/>
        <w:rPr>
          <w:rFonts w:ascii="Times New Roman" w:hAnsi="Times New Roman" w:cs="Times New Roman"/>
          <w:i/>
          <w:sz w:val="24"/>
          <w:szCs w:val="24"/>
        </w:rPr>
      </w:pPr>
      <w:r>
        <w:rPr>
          <w:rFonts w:cs="Times New Roman"/>
          <w:i/>
          <w:noProof/>
          <w:szCs w:val="24"/>
        </w:rPr>
        <w:drawing>
          <wp:inline distT="0" distB="0" distL="0" distR="0" wp14:anchorId="5D82D187" wp14:editId="4350CEDC">
            <wp:extent cx="5996673" cy="2026920"/>
            <wp:effectExtent l="0" t="0" r="444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15666" cy="2033340"/>
                    </a:xfrm>
                    <a:prstGeom prst="rect">
                      <a:avLst/>
                    </a:prstGeom>
                    <a:noFill/>
                  </pic:spPr>
                </pic:pic>
              </a:graphicData>
            </a:graphic>
          </wp:inline>
        </w:drawing>
      </w:r>
    </w:p>
    <w:p w14:paraId="6771CF5D" w14:textId="741EB6BB" w:rsidR="0018719C" w:rsidRDefault="007E06BB" w:rsidP="004F77BD">
      <w:pPr>
        <w:tabs>
          <w:tab w:val="right" w:pos="9070"/>
        </w:tabs>
        <w:spacing w:before="120" w:after="120"/>
        <w:jc w:val="both"/>
        <w:rPr>
          <w:rFonts w:ascii="Times New Roman" w:hAnsi="Times New Roman" w:cs="Times New Roman"/>
          <w:i/>
          <w:sz w:val="24"/>
          <w:szCs w:val="24"/>
        </w:rPr>
      </w:pPr>
      <w:r w:rsidRPr="0018719C">
        <w:rPr>
          <w:rFonts w:ascii="Times New Roman" w:hAnsi="Times New Roman" w:cs="Times New Roman"/>
          <w:i/>
          <w:sz w:val="24"/>
          <w:szCs w:val="24"/>
        </w:rPr>
        <w:t xml:space="preserve">Source: </w:t>
      </w:r>
      <w:r w:rsidR="00A17EAB">
        <w:rPr>
          <w:rFonts w:ascii="Times New Roman" w:hAnsi="Times New Roman" w:cs="Times New Roman"/>
          <w:i/>
          <w:sz w:val="24"/>
          <w:szCs w:val="24"/>
        </w:rPr>
        <w:t>Summarized</w:t>
      </w:r>
      <w:r w:rsidRPr="0018719C">
        <w:rPr>
          <w:rFonts w:ascii="Times New Roman" w:hAnsi="Times New Roman" w:cs="Times New Roman"/>
          <w:i/>
          <w:sz w:val="24"/>
          <w:szCs w:val="24"/>
        </w:rPr>
        <w:t xml:space="preserve"> from surveys by CAP</w:t>
      </w:r>
      <w:r w:rsidR="00A17EAB">
        <w:rPr>
          <w:rFonts w:ascii="Times New Roman" w:hAnsi="Times New Roman" w:cs="Times New Roman"/>
          <w:i/>
          <w:sz w:val="24"/>
          <w:szCs w:val="24"/>
        </w:rPr>
        <w:t>/IPSARD research team</w:t>
      </w:r>
      <w:r w:rsidRPr="0018719C">
        <w:rPr>
          <w:rFonts w:ascii="Times New Roman" w:hAnsi="Times New Roman" w:cs="Times New Roman"/>
          <w:i/>
          <w:sz w:val="24"/>
          <w:szCs w:val="24"/>
        </w:rPr>
        <w:t xml:space="preserve"> (2017).</w:t>
      </w:r>
    </w:p>
    <w:tbl>
      <w:tblPr>
        <w:tblStyle w:val="TableGrid"/>
        <w:tblW w:w="99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6"/>
        <w:gridCol w:w="4566"/>
      </w:tblGrid>
      <w:tr w:rsidR="00E14CAA" w:rsidRPr="0018719C" w14:paraId="6D9AE73C" w14:textId="77777777" w:rsidTr="00A50102">
        <w:trPr>
          <w:trHeight w:val="440"/>
          <w:jc w:val="center"/>
        </w:trPr>
        <w:tc>
          <w:tcPr>
            <w:tcW w:w="5046" w:type="dxa"/>
          </w:tcPr>
          <w:p w14:paraId="1CF220BD" w14:textId="6E2087F3" w:rsidR="00E14CAA" w:rsidRPr="0018719C" w:rsidRDefault="0008101F" w:rsidP="009C1CA1">
            <w:pPr>
              <w:pStyle w:val="Caption"/>
              <w:spacing w:before="0" w:after="0" w:line="240" w:lineRule="auto"/>
              <w:jc w:val="center"/>
              <w:rPr>
                <w:i w:val="0"/>
                <w:szCs w:val="24"/>
              </w:rPr>
            </w:pPr>
            <w:bookmarkStart w:id="34" w:name="_Toc516495356"/>
            <w:bookmarkEnd w:id="29"/>
            <w:bookmarkEnd w:id="30"/>
            <w:r>
              <w:rPr>
                <w:i w:val="0"/>
                <w:szCs w:val="24"/>
              </w:rPr>
              <w:t xml:space="preserve">Figure </w:t>
            </w:r>
            <w:r w:rsidR="002E02DD">
              <w:rPr>
                <w:i w:val="0"/>
                <w:szCs w:val="24"/>
              </w:rPr>
              <w:fldChar w:fldCharType="begin"/>
            </w:r>
            <w:r w:rsidR="002E02DD">
              <w:rPr>
                <w:i w:val="0"/>
                <w:szCs w:val="24"/>
              </w:rPr>
              <w:instrText xml:space="preserve"> STYLEREF 1 \s </w:instrText>
            </w:r>
            <w:r w:rsidR="002E02DD">
              <w:rPr>
                <w:i w:val="0"/>
                <w:szCs w:val="24"/>
              </w:rPr>
              <w:fldChar w:fldCharType="separate"/>
            </w:r>
            <w:r w:rsidR="002E02DD">
              <w:rPr>
                <w:i w:val="0"/>
                <w:noProof/>
                <w:szCs w:val="24"/>
              </w:rPr>
              <w:t>0</w:t>
            </w:r>
            <w:r w:rsidR="002E02DD">
              <w:rPr>
                <w:i w:val="0"/>
                <w:szCs w:val="24"/>
              </w:rPr>
              <w:fldChar w:fldCharType="end"/>
            </w:r>
            <w:r w:rsidR="002E02DD">
              <w:rPr>
                <w:i w:val="0"/>
                <w:szCs w:val="24"/>
              </w:rPr>
              <w:t>.</w:t>
            </w:r>
            <w:r w:rsidR="002E02DD">
              <w:rPr>
                <w:i w:val="0"/>
                <w:szCs w:val="24"/>
              </w:rPr>
              <w:fldChar w:fldCharType="begin"/>
            </w:r>
            <w:r w:rsidR="002E02DD">
              <w:rPr>
                <w:i w:val="0"/>
                <w:szCs w:val="24"/>
              </w:rPr>
              <w:instrText xml:space="preserve"> SEQ Figure \* ARABIC \s 1 </w:instrText>
            </w:r>
            <w:r w:rsidR="002E02DD">
              <w:rPr>
                <w:i w:val="0"/>
                <w:szCs w:val="24"/>
              </w:rPr>
              <w:fldChar w:fldCharType="separate"/>
            </w:r>
            <w:r w:rsidR="002E02DD">
              <w:rPr>
                <w:i w:val="0"/>
                <w:noProof/>
                <w:szCs w:val="24"/>
              </w:rPr>
              <w:t>6</w:t>
            </w:r>
            <w:r w:rsidR="002E02DD">
              <w:rPr>
                <w:i w:val="0"/>
                <w:szCs w:val="24"/>
              </w:rPr>
              <w:fldChar w:fldCharType="end"/>
            </w:r>
            <w:r w:rsidR="0018719C" w:rsidRPr="0018719C">
              <w:rPr>
                <w:i w:val="0"/>
                <w:szCs w:val="24"/>
              </w:rPr>
              <w:t xml:space="preserve">. </w:t>
            </w:r>
            <w:r w:rsidR="003E1DCC" w:rsidRPr="0018719C">
              <w:rPr>
                <w:bCs/>
                <w:i w:val="0"/>
                <w:szCs w:val="24"/>
                <w:lang w:val="en-US"/>
              </w:rPr>
              <w:t xml:space="preserve">Financial and human losses caused by natural disasters in </w:t>
            </w:r>
            <w:r w:rsidR="009C1CA1">
              <w:rPr>
                <w:bCs/>
                <w:i w:val="0"/>
                <w:szCs w:val="24"/>
                <w:lang w:val="en-US"/>
              </w:rPr>
              <w:t>research sites,</w:t>
            </w:r>
            <w:r w:rsidR="003E1DCC" w:rsidRPr="0018719C">
              <w:rPr>
                <w:bCs/>
                <w:i w:val="0"/>
                <w:szCs w:val="24"/>
                <w:lang w:val="en-US"/>
              </w:rPr>
              <w:t xml:space="preserve"> </w:t>
            </w:r>
            <w:r w:rsidR="00E14CAA" w:rsidRPr="0018719C">
              <w:rPr>
                <w:bCs/>
                <w:i w:val="0"/>
                <w:szCs w:val="24"/>
              </w:rPr>
              <w:t>2016</w:t>
            </w:r>
            <w:bookmarkEnd w:id="34"/>
          </w:p>
        </w:tc>
        <w:tc>
          <w:tcPr>
            <w:tcW w:w="4909" w:type="dxa"/>
          </w:tcPr>
          <w:p w14:paraId="0FDEB38D" w14:textId="6A700B56" w:rsidR="00E14CAA" w:rsidRPr="0018719C" w:rsidRDefault="0008101F" w:rsidP="009C1CA1">
            <w:pPr>
              <w:spacing w:after="0"/>
              <w:jc w:val="center"/>
              <w:rPr>
                <w:rFonts w:ascii="Times New Roman" w:hAnsi="Times New Roman" w:cs="Times New Roman"/>
                <w:b/>
                <w:bCs/>
                <w:sz w:val="24"/>
                <w:szCs w:val="24"/>
              </w:rPr>
            </w:pPr>
            <w:bookmarkStart w:id="35" w:name="OLE_LINK11"/>
            <w:bookmarkStart w:id="36" w:name="OLE_LINK12"/>
            <w:bookmarkStart w:id="37" w:name="_Toc516495357"/>
            <w:r>
              <w:rPr>
                <w:rFonts w:ascii="Times New Roman" w:hAnsi="Times New Roman" w:cs="Times New Roman"/>
                <w:b/>
                <w:bCs/>
                <w:sz w:val="24"/>
                <w:szCs w:val="24"/>
                <w:lang w:val="en-US"/>
              </w:rPr>
              <w:t xml:space="preserve">Figure </w:t>
            </w:r>
            <w:r w:rsidR="002E02DD">
              <w:rPr>
                <w:rFonts w:ascii="Times New Roman" w:hAnsi="Times New Roman" w:cs="Times New Roman"/>
                <w:b/>
                <w:bCs/>
                <w:sz w:val="24"/>
                <w:szCs w:val="24"/>
              </w:rPr>
              <w:fldChar w:fldCharType="begin"/>
            </w:r>
            <w:r w:rsidR="002E02DD">
              <w:rPr>
                <w:rFonts w:ascii="Times New Roman" w:hAnsi="Times New Roman" w:cs="Times New Roman"/>
                <w:b/>
                <w:bCs/>
                <w:sz w:val="24"/>
                <w:szCs w:val="24"/>
                <w:lang w:val="en-US"/>
              </w:rPr>
              <w:instrText xml:space="preserve"> STYLEREF 1 \s </w:instrText>
            </w:r>
            <w:r w:rsidR="002E02DD">
              <w:rPr>
                <w:rFonts w:ascii="Times New Roman" w:hAnsi="Times New Roman" w:cs="Times New Roman"/>
                <w:b/>
                <w:bCs/>
                <w:sz w:val="24"/>
                <w:szCs w:val="24"/>
              </w:rPr>
              <w:fldChar w:fldCharType="separate"/>
            </w:r>
            <w:r w:rsidR="002E02DD">
              <w:rPr>
                <w:rFonts w:ascii="Times New Roman" w:hAnsi="Times New Roman" w:cs="Times New Roman"/>
                <w:b/>
                <w:bCs/>
                <w:noProof/>
                <w:sz w:val="24"/>
                <w:szCs w:val="24"/>
                <w:lang w:val="en-US"/>
              </w:rPr>
              <w:t>0</w:t>
            </w:r>
            <w:r w:rsidR="002E02DD">
              <w:rPr>
                <w:rFonts w:ascii="Times New Roman" w:hAnsi="Times New Roman" w:cs="Times New Roman"/>
                <w:b/>
                <w:bCs/>
                <w:sz w:val="24"/>
                <w:szCs w:val="24"/>
              </w:rPr>
              <w:fldChar w:fldCharType="end"/>
            </w:r>
            <w:r w:rsidR="002E02DD">
              <w:rPr>
                <w:rFonts w:ascii="Times New Roman" w:hAnsi="Times New Roman" w:cs="Times New Roman"/>
                <w:b/>
                <w:bCs/>
                <w:sz w:val="24"/>
                <w:szCs w:val="24"/>
                <w:lang w:val="en-US"/>
              </w:rPr>
              <w:t>.</w:t>
            </w:r>
            <w:r w:rsidR="002E02DD">
              <w:rPr>
                <w:rFonts w:ascii="Times New Roman" w:hAnsi="Times New Roman" w:cs="Times New Roman"/>
                <w:b/>
                <w:bCs/>
                <w:sz w:val="24"/>
                <w:szCs w:val="24"/>
              </w:rPr>
              <w:fldChar w:fldCharType="begin"/>
            </w:r>
            <w:r w:rsidR="002E02DD">
              <w:rPr>
                <w:rFonts w:ascii="Times New Roman" w:hAnsi="Times New Roman" w:cs="Times New Roman"/>
                <w:b/>
                <w:bCs/>
                <w:sz w:val="24"/>
                <w:szCs w:val="24"/>
                <w:lang w:val="en-US"/>
              </w:rPr>
              <w:instrText xml:space="preserve"> SEQ Figure \* ARABIC \s 1 </w:instrText>
            </w:r>
            <w:r w:rsidR="002E02DD">
              <w:rPr>
                <w:rFonts w:ascii="Times New Roman" w:hAnsi="Times New Roman" w:cs="Times New Roman"/>
                <w:b/>
                <w:bCs/>
                <w:sz w:val="24"/>
                <w:szCs w:val="24"/>
              </w:rPr>
              <w:fldChar w:fldCharType="separate"/>
            </w:r>
            <w:r w:rsidR="002E02DD">
              <w:rPr>
                <w:rFonts w:ascii="Times New Roman" w:hAnsi="Times New Roman" w:cs="Times New Roman"/>
                <w:b/>
                <w:bCs/>
                <w:noProof/>
                <w:sz w:val="24"/>
                <w:szCs w:val="24"/>
                <w:lang w:val="en-US"/>
              </w:rPr>
              <w:t>7</w:t>
            </w:r>
            <w:r w:rsidR="002E02DD">
              <w:rPr>
                <w:rFonts w:ascii="Times New Roman" w:hAnsi="Times New Roman" w:cs="Times New Roman"/>
                <w:b/>
                <w:bCs/>
                <w:sz w:val="24"/>
                <w:szCs w:val="24"/>
              </w:rPr>
              <w:fldChar w:fldCharType="end"/>
            </w:r>
            <w:r w:rsidR="0018719C" w:rsidRPr="0018719C">
              <w:rPr>
                <w:rFonts w:ascii="Times New Roman" w:hAnsi="Times New Roman" w:cs="Times New Roman"/>
                <w:b/>
                <w:bCs/>
                <w:sz w:val="24"/>
                <w:szCs w:val="24"/>
                <w:lang w:val="en-US"/>
              </w:rPr>
              <w:t xml:space="preserve">. </w:t>
            </w:r>
            <w:bookmarkEnd w:id="35"/>
            <w:bookmarkEnd w:id="36"/>
            <w:r w:rsidR="003E1DCC" w:rsidRPr="0018719C">
              <w:rPr>
                <w:rFonts w:ascii="Times New Roman" w:hAnsi="Times New Roman" w:cs="Times New Roman"/>
                <w:b/>
                <w:bCs/>
                <w:sz w:val="24"/>
                <w:szCs w:val="24"/>
                <w:lang w:val="en-US"/>
              </w:rPr>
              <w:t xml:space="preserve">Natural disaster impacts on housing consition in </w:t>
            </w:r>
            <w:r w:rsidR="009C1CA1">
              <w:rPr>
                <w:rFonts w:ascii="Times New Roman" w:hAnsi="Times New Roman" w:cs="Times New Roman"/>
                <w:b/>
                <w:bCs/>
                <w:sz w:val="24"/>
                <w:szCs w:val="24"/>
                <w:lang w:val="en-US"/>
              </w:rPr>
              <w:t xml:space="preserve">research sites, </w:t>
            </w:r>
            <w:r w:rsidR="00E14CAA" w:rsidRPr="0018719C">
              <w:rPr>
                <w:rFonts w:ascii="Times New Roman" w:hAnsi="Times New Roman" w:cs="Times New Roman"/>
                <w:b/>
                <w:bCs/>
                <w:sz w:val="24"/>
                <w:szCs w:val="24"/>
              </w:rPr>
              <w:t>2016</w:t>
            </w:r>
            <w:bookmarkEnd w:id="37"/>
          </w:p>
        </w:tc>
      </w:tr>
      <w:tr w:rsidR="00E14CAA" w:rsidRPr="0018719C" w14:paraId="6A489D52" w14:textId="77777777" w:rsidTr="00A50102">
        <w:trPr>
          <w:trHeight w:val="3150"/>
          <w:jc w:val="center"/>
        </w:trPr>
        <w:tc>
          <w:tcPr>
            <w:tcW w:w="5046" w:type="dxa"/>
          </w:tcPr>
          <w:p w14:paraId="6AA5DFC8" w14:textId="73975E50" w:rsidR="00E14CAA" w:rsidRPr="0018719C" w:rsidRDefault="00F915E9" w:rsidP="0092417A">
            <w:pPr>
              <w:spacing w:after="0"/>
              <w:rPr>
                <w:rFonts w:ascii="Times New Roman" w:hAnsi="Times New Roman" w:cs="Times New Roman"/>
                <w:sz w:val="24"/>
                <w:szCs w:val="24"/>
              </w:rPr>
            </w:pPr>
            <w:r w:rsidRPr="00BE01D2">
              <w:rPr>
                <w:rFonts w:cs="Times New Roman"/>
                <w:noProof/>
                <w:szCs w:val="24"/>
              </w:rPr>
              <w:drawing>
                <wp:inline distT="0" distB="0" distL="0" distR="0" wp14:anchorId="110A2930" wp14:editId="39B4AC50">
                  <wp:extent cx="3291840" cy="1923415"/>
                  <wp:effectExtent l="0" t="0" r="3810" b="635"/>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4909" w:type="dxa"/>
          </w:tcPr>
          <w:p w14:paraId="7886E693" w14:textId="43C7CFB1" w:rsidR="00E14CAA" w:rsidRPr="0018719C" w:rsidRDefault="00E14CAA" w:rsidP="0092417A">
            <w:pPr>
              <w:spacing w:after="0"/>
              <w:rPr>
                <w:rFonts w:ascii="Times New Roman" w:hAnsi="Times New Roman" w:cs="Times New Roman"/>
                <w:sz w:val="24"/>
                <w:szCs w:val="24"/>
              </w:rPr>
            </w:pPr>
            <w:r w:rsidRPr="0018719C">
              <w:rPr>
                <w:rFonts w:ascii="Times New Roman" w:hAnsi="Times New Roman" w:cs="Times New Roman"/>
                <w:noProof/>
                <w:sz w:val="24"/>
                <w:szCs w:val="24"/>
              </w:rPr>
              <w:drawing>
                <wp:inline distT="0" distB="0" distL="0" distR="0" wp14:anchorId="63778F2B" wp14:editId="2FA51B76">
                  <wp:extent cx="2749550" cy="1945844"/>
                  <wp:effectExtent l="0" t="0" r="12700" b="16510"/>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14:paraId="759B40CA" w14:textId="77777777" w:rsidR="003011A2" w:rsidRPr="0018719C" w:rsidRDefault="00BE01D2" w:rsidP="0018719C">
      <w:pPr>
        <w:spacing w:after="120"/>
        <w:jc w:val="both"/>
        <w:rPr>
          <w:rFonts w:ascii="Times New Roman" w:hAnsi="Times New Roman" w:cs="Times New Roman"/>
          <w:i/>
          <w:sz w:val="24"/>
          <w:szCs w:val="24"/>
        </w:rPr>
      </w:pPr>
      <w:r w:rsidRPr="0018719C">
        <w:rPr>
          <w:rFonts w:ascii="Times New Roman" w:hAnsi="Times New Roman" w:cs="Times New Roman"/>
          <w:i/>
          <w:sz w:val="24"/>
          <w:szCs w:val="24"/>
        </w:rPr>
        <w:t xml:space="preserve">Source: </w:t>
      </w:r>
      <w:r w:rsidR="003E1DCC" w:rsidRPr="0018719C">
        <w:rPr>
          <w:rFonts w:ascii="Times New Roman" w:hAnsi="Times New Roman" w:cs="Times New Roman"/>
          <w:i/>
          <w:sz w:val="24"/>
          <w:szCs w:val="24"/>
        </w:rPr>
        <w:t xml:space="preserve">Provincial reports on natural disaster prevention and </w:t>
      </w:r>
      <w:r w:rsidR="00F37521" w:rsidRPr="0018719C">
        <w:rPr>
          <w:rFonts w:ascii="Times New Roman" w:hAnsi="Times New Roman" w:cs="Times New Roman"/>
          <w:i/>
          <w:sz w:val="24"/>
          <w:szCs w:val="24"/>
        </w:rPr>
        <w:t>control</w:t>
      </w:r>
      <w:r w:rsidR="003E1DCC" w:rsidRPr="0018719C">
        <w:rPr>
          <w:rFonts w:ascii="Times New Roman" w:hAnsi="Times New Roman" w:cs="Times New Roman"/>
          <w:i/>
          <w:sz w:val="24"/>
          <w:szCs w:val="24"/>
        </w:rPr>
        <w:t xml:space="preserve"> </w:t>
      </w:r>
      <w:r w:rsidR="003011A2" w:rsidRPr="0018719C">
        <w:rPr>
          <w:rFonts w:ascii="Times New Roman" w:hAnsi="Times New Roman" w:cs="Times New Roman"/>
          <w:i/>
          <w:sz w:val="24"/>
          <w:szCs w:val="24"/>
        </w:rPr>
        <w:t>(</w:t>
      </w:r>
      <w:r w:rsidRPr="0018719C">
        <w:rPr>
          <w:rFonts w:ascii="Times New Roman" w:hAnsi="Times New Roman" w:cs="Times New Roman"/>
          <w:i/>
          <w:sz w:val="24"/>
          <w:szCs w:val="24"/>
          <w:lang w:val="vi-VN"/>
        </w:rPr>
        <w:t>2016</w:t>
      </w:r>
      <w:r w:rsidR="003011A2" w:rsidRPr="0018719C">
        <w:rPr>
          <w:rFonts w:ascii="Times New Roman" w:hAnsi="Times New Roman" w:cs="Times New Roman"/>
          <w:i/>
          <w:sz w:val="24"/>
          <w:szCs w:val="24"/>
        </w:rPr>
        <w:t>)</w:t>
      </w:r>
    </w:p>
    <w:p w14:paraId="470110FD" w14:textId="187A50AB" w:rsidR="000202EB" w:rsidRPr="0018719C" w:rsidRDefault="00A50102" w:rsidP="0018719C">
      <w:pPr>
        <w:spacing w:after="120"/>
        <w:jc w:val="both"/>
        <w:rPr>
          <w:rFonts w:ascii="Times New Roman" w:hAnsi="Times New Roman" w:cs="Times New Roman"/>
          <w:sz w:val="24"/>
          <w:szCs w:val="24"/>
        </w:rPr>
      </w:pPr>
      <w:r>
        <w:rPr>
          <w:rFonts w:ascii="Times New Roman" w:hAnsi="Times New Roman" w:cs="Times New Roman"/>
          <w:sz w:val="24"/>
          <w:szCs w:val="24"/>
        </w:rPr>
        <w:lastRenderedPageBreak/>
        <w:t xml:space="preserve">Consequently, all these six provices are highly exposed to climate change and disasters. </w:t>
      </w:r>
      <w:r w:rsidR="000202EB" w:rsidRPr="0018719C">
        <w:rPr>
          <w:rFonts w:ascii="Times New Roman" w:hAnsi="Times New Roman" w:cs="Times New Roman"/>
          <w:sz w:val="24"/>
          <w:szCs w:val="24"/>
        </w:rPr>
        <w:t>Yen Bai is a mountainous province with 67.56</w:t>
      </w:r>
      <w:r>
        <w:rPr>
          <w:rFonts w:ascii="Times New Roman" w:hAnsi="Times New Roman" w:cs="Times New Roman"/>
          <w:sz w:val="24"/>
          <w:szCs w:val="24"/>
        </w:rPr>
        <w:t xml:space="preserve"> per cent</w:t>
      </w:r>
      <w:r w:rsidR="000202EB" w:rsidRPr="0018719C">
        <w:rPr>
          <w:rFonts w:ascii="Times New Roman" w:hAnsi="Times New Roman" w:cs="Times New Roman"/>
          <w:sz w:val="24"/>
          <w:szCs w:val="24"/>
        </w:rPr>
        <w:t xml:space="preserve"> of the mountains are over 600m, and thus high levels of exposure to landslides, floods and flash floods; Dak Lak is located in the center of the Central Highlands, with high levels of exposure to droughts as temperature and rainfall patterns change rapidly; Ninh Thuan has 105 km of coastline, 63.2</w:t>
      </w:r>
      <w:r>
        <w:rPr>
          <w:rFonts w:ascii="Times New Roman" w:hAnsi="Times New Roman" w:cs="Times New Roman"/>
          <w:sz w:val="24"/>
          <w:szCs w:val="24"/>
        </w:rPr>
        <w:t xml:space="preserve"> per cent</w:t>
      </w:r>
      <w:r w:rsidR="000202EB" w:rsidRPr="0018719C">
        <w:rPr>
          <w:rFonts w:ascii="Times New Roman" w:hAnsi="Times New Roman" w:cs="Times New Roman"/>
          <w:sz w:val="24"/>
          <w:szCs w:val="24"/>
        </w:rPr>
        <w:t xml:space="preserve"> of the area is mountainous, the province has a very steep slope, low water retention capacity, strong currents at downstream, this is the province with the highest exposure level and affected by most types of natural disasters; An Giang is the upstream province of the Mekong River, with low terrain, but also mountainous and delta areas, so the exposure is very high with floods, saline intrusion and droughts; Tra Vinh is a coastal province, mainly in plain areas with an altitude of 1m above sea level, located between two large rivers, so the province has a very high exposure to saline intrusion, floods, sea level rise and tropical cyclones; Ca Mau has two sides of the sea with a coast length up to 254 km, the delta area with a common height of only 0.5-1m compared to sea level accounts for 89</w:t>
      </w:r>
      <w:r>
        <w:rPr>
          <w:rFonts w:ascii="Times New Roman" w:hAnsi="Times New Roman" w:cs="Times New Roman"/>
          <w:sz w:val="24"/>
          <w:szCs w:val="24"/>
        </w:rPr>
        <w:t xml:space="preserve"> per cent</w:t>
      </w:r>
      <w:r w:rsidR="000202EB" w:rsidRPr="0018719C">
        <w:rPr>
          <w:rFonts w:ascii="Times New Roman" w:hAnsi="Times New Roman" w:cs="Times New Roman"/>
          <w:sz w:val="24"/>
          <w:szCs w:val="24"/>
        </w:rPr>
        <w:t xml:space="preserve"> of area, and is the only province without the freshwater supply from the Mekong river system and this province has high levels of exposure to storms, floods, saline intrusion and sea level rise.</w:t>
      </w:r>
    </w:p>
    <w:p w14:paraId="79B7EB73" w14:textId="2CA19F42" w:rsidR="000202EB" w:rsidRPr="0018719C" w:rsidRDefault="00A50102" w:rsidP="0018719C">
      <w:pPr>
        <w:tabs>
          <w:tab w:val="left" w:pos="2325"/>
        </w:tabs>
        <w:spacing w:after="120"/>
        <w:jc w:val="both"/>
        <w:rPr>
          <w:rFonts w:ascii="Times New Roman" w:hAnsi="Times New Roman" w:cs="Times New Roman"/>
          <w:sz w:val="24"/>
          <w:szCs w:val="24"/>
        </w:rPr>
      </w:pPr>
      <w:r w:rsidRPr="00A50102">
        <w:rPr>
          <w:rFonts w:ascii="Times New Roman" w:hAnsi="Times New Roman" w:cs="Times New Roman"/>
          <w:sz w:val="24"/>
          <w:szCs w:val="24"/>
        </w:rPr>
        <w:t>In terms of vulnerability,</w:t>
      </w:r>
      <w:r w:rsidR="007A5843" w:rsidRPr="0018719C">
        <w:rPr>
          <w:rFonts w:ascii="Times New Roman" w:hAnsi="Times New Roman" w:cs="Times New Roman"/>
          <w:b/>
          <w:sz w:val="24"/>
          <w:szCs w:val="24"/>
        </w:rPr>
        <w:t xml:space="preserve"> </w:t>
      </w:r>
      <w:r>
        <w:rPr>
          <w:rFonts w:ascii="Times New Roman" w:hAnsi="Times New Roman" w:cs="Times New Roman"/>
          <w:sz w:val="24"/>
          <w:szCs w:val="24"/>
        </w:rPr>
        <w:t>t</w:t>
      </w:r>
      <w:r w:rsidR="007A5843" w:rsidRPr="0018719C">
        <w:rPr>
          <w:rFonts w:ascii="Times New Roman" w:hAnsi="Times New Roman" w:cs="Times New Roman"/>
          <w:sz w:val="24"/>
          <w:szCs w:val="24"/>
        </w:rPr>
        <w:t>he key drivers of vulnerability</w:t>
      </w:r>
      <w:r w:rsidR="00852F5A" w:rsidRPr="0018719C">
        <w:rPr>
          <w:rFonts w:ascii="Times New Roman" w:hAnsi="Times New Roman" w:cs="Times New Roman"/>
          <w:sz w:val="24"/>
          <w:szCs w:val="24"/>
        </w:rPr>
        <w:t xml:space="preserve"> of </w:t>
      </w:r>
      <w:r w:rsidR="007A5843" w:rsidRPr="0018719C">
        <w:rPr>
          <w:rFonts w:ascii="Times New Roman" w:hAnsi="Times New Roman" w:cs="Times New Roman"/>
          <w:sz w:val="24"/>
          <w:szCs w:val="24"/>
        </w:rPr>
        <w:t>the six provinces are high dependence on agriculture, high rate of poverty and limited household assets.</w:t>
      </w:r>
      <w:r w:rsidR="00AF3D1A" w:rsidRPr="0018719C">
        <w:rPr>
          <w:rFonts w:ascii="Times New Roman" w:hAnsi="Times New Roman" w:cs="Times New Roman"/>
          <w:sz w:val="24"/>
          <w:szCs w:val="24"/>
        </w:rPr>
        <w:t xml:space="preserve"> Agricultural income accounts for about 35</w:t>
      </w:r>
      <w:r w:rsidR="009C1CA1">
        <w:rPr>
          <w:rFonts w:ascii="Times New Roman" w:hAnsi="Times New Roman" w:cs="Times New Roman"/>
          <w:sz w:val="24"/>
          <w:szCs w:val="24"/>
        </w:rPr>
        <w:t xml:space="preserve"> per cent</w:t>
      </w:r>
      <w:r w:rsidR="00AF3D1A" w:rsidRPr="0018719C">
        <w:rPr>
          <w:rFonts w:ascii="Times New Roman" w:hAnsi="Times New Roman" w:cs="Times New Roman"/>
          <w:sz w:val="24"/>
          <w:szCs w:val="24"/>
        </w:rPr>
        <w:t xml:space="preserve"> of total income of households in these provinces, 48</w:t>
      </w:r>
      <w:r w:rsidR="009C1CA1">
        <w:rPr>
          <w:rFonts w:ascii="Times New Roman" w:hAnsi="Times New Roman" w:cs="Times New Roman"/>
          <w:sz w:val="24"/>
          <w:szCs w:val="24"/>
        </w:rPr>
        <w:t xml:space="preserve"> per cent</w:t>
      </w:r>
      <w:r w:rsidR="00AF3D1A" w:rsidRPr="0018719C">
        <w:rPr>
          <w:rFonts w:ascii="Times New Roman" w:hAnsi="Times New Roman" w:cs="Times New Roman"/>
          <w:sz w:val="24"/>
          <w:szCs w:val="24"/>
        </w:rPr>
        <w:t xml:space="preserve"> of laborers depend on agriculture. The proportion of households without agricultural land in rural areas accounts for 36</w:t>
      </w:r>
      <w:r w:rsidR="009C1CA1" w:rsidRPr="009C1CA1">
        <w:rPr>
          <w:rFonts w:ascii="Times New Roman" w:hAnsi="Times New Roman" w:cs="Times New Roman"/>
          <w:sz w:val="24"/>
          <w:szCs w:val="24"/>
        </w:rPr>
        <w:t xml:space="preserve"> </w:t>
      </w:r>
      <w:r w:rsidR="009C1CA1">
        <w:rPr>
          <w:rFonts w:ascii="Times New Roman" w:hAnsi="Times New Roman" w:cs="Times New Roman"/>
          <w:sz w:val="24"/>
          <w:szCs w:val="24"/>
        </w:rPr>
        <w:t>per cent</w:t>
      </w:r>
      <w:r w:rsidR="00AF3D1A" w:rsidRPr="0018719C">
        <w:rPr>
          <w:rFonts w:ascii="Times New Roman" w:hAnsi="Times New Roman" w:cs="Times New Roman"/>
          <w:sz w:val="24"/>
          <w:szCs w:val="24"/>
        </w:rPr>
        <w:t>, especially in Ninh Thuan province (50</w:t>
      </w:r>
      <w:r w:rsidR="009C1CA1">
        <w:rPr>
          <w:rFonts w:ascii="Times New Roman" w:hAnsi="Times New Roman" w:cs="Times New Roman"/>
          <w:sz w:val="24"/>
          <w:szCs w:val="24"/>
        </w:rPr>
        <w:t xml:space="preserve"> per cent</w:t>
      </w:r>
      <w:r w:rsidR="00AF3D1A" w:rsidRPr="0018719C">
        <w:rPr>
          <w:rFonts w:ascii="Times New Roman" w:hAnsi="Times New Roman" w:cs="Times New Roman"/>
          <w:sz w:val="24"/>
          <w:szCs w:val="24"/>
        </w:rPr>
        <w:t>). On average, 67</w:t>
      </w:r>
      <w:r w:rsidR="009C1CA1" w:rsidRPr="009C1CA1">
        <w:rPr>
          <w:rFonts w:ascii="Times New Roman" w:hAnsi="Times New Roman" w:cs="Times New Roman"/>
          <w:sz w:val="24"/>
          <w:szCs w:val="24"/>
        </w:rPr>
        <w:t xml:space="preserve"> </w:t>
      </w:r>
      <w:r w:rsidR="009C1CA1">
        <w:rPr>
          <w:rFonts w:ascii="Times New Roman" w:hAnsi="Times New Roman" w:cs="Times New Roman"/>
          <w:sz w:val="24"/>
          <w:szCs w:val="24"/>
        </w:rPr>
        <w:t>per cent</w:t>
      </w:r>
      <w:r w:rsidR="00AF3D1A" w:rsidRPr="0018719C">
        <w:rPr>
          <w:rFonts w:ascii="Times New Roman" w:hAnsi="Times New Roman" w:cs="Times New Roman"/>
          <w:sz w:val="24"/>
          <w:szCs w:val="24"/>
        </w:rPr>
        <w:t xml:space="preserve"> of households live in semi-permanent houses, and 20</w:t>
      </w:r>
      <w:r w:rsidR="009C1CA1" w:rsidRPr="009C1CA1">
        <w:rPr>
          <w:rFonts w:ascii="Times New Roman" w:hAnsi="Times New Roman" w:cs="Times New Roman"/>
          <w:sz w:val="24"/>
          <w:szCs w:val="24"/>
        </w:rPr>
        <w:t xml:space="preserve"> </w:t>
      </w:r>
      <w:r w:rsidR="009C1CA1">
        <w:rPr>
          <w:rFonts w:ascii="Times New Roman" w:hAnsi="Times New Roman" w:cs="Times New Roman"/>
          <w:sz w:val="24"/>
          <w:szCs w:val="24"/>
        </w:rPr>
        <w:t>per cent</w:t>
      </w:r>
      <w:r w:rsidR="00AF3D1A" w:rsidRPr="0018719C">
        <w:rPr>
          <w:rFonts w:ascii="Times New Roman" w:hAnsi="Times New Roman" w:cs="Times New Roman"/>
          <w:sz w:val="24"/>
          <w:szCs w:val="24"/>
        </w:rPr>
        <w:t xml:space="preserve"> in temporary houses, especially in An Giang (28</w:t>
      </w:r>
      <w:r w:rsidR="009C1CA1" w:rsidRPr="009C1CA1">
        <w:rPr>
          <w:rFonts w:ascii="Times New Roman" w:hAnsi="Times New Roman" w:cs="Times New Roman"/>
          <w:sz w:val="24"/>
          <w:szCs w:val="24"/>
        </w:rPr>
        <w:t xml:space="preserve"> </w:t>
      </w:r>
      <w:r w:rsidR="009C1CA1">
        <w:rPr>
          <w:rFonts w:ascii="Times New Roman" w:hAnsi="Times New Roman" w:cs="Times New Roman"/>
          <w:sz w:val="24"/>
          <w:szCs w:val="24"/>
        </w:rPr>
        <w:t>per cent</w:t>
      </w:r>
      <w:r w:rsidR="00AF3D1A" w:rsidRPr="0018719C">
        <w:rPr>
          <w:rFonts w:ascii="Times New Roman" w:hAnsi="Times New Roman" w:cs="Times New Roman"/>
          <w:sz w:val="24"/>
          <w:szCs w:val="24"/>
        </w:rPr>
        <w:t>) and Ca Mau (35</w:t>
      </w:r>
      <w:r w:rsidR="009C1CA1" w:rsidRPr="009C1CA1">
        <w:rPr>
          <w:rFonts w:ascii="Times New Roman" w:hAnsi="Times New Roman" w:cs="Times New Roman"/>
          <w:sz w:val="24"/>
          <w:szCs w:val="24"/>
        </w:rPr>
        <w:t xml:space="preserve"> </w:t>
      </w:r>
      <w:r w:rsidR="009C1CA1">
        <w:rPr>
          <w:rFonts w:ascii="Times New Roman" w:hAnsi="Times New Roman" w:cs="Times New Roman"/>
          <w:sz w:val="24"/>
          <w:szCs w:val="24"/>
        </w:rPr>
        <w:t>per cent</w:t>
      </w:r>
      <w:r w:rsidR="00AF3D1A" w:rsidRPr="0018719C">
        <w:rPr>
          <w:rFonts w:ascii="Times New Roman" w:hAnsi="Times New Roman" w:cs="Times New Roman"/>
          <w:sz w:val="24"/>
          <w:szCs w:val="24"/>
        </w:rPr>
        <w:t>). 68</w:t>
      </w:r>
      <w:r w:rsidR="009C1CA1" w:rsidRPr="009C1CA1">
        <w:rPr>
          <w:rFonts w:ascii="Times New Roman" w:hAnsi="Times New Roman" w:cs="Times New Roman"/>
          <w:sz w:val="24"/>
          <w:szCs w:val="24"/>
        </w:rPr>
        <w:t xml:space="preserve"> </w:t>
      </w:r>
      <w:r w:rsidR="009C1CA1">
        <w:rPr>
          <w:rFonts w:ascii="Times New Roman" w:hAnsi="Times New Roman" w:cs="Times New Roman"/>
          <w:sz w:val="24"/>
          <w:szCs w:val="24"/>
        </w:rPr>
        <w:t>per cent</w:t>
      </w:r>
      <w:r w:rsidR="00AF3D1A" w:rsidRPr="0018719C">
        <w:rPr>
          <w:rFonts w:ascii="Times New Roman" w:hAnsi="Times New Roman" w:cs="Times New Roman"/>
          <w:sz w:val="24"/>
          <w:szCs w:val="24"/>
        </w:rPr>
        <w:t xml:space="preserve"> of the heads of households have not completed primary school, of which, 26</w:t>
      </w:r>
      <w:r w:rsidR="009C1CA1" w:rsidRPr="009C1CA1">
        <w:rPr>
          <w:rFonts w:ascii="Times New Roman" w:hAnsi="Times New Roman" w:cs="Times New Roman"/>
          <w:sz w:val="24"/>
          <w:szCs w:val="24"/>
        </w:rPr>
        <w:t xml:space="preserve"> </w:t>
      </w:r>
      <w:r w:rsidR="009C1CA1">
        <w:rPr>
          <w:rFonts w:ascii="Times New Roman" w:hAnsi="Times New Roman" w:cs="Times New Roman"/>
          <w:sz w:val="24"/>
          <w:szCs w:val="24"/>
        </w:rPr>
        <w:t>per cent</w:t>
      </w:r>
      <w:r w:rsidR="00AF3D1A" w:rsidRPr="0018719C">
        <w:rPr>
          <w:rFonts w:ascii="Times New Roman" w:hAnsi="Times New Roman" w:cs="Times New Roman"/>
          <w:sz w:val="24"/>
          <w:szCs w:val="24"/>
        </w:rPr>
        <w:t xml:space="preserve"> do not attend school, and over 90</w:t>
      </w:r>
      <w:r w:rsidR="009C1CA1" w:rsidRPr="009C1CA1">
        <w:rPr>
          <w:rFonts w:ascii="Times New Roman" w:hAnsi="Times New Roman" w:cs="Times New Roman"/>
          <w:sz w:val="24"/>
          <w:szCs w:val="24"/>
        </w:rPr>
        <w:t xml:space="preserve"> </w:t>
      </w:r>
      <w:r w:rsidR="009C1CA1">
        <w:rPr>
          <w:rFonts w:ascii="Times New Roman" w:hAnsi="Times New Roman" w:cs="Times New Roman"/>
          <w:sz w:val="24"/>
          <w:szCs w:val="24"/>
        </w:rPr>
        <w:t>per cent</w:t>
      </w:r>
      <w:r w:rsidR="00AF3D1A" w:rsidRPr="0018719C">
        <w:rPr>
          <w:rFonts w:ascii="Times New Roman" w:hAnsi="Times New Roman" w:cs="Times New Roman"/>
          <w:sz w:val="24"/>
          <w:szCs w:val="24"/>
        </w:rPr>
        <w:t xml:space="preserve"> of them have not attended vocational training. Except for An Giang and Ca Mau, the other four provinces have higher poverty rate than country average, of which Yen Bai is typically high (17,5</w:t>
      </w:r>
      <w:r w:rsidR="009C1CA1" w:rsidRPr="009C1CA1">
        <w:rPr>
          <w:rFonts w:ascii="Times New Roman" w:hAnsi="Times New Roman" w:cs="Times New Roman"/>
          <w:sz w:val="24"/>
          <w:szCs w:val="24"/>
        </w:rPr>
        <w:t xml:space="preserve"> </w:t>
      </w:r>
      <w:r w:rsidR="009C1CA1">
        <w:rPr>
          <w:rFonts w:ascii="Times New Roman" w:hAnsi="Times New Roman" w:cs="Times New Roman"/>
          <w:sz w:val="24"/>
          <w:szCs w:val="24"/>
        </w:rPr>
        <w:t>per cent</w:t>
      </w:r>
      <w:r w:rsidR="00AF3D1A" w:rsidRPr="0018719C">
        <w:rPr>
          <w:rFonts w:ascii="Times New Roman" w:hAnsi="Times New Roman" w:cs="Times New Roman"/>
          <w:sz w:val="24"/>
          <w:szCs w:val="24"/>
        </w:rPr>
        <w:t>) followed by Tra Vinh (10</w:t>
      </w:r>
      <w:r w:rsidR="009C1CA1" w:rsidRPr="009C1CA1">
        <w:rPr>
          <w:rFonts w:ascii="Times New Roman" w:hAnsi="Times New Roman" w:cs="Times New Roman"/>
          <w:sz w:val="24"/>
          <w:szCs w:val="24"/>
        </w:rPr>
        <w:t xml:space="preserve"> </w:t>
      </w:r>
      <w:r w:rsidR="009C1CA1">
        <w:rPr>
          <w:rFonts w:ascii="Times New Roman" w:hAnsi="Times New Roman" w:cs="Times New Roman"/>
          <w:sz w:val="24"/>
          <w:szCs w:val="24"/>
        </w:rPr>
        <w:t>per cent</w:t>
      </w:r>
      <w:r w:rsidR="00AF3D1A" w:rsidRPr="0018719C">
        <w:rPr>
          <w:rFonts w:ascii="Times New Roman" w:hAnsi="Times New Roman" w:cs="Times New Roman"/>
          <w:sz w:val="24"/>
          <w:szCs w:val="24"/>
        </w:rPr>
        <w:t>).</w:t>
      </w:r>
    </w:p>
    <w:tbl>
      <w:tblPr>
        <w:tblStyle w:val="TableGrid"/>
        <w:tblW w:w="99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9"/>
        <w:gridCol w:w="4986"/>
      </w:tblGrid>
      <w:tr w:rsidR="00F236A3" w:rsidRPr="0018719C" w14:paraId="2F908E58" w14:textId="77777777" w:rsidTr="0092417A">
        <w:trPr>
          <w:trHeight w:val="440"/>
        </w:trPr>
        <w:tc>
          <w:tcPr>
            <w:tcW w:w="4977" w:type="dxa"/>
          </w:tcPr>
          <w:p w14:paraId="73E81003" w14:textId="03DEE8C3" w:rsidR="00F236A3" w:rsidRPr="0018719C" w:rsidRDefault="0008101F" w:rsidP="009C1CA1">
            <w:pPr>
              <w:pStyle w:val="Caption"/>
              <w:spacing w:before="0" w:after="0" w:line="240" w:lineRule="auto"/>
              <w:jc w:val="center"/>
              <w:rPr>
                <w:szCs w:val="24"/>
              </w:rPr>
            </w:pPr>
            <w:bookmarkStart w:id="38" w:name="_Toc509568359"/>
            <w:bookmarkStart w:id="39" w:name="_Toc516495358"/>
            <w:r>
              <w:rPr>
                <w:i w:val="0"/>
                <w:szCs w:val="24"/>
              </w:rPr>
              <w:t xml:space="preserve">Figure </w:t>
            </w:r>
            <w:r w:rsidR="002E02DD">
              <w:rPr>
                <w:i w:val="0"/>
                <w:szCs w:val="24"/>
              </w:rPr>
              <w:fldChar w:fldCharType="begin"/>
            </w:r>
            <w:r w:rsidR="002E02DD">
              <w:rPr>
                <w:i w:val="0"/>
                <w:szCs w:val="24"/>
              </w:rPr>
              <w:instrText xml:space="preserve"> STYLEREF 1 \s </w:instrText>
            </w:r>
            <w:r w:rsidR="002E02DD">
              <w:rPr>
                <w:i w:val="0"/>
                <w:szCs w:val="24"/>
              </w:rPr>
              <w:fldChar w:fldCharType="separate"/>
            </w:r>
            <w:r w:rsidR="002E02DD">
              <w:rPr>
                <w:i w:val="0"/>
                <w:noProof/>
                <w:szCs w:val="24"/>
              </w:rPr>
              <w:t>0</w:t>
            </w:r>
            <w:r w:rsidR="002E02DD">
              <w:rPr>
                <w:i w:val="0"/>
                <w:szCs w:val="24"/>
              </w:rPr>
              <w:fldChar w:fldCharType="end"/>
            </w:r>
            <w:r w:rsidR="002E02DD">
              <w:rPr>
                <w:i w:val="0"/>
                <w:szCs w:val="24"/>
              </w:rPr>
              <w:t>.</w:t>
            </w:r>
            <w:r w:rsidR="002E02DD">
              <w:rPr>
                <w:i w:val="0"/>
                <w:szCs w:val="24"/>
              </w:rPr>
              <w:fldChar w:fldCharType="begin"/>
            </w:r>
            <w:r w:rsidR="002E02DD">
              <w:rPr>
                <w:i w:val="0"/>
                <w:szCs w:val="24"/>
              </w:rPr>
              <w:instrText xml:space="preserve"> SEQ Figure \* ARABIC \s 1 </w:instrText>
            </w:r>
            <w:r w:rsidR="002E02DD">
              <w:rPr>
                <w:i w:val="0"/>
                <w:szCs w:val="24"/>
              </w:rPr>
              <w:fldChar w:fldCharType="separate"/>
            </w:r>
            <w:r w:rsidR="002E02DD">
              <w:rPr>
                <w:i w:val="0"/>
                <w:noProof/>
                <w:szCs w:val="24"/>
              </w:rPr>
              <w:t>8</w:t>
            </w:r>
            <w:r w:rsidR="002E02DD">
              <w:rPr>
                <w:i w:val="0"/>
                <w:szCs w:val="24"/>
              </w:rPr>
              <w:fldChar w:fldCharType="end"/>
            </w:r>
            <w:r w:rsidR="0018719C" w:rsidRPr="0018719C">
              <w:rPr>
                <w:i w:val="0"/>
                <w:szCs w:val="24"/>
              </w:rPr>
              <w:t xml:space="preserve">. </w:t>
            </w:r>
            <w:r w:rsidR="00F236A3" w:rsidRPr="0018719C">
              <w:rPr>
                <w:i w:val="0"/>
                <w:szCs w:val="24"/>
              </w:rPr>
              <w:t xml:space="preserve">Dependence of household </w:t>
            </w:r>
            <w:r w:rsidR="009C1CA1">
              <w:rPr>
                <w:i w:val="0"/>
                <w:szCs w:val="24"/>
              </w:rPr>
              <w:t xml:space="preserve">livelihood </w:t>
            </w:r>
            <w:r w:rsidR="00F236A3" w:rsidRPr="0018719C">
              <w:rPr>
                <w:i w:val="0"/>
                <w:szCs w:val="24"/>
              </w:rPr>
              <w:t>on agriculture in surveyed provinces</w:t>
            </w:r>
            <w:bookmarkEnd w:id="38"/>
            <w:bookmarkEnd w:id="39"/>
          </w:p>
        </w:tc>
        <w:tc>
          <w:tcPr>
            <w:tcW w:w="4978" w:type="dxa"/>
          </w:tcPr>
          <w:p w14:paraId="28BB2BEB" w14:textId="04DE05F5" w:rsidR="00F236A3" w:rsidRPr="0018719C" w:rsidRDefault="0018719C" w:rsidP="009C1CA1">
            <w:pPr>
              <w:pStyle w:val="Caption"/>
              <w:spacing w:before="0" w:after="0" w:line="240" w:lineRule="auto"/>
              <w:jc w:val="center"/>
              <w:rPr>
                <w:i w:val="0"/>
                <w:szCs w:val="24"/>
              </w:rPr>
            </w:pPr>
            <w:bookmarkStart w:id="40" w:name="_Toc509568360"/>
            <w:bookmarkStart w:id="41" w:name="_Toc516495359"/>
            <w:r w:rsidRPr="0018719C">
              <w:rPr>
                <w:i w:val="0"/>
                <w:szCs w:val="24"/>
              </w:rPr>
              <w:t>Figu</w:t>
            </w:r>
            <w:r w:rsidR="0008101F">
              <w:rPr>
                <w:i w:val="0"/>
                <w:szCs w:val="24"/>
              </w:rPr>
              <w:t xml:space="preserve">re </w:t>
            </w:r>
            <w:r w:rsidR="002E02DD">
              <w:rPr>
                <w:i w:val="0"/>
                <w:szCs w:val="24"/>
              </w:rPr>
              <w:fldChar w:fldCharType="begin"/>
            </w:r>
            <w:r w:rsidR="002E02DD">
              <w:rPr>
                <w:i w:val="0"/>
                <w:szCs w:val="24"/>
              </w:rPr>
              <w:instrText xml:space="preserve"> STYLEREF 1 \s </w:instrText>
            </w:r>
            <w:r w:rsidR="002E02DD">
              <w:rPr>
                <w:i w:val="0"/>
                <w:szCs w:val="24"/>
              </w:rPr>
              <w:fldChar w:fldCharType="separate"/>
            </w:r>
            <w:r w:rsidR="002E02DD">
              <w:rPr>
                <w:i w:val="0"/>
                <w:noProof/>
                <w:szCs w:val="24"/>
              </w:rPr>
              <w:t>0</w:t>
            </w:r>
            <w:r w:rsidR="002E02DD">
              <w:rPr>
                <w:i w:val="0"/>
                <w:szCs w:val="24"/>
              </w:rPr>
              <w:fldChar w:fldCharType="end"/>
            </w:r>
            <w:r w:rsidR="002E02DD">
              <w:rPr>
                <w:i w:val="0"/>
                <w:szCs w:val="24"/>
              </w:rPr>
              <w:t>.</w:t>
            </w:r>
            <w:r w:rsidR="002E02DD">
              <w:rPr>
                <w:i w:val="0"/>
                <w:szCs w:val="24"/>
              </w:rPr>
              <w:fldChar w:fldCharType="begin"/>
            </w:r>
            <w:r w:rsidR="002E02DD">
              <w:rPr>
                <w:i w:val="0"/>
                <w:szCs w:val="24"/>
              </w:rPr>
              <w:instrText xml:space="preserve"> SEQ Figure \* ARABIC \s 1 </w:instrText>
            </w:r>
            <w:r w:rsidR="002E02DD">
              <w:rPr>
                <w:i w:val="0"/>
                <w:szCs w:val="24"/>
              </w:rPr>
              <w:fldChar w:fldCharType="separate"/>
            </w:r>
            <w:r w:rsidR="002E02DD">
              <w:rPr>
                <w:i w:val="0"/>
                <w:noProof/>
                <w:szCs w:val="24"/>
              </w:rPr>
              <w:t>9</w:t>
            </w:r>
            <w:r w:rsidR="002E02DD">
              <w:rPr>
                <w:i w:val="0"/>
                <w:szCs w:val="24"/>
              </w:rPr>
              <w:fldChar w:fldCharType="end"/>
            </w:r>
            <w:r w:rsidRPr="0018719C">
              <w:rPr>
                <w:i w:val="0"/>
                <w:szCs w:val="24"/>
              </w:rPr>
              <w:t xml:space="preserve">. </w:t>
            </w:r>
            <w:r w:rsidR="00F236A3" w:rsidRPr="0018719C">
              <w:rPr>
                <w:i w:val="0"/>
                <w:szCs w:val="24"/>
              </w:rPr>
              <w:t xml:space="preserve">Natural, physical and human </w:t>
            </w:r>
            <w:r w:rsidR="009C1CA1">
              <w:rPr>
                <w:i w:val="0"/>
                <w:szCs w:val="24"/>
              </w:rPr>
              <w:t>assets</w:t>
            </w:r>
            <w:r w:rsidR="00F236A3" w:rsidRPr="0018719C">
              <w:rPr>
                <w:i w:val="0"/>
                <w:szCs w:val="24"/>
              </w:rPr>
              <w:t xml:space="preserve"> of households (%)</w:t>
            </w:r>
            <w:bookmarkEnd w:id="40"/>
            <w:bookmarkEnd w:id="41"/>
          </w:p>
        </w:tc>
      </w:tr>
      <w:tr w:rsidR="00F236A3" w:rsidRPr="0018719C" w14:paraId="3F6F4101" w14:textId="77777777" w:rsidTr="0092417A">
        <w:trPr>
          <w:trHeight w:val="3150"/>
        </w:trPr>
        <w:tc>
          <w:tcPr>
            <w:tcW w:w="4977" w:type="dxa"/>
          </w:tcPr>
          <w:p w14:paraId="57B193BE" w14:textId="5DA8D65C" w:rsidR="00F236A3" w:rsidRPr="0018719C" w:rsidRDefault="00F915E9" w:rsidP="0092417A">
            <w:pPr>
              <w:spacing w:after="0"/>
              <w:rPr>
                <w:rFonts w:ascii="Times New Roman" w:hAnsi="Times New Roman" w:cs="Times New Roman"/>
                <w:sz w:val="24"/>
                <w:szCs w:val="24"/>
              </w:rPr>
            </w:pPr>
            <w:r w:rsidRPr="002B3A29">
              <w:rPr>
                <w:rFonts w:eastAsia="Arial" w:cs="Times New Roman"/>
                <w:noProof/>
                <w:szCs w:val="24"/>
              </w:rPr>
              <w:drawing>
                <wp:inline distT="0" distB="0" distL="0" distR="0" wp14:anchorId="313478DD" wp14:editId="450D9046">
                  <wp:extent cx="2933065" cy="1891862"/>
                  <wp:effectExtent l="0" t="0" r="635" b="13335"/>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4978" w:type="dxa"/>
          </w:tcPr>
          <w:p w14:paraId="527DCEB1" w14:textId="3D35CA10" w:rsidR="00F236A3" w:rsidRPr="00F915E9" w:rsidRDefault="00F915E9" w:rsidP="00F236A3">
            <w:pPr>
              <w:spacing w:after="0"/>
              <w:rPr>
                <w:rFonts w:ascii="Times New Roman" w:hAnsi="Times New Roman" w:cs="Times New Roman"/>
                <w:sz w:val="24"/>
                <w:szCs w:val="24"/>
                <w:lang w:val="en-US"/>
              </w:rPr>
            </w:pPr>
            <w:r w:rsidRPr="002B3A29">
              <w:rPr>
                <w:rFonts w:eastAsia="Arial" w:cs="Times New Roman"/>
                <w:noProof/>
                <w:szCs w:val="24"/>
              </w:rPr>
              <w:drawing>
                <wp:inline distT="0" distB="0" distL="0" distR="0" wp14:anchorId="5395A313" wp14:editId="2E9DF2E2">
                  <wp:extent cx="3026410" cy="1860331"/>
                  <wp:effectExtent l="0" t="0" r="2540" b="6985"/>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bl>
    <w:p w14:paraId="3447C36F" w14:textId="0AEEC3B2" w:rsidR="0018719C" w:rsidRDefault="000202EB" w:rsidP="00A50102">
      <w:pPr>
        <w:spacing w:before="120" w:after="120"/>
        <w:jc w:val="both"/>
        <w:rPr>
          <w:rFonts w:ascii="Times New Roman" w:hAnsi="Times New Roman" w:cs="Times New Roman"/>
          <w:i/>
          <w:sz w:val="24"/>
          <w:szCs w:val="24"/>
        </w:rPr>
      </w:pPr>
      <w:r w:rsidRPr="0018719C">
        <w:rPr>
          <w:rFonts w:ascii="Times New Roman" w:hAnsi="Times New Roman" w:cs="Times New Roman"/>
          <w:i/>
          <w:sz w:val="24"/>
          <w:szCs w:val="24"/>
        </w:rPr>
        <w:t xml:space="preserve">Source: </w:t>
      </w:r>
      <w:r w:rsidR="009C1CA1">
        <w:rPr>
          <w:rFonts w:ascii="Times New Roman" w:hAnsi="Times New Roman" w:cs="Times New Roman"/>
          <w:i/>
          <w:sz w:val="24"/>
          <w:szCs w:val="24"/>
        </w:rPr>
        <w:t xml:space="preserve">CAP/IPSARD research team calculate from </w:t>
      </w:r>
      <w:r w:rsidRPr="0018719C">
        <w:rPr>
          <w:rFonts w:ascii="Times New Roman" w:hAnsi="Times New Roman" w:cs="Times New Roman"/>
          <w:i/>
          <w:sz w:val="24"/>
          <w:szCs w:val="24"/>
        </w:rPr>
        <w:t>Agricultural, Forestry and Fishery Census (2016)</w:t>
      </w:r>
      <w:r w:rsidR="00A50102">
        <w:rPr>
          <w:rFonts w:ascii="Times New Roman" w:hAnsi="Times New Roman" w:cs="Times New Roman"/>
          <w:i/>
          <w:sz w:val="24"/>
          <w:szCs w:val="24"/>
        </w:rPr>
        <w:t xml:space="preserve"> </w:t>
      </w:r>
    </w:p>
    <w:p w14:paraId="4F6764DE" w14:textId="77777777" w:rsidR="009C1CA1" w:rsidRDefault="009C1CA1" w:rsidP="00A50102">
      <w:pPr>
        <w:spacing w:before="120" w:after="120"/>
        <w:jc w:val="both"/>
        <w:rPr>
          <w:rFonts w:ascii="Times New Roman" w:hAnsi="Times New Roman" w:cs="Times New Roman"/>
          <w:i/>
          <w:sz w:val="24"/>
          <w:szCs w:val="24"/>
        </w:rPr>
      </w:pPr>
    </w:p>
    <w:p w14:paraId="4C9573D6" w14:textId="77777777" w:rsidR="009C1CA1" w:rsidRDefault="009C1CA1" w:rsidP="00A50102">
      <w:pPr>
        <w:spacing w:before="120" w:after="120"/>
        <w:jc w:val="both"/>
        <w:rPr>
          <w:rFonts w:ascii="Times New Roman" w:hAnsi="Times New Roman" w:cs="Times New Roman"/>
          <w:i/>
          <w:sz w:val="24"/>
          <w:szCs w:val="24"/>
        </w:rPr>
      </w:pPr>
    </w:p>
    <w:p w14:paraId="1C89B4C2" w14:textId="77777777" w:rsidR="009C1CA1" w:rsidRDefault="009C1CA1" w:rsidP="00A50102">
      <w:pPr>
        <w:spacing w:before="120" w:after="120"/>
        <w:jc w:val="both"/>
        <w:rPr>
          <w:rFonts w:ascii="Times New Roman" w:hAnsi="Times New Roman" w:cs="Times New Roman"/>
          <w:i/>
          <w:sz w:val="24"/>
          <w:szCs w:val="24"/>
        </w:rPr>
      </w:pPr>
    </w:p>
    <w:p w14:paraId="69E82C0C" w14:textId="77777777" w:rsidR="009C1CA1" w:rsidRDefault="009C1CA1" w:rsidP="00A50102">
      <w:pPr>
        <w:spacing w:before="120" w:after="120"/>
        <w:jc w:val="both"/>
        <w:rPr>
          <w:rFonts w:ascii="Times New Roman" w:hAnsi="Times New Roman" w:cs="Times New Roman"/>
          <w:sz w:val="24"/>
          <w:szCs w:val="24"/>
        </w:rPr>
      </w:pPr>
    </w:p>
    <w:tbl>
      <w:tblPr>
        <w:tblStyle w:val="TableGrid"/>
        <w:tblW w:w="970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6"/>
        <w:gridCol w:w="5239"/>
      </w:tblGrid>
      <w:tr w:rsidR="00E14CAA" w:rsidRPr="0018719C" w14:paraId="38310EA1" w14:textId="77777777" w:rsidTr="003B514D">
        <w:trPr>
          <w:trHeight w:val="440"/>
          <w:jc w:val="center"/>
        </w:trPr>
        <w:tc>
          <w:tcPr>
            <w:tcW w:w="4686" w:type="dxa"/>
          </w:tcPr>
          <w:p w14:paraId="70FF8270" w14:textId="4087A3A7" w:rsidR="00E14CAA" w:rsidRPr="0018719C" w:rsidRDefault="0008101F" w:rsidP="009C1CA1">
            <w:pPr>
              <w:pStyle w:val="Caption"/>
              <w:spacing w:before="0" w:after="0" w:line="240" w:lineRule="auto"/>
              <w:rPr>
                <w:i w:val="0"/>
                <w:szCs w:val="24"/>
              </w:rPr>
            </w:pPr>
            <w:bookmarkStart w:id="42" w:name="OLE_LINK21"/>
            <w:bookmarkStart w:id="43" w:name="OLE_LINK22"/>
            <w:bookmarkStart w:id="44" w:name="_Toc516495360"/>
            <w:r>
              <w:rPr>
                <w:i w:val="0"/>
                <w:szCs w:val="24"/>
              </w:rPr>
              <w:lastRenderedPageBreak/>
              <w:t xml:space="preserve">Figure </w:t>
            </w:r>
            <w:r w:rsidR="002E02DD">
              <w:rPr>
                <w:i w:val="0"/>
                <w:szCs w:val="24"/>
              </w:rPr>
              <w:fldChar w:fldCharType="begin"/>
            </w:r>
            <w:r w:rsidR="002E02DD">
              <w:rPr>
                <w:i w:val="0"/>
                <w:szCs w:val="24"/>
              </w:rPr>
              <w:instrText xml:space="preserve"> STYLEREF 1 \s </w:instrText>
            </w:r>
            <w:r w:rsidR="002E02DD">
              <w:rPr>
                <w:i w:val="0"/>
                <w:szCs w:val="24"/>
              </w:rPr>
              <w:fldChar w:fldCharType="separate"/>
            </w:r>
            <w:r w:rsidR="002E02DD">
              <w:rPr>
                <w:i w:val="0"/>
                <w:noProof/>
                <w:szCs w:val="24"/>
              </w:rPr>
              <w:t>0</w:t>
            </w:r>
            <w:r w:rsidR="002E02DD">
              <w:rPr>
                <w:i w:val="0"/>
                <w:szCs w:val="24"/>
              </w:rPr>
              <w:fldChar w:fldCharType="end"/>
            </w:r>
            <w:r w:rsidR="002E02DD">
              <w:rPr>
                <w:i w:val="0"/>
                <w:szCs w:val="24"/>
              </w:rPr>
              <w:t>.</w:t>
            </w:r>
            <w:r w:rsidR="002E02DD">
              <w:rPr>
                <w:i w:val="0"/>
                <w:szCs w:val="24"/>
              </w:rPr>
              <w:fldChar w:fldCharType="begin"/>
            </w:r>
            <w:r w:rsidR="002E02DD">
              <w:rPr>
                <w:i w:val="0"/>
                <w:szCs w:val="24"/>
              </w:rPr>
              <w:instrText xml:space="preserve"> SEQ Figure \* ARABIC \s 1 </w:instrText>
            </w:r>
            <w:r w:rsidR="002E02DD">
              <w:rPr>
                <w:i w:val="0"/>
                <w:szCs w:val="24"/>
              </w:rPr>
              <w:fldChar w:fldCharType="separate"/>
            </w:r>
            <w:r w:rsidR="002E02DD">
              <w:rPr>
                <w:i w:val="0"/>
                <w:noProof/>
                <w:szCs w:val="24"/>
              </w:rPr>
              <w:t>10</w:t>
            </w:r>
            <w:r w:rsidR="002E02DD">
              <w:rPr>
                <w:i w:val="0"/>
                <w:szCs w:val="24"/>
              </w:rPr>
              <w:fldChar w:fldCharType="end"/>
            </w:r>
            <w:r w:rsidR="0018719C" w:rsidRPr="0018719C">
              <w:rPr>
                <w:i w:val="0"/>
                <w:szCs w:val="24"/>
              </w:rPr>
              <w:t xml:space="preserve">. </w:t>
            </w:r>
            <w:bookmarkEnd w:id="42"/>
            <w:bookmarkEnd w:id="43"/>
            <w:r w:rsidR="009C1CA1">
              <w:rPr>
                <w:i w:val="0"/>
                <w:szCs w:val="24"/>
              </w:rPr>
              <w:t>Proportion</w:t>
            </w:r>
            <w:r w:rsidR="00945EA5" w:rsidRPr="0018719C">
              <w:rPr>
                <w:i w:val="0"/>
                <w:szCs w:val="24"/>
              </w:rPr>
              <w:t xml:space="preserve"> of poor househo</w:t>
            </w:r>
            <w:r w:rsidR="003B514D" w:rsidRPr="0018719C">
              <w:rPr>
                <w:i w:val="0"/>
                <w:szCs w:val="24"/>
              </w:rPr>
              <w:t xml:space="preserve">lds in </w:t>
            </w:r>
            <w:r w:rsidR="009C1CA1">
              <w:rPr>
                <w:i w:val="0"/>
                <w:szCs w:val="24"/>
              </w:rPr>
              <w:t>research sites</w:t>
            </w:r>
            <w:r w:rsidR="003B514D" w:rsidRPr="0018719C">
              <w:rPr>
                <w:i w:val="0"/>
                <w:szCs w:val="24"/>
              </w:rPr>
              <w:t xml:space="preserve"> </w:t>
            </w:r>
            <w:r w:rsidR="009C1CA1">
              <w:rPr>
                <w:i w:val="0"/>
                <w:szCs w:val="24"/>
              </w:rPr>
              <w:t>vs</w:t>
            </w:r>
            <w:r w:rsidR="00945EA5" w:rsidRPr="0018719C">
              <w:rPr>
                <w:i w:val="0"/>
                <w:szCs w:val="24"/>
              </w:rPr>
              <w:t xml:space="preserve"> </w:t>
            </w:r>
            <w:r w:rsidR="003B514D" w:rsidRPr="0018719C">
              <w:rPr>
                <w:i w:val="0"/>
                <w:szCs w:val="24"/>
              </w:rPr>
              <w:t>national rate,</w:t>
            </w:r>
            <w:r w:rsidR="00945EA5" w:rsidRPr="0018719C">
              <w:rPr>
                <w:i w:val="0"/>
                <w:szCs w:val="24"/>
              </w:rPr>
              <w:t xml:space="preserve"> 2</w:t>
            </w:r>
            <w:r w:rsidR="00E20B8C" w:rsidRPr="0018719C">
              <w:rPr>
                <w:i w:val="0"/>
                <w:szCs w:val="24"/>
              </w:rPr>
              <w:t>016</w:t>
            </w:r>
            <w:bookmarkEnd w:id="44"/>
          </w:p>
        </w:tc>
        <w:tc>
          <w:tcPr>
            <w:tcW w:w="5016" w:type="dxa"/>
          </w:tcPr>
          <w:p w14:paraId="153BF4F5" w14:textId="18CDE164" w:rsidR="00E14CAA" w:rsidRPr="0018719C" w:rsidRDefault="0008101F" w:rsidP="009C1CA1">
            <w:pPr>
              <w:pStyle w:val="Caption"/>
              <w:spacing w:before="0" w:after="0" w:line="240" w:lineRule="auto"/>
              <w:jc w:val="center"/>
              <w:rPr>
                <w:i w:val="0"/>
                <w:szCs w:val="24"/>
              </w:rPr>
            </w:pPr>
            <w:bookmarkStart w:id="45" w:name="_Toc509568361"/>
            <w:bookmarkStart w:id="46" w:name="_Toc516495361"/>
            <w:r>
              <w:rPr>
                <w:i w:val="0"/>
                <w:szCs w:val="24"/>
              </w:rPr>
              <w:t xml:space="preserve">Figure </w:t>
            </w:r>
            <w:r w:rsidR="002E02DD">
              <w:rPr>
                <w:i w:val="0"/>
                <w:szCs w:val="24"/>
              </w:rPr>
              <w:fldChar w:fldCharType="begin"/>
            </w:r>
            <w:r w:rsidR="002E02DD">
              <w:rPr>
                <w:i w:val="0"/>
                <w:szCs w:val="24"/>
              </w:rPr>
              <w:instrText xml:space="preserve"> STYLEREF 1 \s </w:instrText>
            </w:r>
            <w:r w:rsidR="002E02DD">
              <w:rPr>
                <w:i w:val="0"/>
                <w:szCs w:val="24"/>
              </w:rPr>
              <w:fldChar w:fldCharType="separate"/>
            </w:r>
            <w:r w:rsidR="002E02DD">
              <w:rPr>
                <w:i w:val="0"/>
                <w:noProof/>
                <w:szCs w:val="24"/>
              </w:rPr>
              <w:t>0</w:t>
            </w:r>
            <w:r w:rsidR="002E02DD">
              <w:rPr>
                <w:i w:val="0"/>
                <w:szCs w:val="24"/>
              </w:rPr>
              <w:fldChar w:fldCharType="end"/>
            </w:r>
            <w:r w:rsidR="002E02DD">
              <w:rPr>
                <w:i w:val="0"/>
                <w:szCs w:val="24"/>
              </w:rPr>
              <w:t>.</w:t>
            </w:r>
            <w:r w:rsidR="002E02DD">
              <w:rPr>
                <w:i w:val="0"/>
                <w:szCs w:val="24"/>
              </w:rPr>
              <w:fldChar w:fldCharType="begin"/>
            </w:r>
            <w:r w:rsidR="002E02DD">
              <w:rPr>
                <w:i w:val="0"/>
                <w:szCs w:val="24"/>
              </w:rPr>
              <w:instrText xml:space="preserve"> SEQ Figure \* ARABIC \s 1 </w:instrText>
            </w:r>
            <w:r w:rsidR="002E02DD">
              <w:rPr>
                <w:i w:val="0"/>
                <w:szCs w:val="24"/>
              </w:rPr>
              <w:fldChar w:fldCharType="separate"/>
            </w:r>
            <w:r w:rsidR="002E02DD">
              <w:rPr>
                <w:i w:val="0"/>
                <w:noProof/>
                <w:szCs w:val="24"/>
              </w:rPr>
              <w:t>11</w:t>
            </w:r>
            <w:r w:rsidR="002E02DD">
              <w:rPr>
                <w:i w:val="0"/>
                <w:szCs w:val="24"/>
              </w:rPr>
              <w:fldChar w:fldCharType="end"/>
            </w:r>
            <w:r w:rsidR="0018719C" w:rsidRPr="0018719C">
              <w:rPr>
                <w:i w:val="0"/>
                <w:szCs w:val="24"/>
              </w:rPr>
              <w:t xml:space="preserve">. </w:t>
            </w:r>
            <w:r w:rsidR="00E20B8C" w:rsidRPr="0018719C">
              <w:rPr>
                <w:i w:val="0"/>
                <w:szCs w:val="24"/>
              </w:rPr>
              <w:t xml:space="preserve">Poverty reduction rate </w:t>
            </w:r>
            <w:bookmarkEnd w:id="45"/>
            <w:r w:rsidR="009C1CA1">
              <w:rPr>
                <w:i w:val="0"/>
                <w:szCs w:val="24"/>
              </w:rPr>
              <w:t>research sites</w:t>
            </w:r>
            <w:bookmarkEnd w:id="46"/>
          </w:p>
        </w:tc>
      </w:tr>
      <w:tr w:rsidR="00E14CAA" w:rsidRPr="0018719C" w14:paraId="7C6C3C68" w14:textId="77777777" w:rsidTr="003B514D">
        <w:trPr>
          <w:trHeight w:val="2739"/>
          <w:jc w:val="center"/>
        </w:trPr>
        <w:tc>
          <w:tcPr>
            <w:tcW w:w="4686" w:type="dxa"/>
          </w:tcPr>
          <w:p w14:paraId="4D0B1619" w14:textId="0A0F1EDA" w:rsidR="00E14CAA" w:rsidRPr="0018719C" w:rsidRDefault="00F915E9" w:rsidP="0092417A">
            <w:pPr>
              <w:spacing w:after="0"/>
              <w:rPr>
                <w:rFonts w:ascii="Times New Roman" w:hAnsi="Times New Roman" w:cs="Times New Roman"/>
                <w:sz w:val="24"/>
                <w:szCs w:val="24"/>
              </w:rPr>
            </w:pPr>
            <w:r>
              <w:rPr>
                <w:noProof/>
              </w:rPr>
              <w:drawing>
                <wp:inline distT="0" distB="0" distL="0" distR="0" wp14:anchorId="011F3BFC" wp14:editId="264CDB29">
                  <wp:extent cx="3252084" cy="1741170"/>
                  <wp:effectExtent l="0" t="0" r="5715" b="11430"/>
                  <wp:docPr id="226" name="Chart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5016" w:type="dxa"/>
          </w:tcPr>
          <w:p w14:paraId="3D5B8E3B" w14:textId="1FF53D92" w:rsidR="00E14CAA" w:rsidRPr="0018719C" w:rsidRDefault="00F915E9" w:rsidP="0092417A">
            <w:pPr>
              <w:spacing w:after="0"/>
              <w:rPr>
                <w:rFonts w:ascii="Times New Roman" w:hAnsi="Times New Roman" w:cs="Times New Roman"/>
                <w:sz w:val="24"/>
                <w:szCs w:val="24"/>
              </w:rPr>
            </w:pPr>
            <w:r>
              <w:rPr>
                <w:rFonts w:cs="Times New Roman"/>
                <w:noProof/>
                <w:szCs w:val="24"/>
              </w:rPr>
              <w:drawing>
                <wp:inline distT="0" distB="0" distL="0" distR="0" wp14:anchorId="1E47CE14" wp14:editId="43B9860B">
                  <wp:extent cx="3189767" cy="1764665"/>
                  <wp:effectExtent l="0" t="0" r="0" b="698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01235" cy="1771009"/>
                          </a:xfrm>
                          <a:prstGeom prst="rect">
                            <a:avLst/>
                          </a:prstGeom>
                          <a:noFill/>
                        </pic:spPr>
                      </pic:pic>
                    </a:graphicData>
                  </a:graphic>
                </wp:inline>
              </w:drawing>
            </w:r>
          </w:p>
        </w:tc>
      </w:tr>
    </w:tbl>
    <w:p w14:paraId="3F0D9CDC" w14:textId="77777777" w:rsidR="000202EB" w:rsidRPr="0018719C" w:rsidRDefault="000202EB" w:rsidP="0018719C">
      <w:pPr>
        <w:spacing w:after="120"/>
        <w:jc w:val="both"/>
        <w:rPr>
          <w:rFonts w:ascii="Times New Roman" w:hAnsi="Times New Roman" w:cs="Times New Roman"/>
          <w:i/>
          <w:sz w:val="24"/>
          <w:szCs w:val="24"/>
        </w:rPr>
      </w:pPr>
      <w:r w:rsidRPr="0018719C">
        <w:rPr>
          <w:rFonts w:ascii="Times New Roman" w:hAnsi="Times New Roman" w:cs="Times New Roman"/>
          <w:i/>
          <w:sz w:val="24"/>
          <w:szCs w:val="24"/>
        </w:rPr>
        <w:t>Source: GSO (2017)</w:t>
      </w:r>
    </w:p>
    <w:p w14:paraId="684595C9" w14:textId="676AE8EC" w:rsidR="00CC7260" w:rsidRPr="00033A41" w:rsidRDefault="00945EA5" w:rsidP="0018719C">
      <w:pPr>
        <w:pStyle w:val="Heading3"/>
        <w:spacing w:before="0" w:after="120"/>
        <w:rPr>
          <w:rFonts w:ascii="Times New Roman" w:hAnsi="Times New Roman" w:cs="Times New Roman"/>
          <w:b/>
          <w:i/>
          <w:color w:val="auto"/>
        </w:rPr>
      </w:pPr>
      <w:bookmarkStart w:id="47" w:name="_Toc516473553"/>
      <w:bookmarkStart w:id="48" w:name="_Toc516473733"/>
      <w:bookmarkStart w:id="49" w:name="_Toc516495550"/>
      <w:bookmarkEnd w:id="24"/>
      <w:bookmarkEnd w:id="25"/>
      <w:bookmarkEnd w:id="26"/>
      <w:r w:rsidRPr="00033A41">
        <w:rPr>
          <w:rFonts w:ascii="Times New Roman" w:hAnsi="Times New Roman" w:cs="Times New Roman"/>
          <w:b/>
          <w:i/>
          <w:color w:val="auto"/>
        </w:rPr>
        <w:t>Sele</w:t>
      </w:r>
      <w:r w:rsidR="005016FA">
        <w:rPr>
          <w:rFonts w:ascii="Times New Roman" w:hAnsi="Times New Roman" w:cs="Times New Roman"/>
          <w:b/>
          <w:i/>
          <w:color w:val="auto"/>
        </w:rPr>
        <w:t>c</w:t>
      </w:r>
      <w:r w:rsidRPr="00033A41">
        <w:rPr>
          <w:rFonts w:ascii="Times New Roman" w:hAnsi="Times New Roman" w:cs="Times New Roman"/>
          <w:b/>
          <w:i/>
          <w:color w:val="auto"/>
        </w:rPr>
        <w:t>tion of research communes/ districts in the survey provinces</w:t>
      </w:r>
      <w:bookmarkEnd w:id="47"/>
      <w:bookmarkEnd w:id="48"/>
      <w:bookmarkEnd w:id="49"/>
    </w:p>
    <w:p w14:paraId="5A4C119F" w14:textId="1D7654E6" w:rsidR="00A132D8" w:rsidRPr="0018719C" w:rsidRDefault="00107053" w:rsidP="0018719C">
      <w:pPr>
        <w:tabs>
          <w:tab w:val="num" w:pos="1440"/>
        </w:tabs>
        <w:spacing w:after="120"/>
        <w:jc w:val="both"/>
        <w:rPr>
          <w:rFonts w:ascii="Times New Roman" w:hAnsi="Times New Roman" w:cs="Times New Roman"/>
          <w:sz w:val="24"/>
          <w:szCs w:val="24"/>
        </w:rPr>
      </w:pPr>
      <w:r w:rsidRPr="0018719C">
        <w:rPr>
          <w:rFonts w:ascii="Times New Roman" w:hAnsi="Times New Roman" w:cs="Times New Roman"/>
          <w:sz w:val="24"/>
          <w:szCs w:val="24"/>
        </w:rPr>
        <w:t>After selecting</w:t>
      </w:r>
      <w:r w:rsidR="00945EA5" w:rsidRPr="0018719C">
        <w:rPr>
          <w:rFonts w:ascii="Times New Roman" w:hAnsi="Times New Roman" w:cs="Times New Roman"/>
          <w:sz w:val="24"/>
          <w:szCs w:val="24"/>
        </w:rPr>
        <w:t xml:space="preserve"> the</w:t>
      </w:r>
      <w:r w:rsidR="00801FD1" w:rsidRPr="0018719C">
        <w:rPr>
          <w:rFonts w:ascii="Times New Roman" w:hAnsi="Times New Roman" w:cs="Times New Roman"/>
          <w:sz w:val="24"/>
          <w:szCs w:val="24"/>
        </w:rPr>
        <w:t xml:space="preserve"> six</w:t>
      </w:r>
      <w:r w:rsidRPr="0018719C">
        <w:rPr>
          <w:rFonts w:ascii="Times New Roman" w:hAnsi="Times New Roman" w:cs="Times New Roman"/>
          <w:sz w:val="24"/>
          <w:szCs w:val="24"/>
        </w:rPr>
        <w:t xml:space="preserve"> provinces, the research team</w:t>
      </w:r>
      <w:r w:rsidR="00945EA5" w:rsidRPr="0018719C">
        <w:rPr>
          <w:rFonts w:ascii="Times New Roman" w:hAnsi="Times New Roman" w:cs="Times New Roman"/>
          <w:sz w:val="24"/>
          <w:szCs w:val="24"/>
        </w:rPr>
        <w:t xml:space="preserve"> </w:t>
      </w:r>
      <w:r w:rsidRPr="0018719C">
        <w:rPr>
          <w:rFonts w:ascii="Times New Roman" w:hAnsi="Times New Roman" w:cs="Times New Roman"/>
          <w:sz w:val="24"/>
          <w:szCs w:val="24"/>
        </w:rPr>
        <w:t>worked with</w:t>
      </w:r>
      <w:r w:rsidR="00945EA5" w:rsidRPr="0018719C">
        <w:rPr>
          <w:rFonts w:ascii="Times New Roman" w:hAnsi="Times New Roman" w:cs="Times New Roman"/>
          <w:sz w:val="24"/>
          <w:szCs w:val="24"/>
        </w:rPr>
        <w:t xml:space="preserve"> </w:t>
      </w:r>
      <w:r w:rsidRPr="0018719C">
        <w:rPr>
          <w:rFonts w:ascii="Times New Roman" w:hAnsi="Times New Roman" w:cs="Times New Roman"/>
          <w:sz w:val="24"/>
          <w:szCs w:val="24"/>
        </w:rPr>
        <w:t>provincial agencies including: Department of Agriculture and Rural Development (Steering Committee for Disaster Prevention and Control), Department of Natural Resources and Environment (DoNRE), Department of Natural Resources and Environment</w:t>
      </w:r>
      <w:r w:rsidR="00945EA5" w:rsidRPr="0018719C">
        <w:rPr>
          <w:rFonts w:ascii="Times New Roman" w:hAnsi="Times New Roman" w:cs="Times New Roman"/>
          <w:sz w:val="24"/>
          <w:szCs w:val="24"/>
        </w:rPr>
        <w:t>,</w:t>
      </w:r>
      <w:r w:rsidRPr="0018719C">
        <w:rPr>
          <w:rFonts w:ascii="Times New Roman" w:hAnsi="Times New Roman" w:cs="Times New Roman"/>
          <w:sz w:val="24"/>
          <w:szCs w:val="24"/>
        </w:rPr>
        <w:t xml:space="preserve"> Department of Planning and Investment, Department of Ethnic Minorities, Women's Union and Farmers' Union (see Appendix 1 for detailed list).</w:t>
      </w:r>
      <w:r w:rsidR="00945EA5" w:rsidRPr="0018719C">
        <w:rPr>
          <w:rFonts w:ascii="Times New Roman" w:hAnsi="Times New Roman" w:cs="Times New Roman"/>
          <w:sz w:val="24"/>
          <w:szCs w:val="24"/>
        </w:rPr>
        <w:t xml:space="preserve"> The discussion </w:t>
      </w:r>
      <w:r w:rsidR="009C1CA1">
        <w:rPr>
          <w:rFonts w:ascii="Times New Roman" w:hAnsi="Times New Roman" w:cs="Times New Roman"/>
          <w:sz w:val="24"/>
          <w:szCs w:val="24"/>
        </w:rPr>
        <w:t>on</w:t>
      </w:r>
      <w:r w:rsidR="00945EA5" w:rsidRPr="0018719C">
        <w:rPr>
          <w:rFonts w:ascii="Times New Roman" w:hAnsi="Times New Roman" w:cs="Times New Roman"/>
          <w:sz w:val="24"/>
          <w:szCs w:val="24"/>
        </w:rPr>
        <w:t xml:space="preserve"> s</w:t>
      </w:r>
      <w:r w:rsidRPr="0018719C">
        <w:rPr>
          <w:rFonts w:ascii="Times New Roman" w:hAnsi="Times New Roman" w:cs="Times New Roman"/>
          <w:sz w:val="24"/>
          <w:szCs w:val="24"/>
        </w:rPr>
        <w:t>elect</w:t>
      </w:r>
      <w:r w:rsidR="00945EA5" w:rsidRPr="0018719C">
        <w:rPr>
          <w:rFonts w:ascii="Times New Roman" w:hAnsi="Times New Roman" w:cs="Times New Roman"/>
          <w:sz w:val="24"/>
          <w:szCs w:val="24"/>
        </w:rPr>
        <w:t>ion</w:t>
      </w:r>
      <w:r w:rsidRPr="0018719C">
        <w:rPr>
          <w:rFonts w:ascii="Times New Roman" w:hAnsi="Times New Roman" w:cs="Times New Roman"/>
          <w:sz w:val="24"/>
          <w:szCs w:val="24"/>
        </w:rPr>
        <w:t xml:space="preserve"> criteria </w:t>
      </w:r>
      <w:r w:rsidR="009C1CA1">
        <w:rPr>
          <w:rFonts w:ascii="Times New Roman" w:hAnsi="Times New Roman" w:cs="Times New Roman"/>
          <w:sz w:val="24"/>
          <w:szCs w:val="24"/>
        </w:rPr>
        <w:t>includes</w:t>
      </w:r>
      <w:r w:rsidRPr="0018719C">
        <w:rPr>
          <w:rFonts w:ascii="Times New Roman" w:hAnsi="Times New Roman" w:cs="Times New Roman"/>
          <w:sz w:val="24"/>
          <w:szCs w:val="24"/>
        </w:rPr>
        <w:t>: (</w:t>
      </w:r>
      <w:r w:rsidR="00FC6C67" w:rsidRPr="0018719C">
        <w:rPr>
          <w:rFonts w:ascii="Times New Roman" w:hAnsi="Times New Roman" w:cs="Times New Roman"/>
          <w:sz w:val="24"/>
          <w:szCs w:val="24"/>
        </w:rPr>
        <w:t>i</w:t>
      </w:r>
      <w:r w:rsidRPr="0018719C">
        <w:rPr>
          <w:rFonts w:ascii="Times New Roman" w:hAnsi="Times New Roman" w:cs="Times New Roman"/>
          <w:sz w:val="24"/>
          <w:szCs w:val="24"/>
        </w:rPr>
        <w:t xml:space="preserve">) Districts/ communes most affected by climate change, natural disasters, </w:t>
      </w:r>
      <w:r w:rsidR="00945EA5" w:rsidRPr="0018719C">
        <w:rPr>
          <w:rFonts w:ascii="Times New Roman" w:hAnsi="Times New Roman" w:cs="Times New Roman"/>
          <w:sz w:val="24"/>
          <w:szCs w:val="24"/>
        </w:rPr>
        <w:t xml:space="preserve">and the province’s typical </w:t>
      </w:r>
      <w:r w:rsidRPr="0018719C">
        <w:rPr>
          <w:rFonts w:ascii="Times New Roman" w:hAnsi="Times New Roman" w:cs="Times New Roman"/>
          <w:sz w:val="24"/>
          <w:szCs w:val="24"/>
        </w:rPr>
        <w:t>natural disasters; (</w:t>
      </w:r>
      <w:r w:rsidR="00FC6C67" w:rsidRPr="0018719C">
        <w:rPr>
          <w:rFonts w:ascii="Times New Roman" w:hAnsi="Times New Roman" w:cs="Times New Roman"/>
          <w:sz w:val="24"/>
          <w:szCs w:val="24"/>
        </w:rPr>
        <w:t>ii</w:t>
      </w:r>
      <w:r w:rsidRPr="0018719C">
        <w:rPr>
          <w:rFonts w:ascii="Times New Roman" w:hAnsi="Times New Roman" w:cs="Times New Roman"/>
          <w:sz w:val="24"/>
          <w:szCs w:val="24"/>
        </w:rPr>
        <w:t>) commune</w:t>
      </w:r>
      <w:r w:rsidR="00945EA5" w:rsidRPr="0018719C">
        <w:rPr>
          <w:rFonts w:ascii="Times New Roman" w:hAnsi="Times New Roman" w:cs="Times New Roman"/>
          <w:sz w:val="24"/>
          <w:szCs w:val="24"/>
        </w:rPr>
        <w:t>s/</w:t>
      </w:r>
      <w:r w:rsidRPr="0018719C">
        <w:rPr>
          <w:rFonts w:ascii="Times New Roman" w:hAnsi="Times New Roman" w:cs="Times New Roman"/>
          <w:sz w:val="24"/>
          <w:szCs w:val="24"/>
        </w:rPr>
        <w:t xml:space="preserve"> districts with high poverty rates and main livelihoods </w:t>
      </w:r>
      <w:r w:rsidR="00945EA5" w:rsidRPr="0018719C">
        <w:rPr>
          <w:rFonts w:ascii="Times New Roman" w:hAnsi="Times New Roman" w:cs="Times New Roman"/>
          <w:sz w:val="24"/>
          <w:szCs w:val="24"/>
        </w:rPr>
        <w:t>relied</w:t>
      </w:r>
      <w:r w:rsidRPr="0018719C">
        <w:rPr>
          <w:rFonts w:ascii="Times New Roman" w:hAnsi="Times New Roman" w:cs="Times New Roman"/>
          <w:sz w:val="24"/>
          <w:szCs w:val="24"/>
        </w:rPr>
        <w:t xml:space="preserve"> on agriculture; (</w:t>
      </w:r>
      <w:r w:rsidR="00FC6C67" w:rsidRPr="0018719C">
        <w:rPr>
          <w:rFonts w:ascii="Times New Roman" w:hAnsi="Times New Roman" w:cs="Times New Roman"/>
          <w:sz w:val="24"/>
          <w:szCs w:val="24"/>
        </w:rPr>
        <w:t>iii</w:t>
      </w:r>
      <w:r w:rsidRPr="0018719C">
        <w:rPr>
          <w:rFonts w:ascii="Times New Roman" w:hAnsi="Times New Roman" w:cs="Times New Roman"/>
          <w:sz w:val="24"/>
          <w:szCs w:val="24"/>
        </w:rPr>
        <w:t xml:space="preserve">) specific effective practice models applied in </w:t>
      </w:r>
      <w:r w:rsidR="00945EA5" w:rsidRPr="0018719C">
        <w:rPr>
          <w:rFonts w:ascii="Times New Roman" w:hAnsi="Times New Roman" w:cs="Times New Roman"/>
          <w:sz w:val="24"/>
          <w:szCs w:val="24"/>
        </w:rPr>
        <w:t xml:space="preserve">the </w:t>
      </w:r>
      <w:r w:rsidRPr="0018719C">
        <w:rPr>
          <w:rFonts w:ascii="Times New Roman" w:hAnsi="Times New Roman" w:cs="Times New Roman"/>
          <w:sz w:val="24"/>
          <w:szCs w:val="24"/>
        </w:rPr>
        <w:t>communities, including those embodied in government policies, NGOs' initiatives and local community initiatives.</w:t>
      </w:r>
      <w:r w:rsidR="0046727B" w:rsidRPr="0018719C">
        <w:rPr>
          <w:rFonts w:ascii="Times New Roman" w:hAnsi="Times New Roman" w:cs="Times New Roman"/>
          <w:sz w:val="24"/>
          <w:szCs w:val="24"/>
        </w:rPr>
        <w:t xml:space="preserve"> </w:t>
      </w:r>
    </w:p>
    <w:p w14:paraId="363E2244" w14:textId="3ABF568B" w:rsidR="004D45E2" w:rsidRPr="0018719C" w:rsidRDefault="0008101F" w:rsidP="00801FD1">
      <w:pPr>
        <w:pStyle w:val="Caption"/>
        <w:jc w:val="left"/>
        <w:rPr>
          <w:i w:val="0"/>
          <w:szCs w:val="24"/>
        </w:rPr>
      </w:pPr>
      <w:bookmarkStart w:id="50" w:name="OLE_LINK15"/>
      <w:bookmarkStart w:id="51" w:name="OLE_LINK16"/>
      <w:r>
        <w:rPr>
          <w:i w:val="0"/>
          <w:szCs w:val="24"/>
        </w:rPr>
        <w:t xml:space="preserve">Table </w:t>
      </w:r>
      <w:r w:rsidR="002E02DD">
        <w:rPr>
          <w:i w:val="0"/>
          <w:szCs w:val="24"/>
        </w:rPr>
        <w:fldChar w:fldCharType="begin"/>
      </w:r>
      <w:r w:rsidR="002E02DD">
        <w:rPr>
          <w:i w:val="0"/>
          <w:szCs w:val="24"/>
        </w:rPr>
        <w:instrText xml:space="preserve"> STYLEREF 1 \s </w:instrText>
      </w:r>
      <w:r w:rsidR="002E02DD">
        <w:rPr>
          <w:i w:val="0"/>
          <w:szCs w:val="24"/>
        </w:rPr>
        <w:fldChar w:fldCharType="separate"/>
      </w:r>
      <w:r w:rsidR="002E02DD">
        <w:rPr>
          <w:i w:val="0"/>
          <w:noProof/>
          <w:szCs w:val="24"/>
        </w:rPr>
        <w:t>0</w:t>
      </w:r>
      <w:r w:rsidR="002E02DD">
        <w:rPr>
          <w:i w:val="0"/>
          <w:szCs w:val="24"/>
        </w:rPr>
        <w:fldChar w:fldCharType="end"/>
      </w:r>
      <w:r w:rsidR="002E02DD">
        <w:rPr>
          <w:i w:val="0"/>
          <w:szCs w:val="24"/>
        </w:rPr>
        <w:t>.</w:t>
      </w:r>
      <w:r w:rsidR="00E8627B">
        <w:rPr>
          <w:i w:val="0"/>
          <w:szCs w:val="24"/>
        </w:rPr>
        <w:t>1</w:t>
      </w:r>
      <w:r w:rsidR="0018719C" w:rsidRPr="0018719C">
        <w:rPr>
          <w:i w:val="0"/>
          <w:szCs w:val="24"/>
        </w:rPr>
        <w:t xml:space="preserve">. </w:t>
      </w:r>
      <w:bookmarkEnd w:id="50"/>
      <w:bookmarkEnd w:id="51"/>
      <w:r w:rsidR="00945EA5" w:rsidRPr="0018719C">
        <w:rPr>
          <w:i w:val="0"/>
          <w:szCs w:val="24"/>
        </w:rPr>
        <w:t>Selection of surveyed districts/ communes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390"/>
        <w:gridCol w:w="1132"/>
        <w:gridCol w:w="1387"/>
        <w:gridCol w:w="1528"/>
        <w:gridCol w:w="3772"/>
      </w:tblGrid>
      <w:tr w:rsidR="004616AB" w:rsidRPr="0018719C" w14:paraId="0C3F69AB" w14:textId="77777777" w:rsidTr="00FC6C67">
        <w:trPr>
          <w:trHeight w:val="54"/>
        </w:trPr>
        <w:tc>
          <w:tcPr>
            <w:tcW w:w="1408" w:type="dxa"/>
            <w:shd w:val="clear" w:color="auto" w:fill="auto"/>
            <w:tcMar>
              <w:top w:w="72" w:type="dxa"/>
              <w:left w:w="144" w:type="dxa"/>
              <w:bottom w:w="72" w:type="dxa"/>
              <w:right w:w="144" w:type="dxa"/>
            </w:tcMar>
            <w:vAlign w:val="center"/>
            <w:hideMark/>
          </w:tcPr>
          <w:p w14:paraId="0BB358C9" w14:textId="58EF936E" w:rsidR="004616AB" w:rsidRPr="0018719C" w:rsidRDefault="00945EA5" w:rsidP="00000058">
            <w:pPr>
              <w:spacing w:after="0" w:line="240" w:lineRule="auto"/>
              <w:jc w:val="center"/>
              <w:rPr>
                <w:rFonts w:ascii="Times New Roman" w:hAnsi="Times New Roman" w:cs="Times New Roman"/>
                <w:b/>
                <w:sz w:val="24"/>
                <w:szCs w:val="24"/>
              </w:rPr>
            </w:pPr>
            <w:r w:rsidRPr="0018719C">
              <w:rPr>
                <w:rFonts w:ascii="Times New Roman" w:hAnsi="Times New Roman" w:cs="Times New Roman"/>
                <w:b/>
                <w:sz w:val="24"/>
                <w:szCs w:val="24"/>
              </w:rPr>
              <w:t>Province</w:t>
            </w:r>
          </w:p>
        </w:tc>
        <w:tc>
          <w:tcPr>
            <w:tcW w:w="1139" w:type="dxa"/>
            <w:shd w:val="clear" w:color="auto" w:fill="auto"/>
            <w:tcMar>
              <w:top w:w="72" w:type="dxa"/>
              <w:left w:w="144" w:type="dxa"/>
              <w:bottom w:w="72" w:type="dxa"/>
              <w:right w:w="144" w:type="dxa"/>
            </w:tcMar>
            <w:vAlign w:val="center"/>
            <w:hideMark/>
          </w:tcPr>
          <w:p w14:paraId="7A61BF41" w14:textId="552C6A9C" w:rsidR="004616AB" w:rsidRPr="0018719C" w:rsidRDefault="00945EA5" w:rsidP="00945EA5">
            <w:pPr>
              <w:spacing w:after="0" w:line="240" w:lineRule="auto"/>
              <w:jc w:val="center"/>
              <w:rPr>
                <w:rFonts w:ascii="Times New Roman" w:hAnsi="Times New Roman" w:cs="Times New Roman"/>
                <w:b/>
                <w:sz w:val="24"/>
                <w:szCs w:val="24"/>
              </w:rPr>
            </w:pPr>
            <w:r w:rsidRPr="0018719C">
              <w:rPr>
                <w:rFonts w:ascii="Times New Roman" w:hAnsi="Times New Roman" w:cs="Times New Roman"/>
                <w:b/>
                <w:sz w:val="24"/>
                <w:szCs w:val="24"/>
              </w:rPr>
              <w:t>District</w:t>
            </w:r>
          </w:p>
        </w:tc>
        <w:tc>
          <w:tcPr>
            <w:tcW w:w="1417" w:type="dxa"/>
            <w:vAlign w:val="center"/>
          </w:tcPr>
          <w:p w14:paraId="7533FFA4" w14:textId="0669752F" w:rsidR="004616AB" w:rsidRPr="0018719C" w:rsidRDefault="00945EA5" w:rsidP="00945EA5">
            <w:pPr>
              <w:spacing w:after="0" w:line="240" w:lineRule="auto"/>
              <w:jc w:val="center"/>
              <w:rPr>
                <w:rFonts w:ascii="Times New Roman" w:hAnsi="Times New Roman" w:cs="Times New Roman"/>
                <w:b/>
                <w:sz w:val="24"/>
                <w:szCs w:val="24"/>
              </w:rPr>
            </w:pPr>
            <w:r w:rsidRPr="0018719C">
              <w:rPr>
                <w:rFonts w:ascii="Times New Roman" w:hAnsi="Times New Roman" w:cs="Times New Roman"/>
                <w:b/>
                <w:sz w:val="24"/>
                <w:szCs w:val="24"/>
              </w:rPr>
              <w:t>Commune</w:t>
            </w:r>
          </w:p>
        </w:tc>
        <w:tc>
          <w:tcPr>
            <w:tcW w:w="1288" w:type="dxa"/>
            <w:shd w:val="clear" w:color="auto" w:fill="auto"/>
            <w:tcMar>
              <w:top w:w="72" w:type="dxa"/>
              <w:left w:w="144" w:type="dxa"/>
              <w:bottom w:w="72" w:type="dxa"/>
              <w:right w:w="144" w:type="dxa"/>
            </w:tcMar>
            <w:vAlign w:val="center"/>
            <w:hideMark/>
          </w:tcPr>
          <w:p w14:paraId="12F30F36" w14:textId="6FDD8646" w:rsidR="004616AB" w:rsidRPr="0018719C" w:rsidRDefault="00657786" w:rsidP="00657786">
            <w:pPr>
              <w:spacing w:after="0" w:line="240" w:lineRule="auto"/>
              <w:jc w:val="center"/>
              <w:rPr>
                <w:rFonts w:ascii="Times New Roman" w:hAnsi="Times New Roman" w:cs="Times New Roman"/>
                <w:b/>
                <w:sz w:val="24"/>
                <w:szCs w:val="24"/>
              </w:rPr>
            </w:pPr>
            <w:r w:rsidRPr="0018719C">
              <w:rPr>
                <w:rFonts w:ascii="Times New Roman" w:hAnsi="Times New Roman" w:cs="Times New Roman"/>
                <w:b/>
                <w:sz w:val="24"/>
                <w:szCs w:val="24"/>
              </w:rPr>
              <w:t>General model</w:t>
            </w:r>
          </w:p>
        </w:tc>
        <w:tc>
          <w:tcPr>
            <w:tcW w:w="3957" w:type="dxa"/>
            <w:shd w:val="clear" w:color="auto" w:fill="auto"/>
            <w:tcMar>
              <w:top w:w="72" w:type="dxa"/>
              <w:left w:w="144" w:type="dxa"/>
              <w:bottom w:w="72" w:type="dxa"/>
              <w:right w:w="144" w:type="dxa"/>
            </w:tcMar>
            <w:vAlign w:val="center"/>
            <w:hideMark/>
          </w:tcPr>
          <w:p w14:paraId="119B41FE" w14:textId="00B11ED6" w:rsidR="004616AB" w:rsidRPr="0018719C" w:rsidRDefault="00657786" w:rsidP="00657786">
            <w:pPr>
              <w:spacing w:after="0" w:line="240" w:lineRule="auto"/>
              <w:jc w:val="center"/>
              <w:rPr>
                <w:rFonts w:ascii="Times New Roman" w:hAnsi="Times New Roman" w:cs="Times New Roman"/>
                <w:b/>
                <w:sz w:val="24"/>
                <w:szCs w:val="24"/>
              </w:rPr>
            </w:pPr>
            <w:r w:rsidRPr="0018719C">
              <w:rPr>
                <w:rFonts w:ascii="Times New Roman" w:hAnsi="Times New Roman" w:cs="Times New Roman"/>
                <w:b/>
                <w:sz w:val="24"/>
                <w:szCs w:val="24"/>
              </w:rPr>
              <w:t>Typical model</w:t>
            </w:r>
          </w:p>
        </w:tc>
      </w:tr>
      <w:tr w:rsidR="004616AB" w:rsidRPr="0018719C" w14:paraId="6921807D" w14:textId="77777777" w:rsidTr="00FC6C67">
        <w:trPr>
          <w:trHeight w:val="330"/>
        </w:trPr>
        <w:tc>
          <w:tcPr>
            <w:tcW w:w="1408" w:type="dxa"/>
            <w:shd w:val="clear" w:color="auto" w:fill="auto"/>
            <w:tcMar>
              <w:top w:w="72" w:type="dxa"/>
              <w:left w:w="144" w:type="dxa"/>
              <w:bottom w:w="72" w:type="dxa"/>
              <w:right w:w="144" w:type="dxa"/>
            </w:tcMar>
            <w:vAlign w:val="center"/>
            <w:hideMark/>
          </w:tcPr>
          <w:p w14:paraId="77C58807" w14:textId="39828AAC" w:rsidR="004616AB" w:rsidRPr="0018719C" w:rsidRDefault="004616AB" w:rsidP="009C1CA1">
            <w:pPr>
              <w:spacing w:after="0" w:line="240" w:lineRule="auto"/>
              <w:rPr>
                <w:rFonts w:ascii="Times New Roman" w:hAnsi="Times New Roman" w:cs="Times New Roman"/>
                <w:sz w:val="24"/>
                <w:szCs w:val="24"/>
              </w:rPr>
            </w:pPr>
            <w:r w:rsidRPr="0018719C">
              <w:rPr>
                <w:rFonts w:ascii="Times New Roman" w:hAnsi="Times New Roman" w:cs="Times New Roman"/>
                <w:sz w:val="24"/>
                <w:szCs w:val="24"/>
              </w:rPr>
              <w:t>Y</w:t>
            </w:r>
            <w:r w:rsidR="009C1CA1">
              <w:rPr>
                <w:rFonts w:ascii="Times New Roman" w:hAnsi="Times New Roman" w:cs="Times New Roman"/>
                <w:sz w:val="24"/>
                <w:szCs w:val="24"/>
              </w:rPr>
              <w:t>e</w:t>
            </w:r>
            <w:r w:rsidRPr="0018719C">
              <w:rPr>
                <w:rFonts w:ascii="Times New Roman" w:hAnsi="Times New Roman" w:cs="Times New Roman"/>
                <w:sz w:val="24"/>
                <w:szCs w:val="24"/>
              </w:rPr>
              <w:t>n B</w:t>
            </w:r>
            <w:r w:rsidR="009C1CA1">
              <w:rPr>
                <w:rFonts w:ascii="Times New Roman" w:hAnsi="Times New Roman" w:cs="Times New Roman"/>
                <w:sz w:val="24"/>
                <w:szCs w:val="24"/>
              </w:rPr>
              <w:t>a</w:t>
            </w:r>
            <w:r w:rsidRPr="0018719C">
              <w:rPr>
                <w:rFonts w:ascii="Times New Roman" w:hAnsi="Times New Roman" w:cs="Times New Roman"/>
                <w:sz w:val="24"/>
                <w:szCs w:val="24"/>
              </w:rPr>
              <w:t>i</w:t>
            </w:r>
          </w:p>
        </w:tc>
        <w:tc>
          <w:tcPr>
            <w:tcW w:w="1139" w:type="dxa"/>
            <w:shd w:val="clear" w:color="auto" w:fill="auto"/>
            <w:tcMar>
              <w:top w:w="72" w:type="dxa"/>
              <w:left w:w="144" w:type="dxa"/>
              <w:bottom w:w="72" w:type="dxa"/>
              <w:right w:w="144" w:type="dxa"/>
            </w:tcMar>
            <w:vAlign w:val="center"/>
            <w:hideMark/>
          </w:tcPr>
          <w:p w14:paraId="70007C9C" w14:textId="48C19EA6" w:rsidR="004616AB" w:rsidRPr="0018719C" w:rsidRDefault="004616AB" w:rsidP="009C1CA1">
            <w:pPr>
              <w:spacing w:after="0" w:line="240" w:lineRule="auto"/>
              <w:rPr>
                <w:rFonts w:ascii="Times New Roman" w:hAnsi="Times New Roman" w:cs="Times New Roman"/>
                <w:sz w:val="24"/>
                <w:szCs w:val="24"/>
              </w:rPr>
            </w:pPr>
            <w:r w:rsidRPr="0018719C">
              <w:rPr>
                <w:rFonts w:ascii="Times New Roman" w:hAnsi="Times New Roman" w:cs="Times New Roman"/>
                <w:sz w:val="24"/>
                <w:szCs w:val="24"/>
              </w:rPr>
              <w:t>Y</w:t>
            </w:r>
            <w:r w:rsidR="009C1CA1">
              <w:rPr>
                <w:rFonts w:ascii="Times New Roman" w:hAnsi="Times New Roman" w:cs="Times New Roman"/>
                <w:sz w:val="24"/>
                <w:szCs w:val="24"/>
              </w:rPr>
              <w:t>e</w:t>
            </w:r>
            <w:r w:rsidRPr="0018719C">
              <w:rPr>
                <w:rFonts w:ascii="Times New Roman" w:hAnsi="Times New Roman" w:cs="Times New Roman"/>
                <w:sz w:val="24"/>
                <w:szCs w:val="24"/>
              </w:rPr>
              <w:t>n B</w:t>
            </w:r>
            <w:r w:rsidR="009C1CA1">
              <w:rPr>
                <w:rFonts w:ascii="Times New Roman" w:hAnsi="Times New Roman" w:cs="Times New Roman"/>
                <w:sz w:val="24"/>
                <w:szCs w:val="24"/>
              </w:rPr>
              <w:t>i</w:t>
            </w:r>
            <w:r w:rsidRPr="0018719C">
              <w:rPr>
                <w:rFonts w:ascii="Times New Roman" w:hAnsi="Times New Roman" w:cs="Times New Roman"/>
                <w:sz w:val="24"/>
                <w:szCs w:val="24"/>
              </w:rPr>
              <w:t>nh</w:t>
            </w:r>
          </w:p>
        </w:tc>
        <w:tc>
          <w:tcPr>
            <w:tcW w:w="1417" w:type="dxa"/>
            <w:vAlign w:val="center"/>
          </w:tcPr>
          <w:p w14:paraId="32862D56" w14:textId="07C1CBA5" w:rsidR="004616AB" w:rsidRPr="0018719C" w:rsidRDefault="004616AB" w:rsidP="009C1CA1">
            <w:pPr>
              <w:spacing w:after="0" w:line="240" w:lineRule="auto"/>
              <w:rPr>
                <w:rFonts w:ascii="Times New Roman" w:hAnsi="Times New Roman" w:cs="Times New Roman"/>
                <w:sz w:val="24"/>
                <w:szCs w:val="24"/>
              </w:rPr>
            </w:pPr>
            <w:r w:rsidRPr="0018719C">
              <w:rPr>
                <w:rFonts w:ascii="Times New Roman" w:hAnsi="Times New Roman" w:cs="Times New Roman"/>
                <w:sz w:val="24"/>
                <w:szCs w:val="24"/>
              </w:rPr>
              <w:t>V</w:t>
            </w:r>
            <w:r w:rsidR="009C1CA1">
              <w:rPr>
                <w:rFonts w:ascii="Times New Roman" w:hAnsi="Times New Roman" w:cs="Times New Roman"/>
                <w:sz w:val="24"/>
                <w:szCs w:val="24"/>
              </w:rPr>
              <w:t>i</w:t>
            </w:r>
            <w:r w:rsidRPr="0018719C">
              <w:rPr>
                <w:rFonts w:ascii="Times New Roman" w:hAnsi="Times New Roman" w:cs="Times New Roman"/>
                <w:sz w:val="24"/>
                <w:szCs w:val="24"/>
              </w:rPr>
              <w:t>nh Ki</w:t>
            </w:r>
            <w:r w:rsidR="009C1CA1">
              <w:rPr>
                <w:rFonts w:ascii="Times New Roman" w:hAnsi="Times New Roman" w:cs="Times New Roman"/>
                <w:sz w:val="24"/>
                <w:szCs w:val="24"/>
              </w:rPr>
              <w:t>e</w:t>
            </w:r>
            <w:r w:rsidRPr="0018719C">
              <w:rPr>
                <w:rFonts w:ascii="Times New Roman" w:hAnsi="Times New Roman" w:cs="Times New Roman"/>
                <w:sz w:val="24"/>
                <w:szCs w:val="24"/>
              </w:rPr>
              <w:t>n</w:t>
            </w:r>
          </w:p>
        </w:tc>
        <w:tc>
          <w:tcPr>
            <w:tcW w:w="1288" w:type="dxa"/>
            <w:vMerge w:val="restart"/>
            <w:shd w:val="clear" w:color="auto" w:fill="auto"/>
            <w:tcMar>
              <w:top w:w="72" w:type="dxa"/>
              <w:left w:w="144" w:type="dxa"/>
              <w:bottom w:w="72" w:type="dxa"/>
              <w:right w:w="144" w:type="dxa"/>
            </w:tcMar>
            <w:vAlign w:val="center"/>
            <w:hideMark/>
          </w:tcPr>
          <w:p w14:paraId="5DB9677A" w14:textId="47060CDB" w:rsidR="004616AB" w:rsidRPr="0018719C" w:rsidRDefault="00657786" w:rsidP="009C1CA1">
            <w:pPr>
              <w:spacing w:after="0" w:line="240" w:lineRule="auto"/>
              <w:rPr>
                <w:rFonts w:ascii="Times New Roman" w:hAnsi="Times New Roman" w:cs="Times New Roman"/>
                <w:sz w:val="24"/>
                <w:szCs w:val="24"/>
              </w:rPr>
            </w:pPr>
            <w:r w:rsidRPr="0018719C">
              <w:rPr>
                <w:rFonts w:ascii="Times New Roman" w:hAnsi="Times New Roman" w:cs="Times New Roman"/>
                <w:sz w:val="24"/>
                <w:szCs w:val="24"/>
              </w:rPr>
              <w:t xml:space="preserve">The </w:t>
            </w:r>
            <w:r w:rsidR="004616AB" w:rsidRPr="0018719C">
              <w:rPr>
                <w:rFonts w:ascii="Times New Roman" w:hAnsi="Times New Roman" w:cs="Times New Roman"/>
                <w:sz w:val="24"/>
                <w:szCs w:val="24"/>
              </w:rPr>
              <w:t xml:space="preserve">4 </w:t>
            </w:r>
            <w:r w:rsidRPr="0018719C">
              <w:rPr>
                <w:rFonts w:ascii="Times New Roman" w:hAnsi="Times New Roman" w:cs="Times New Roman"/>
                <w:sz w:val="24"/>
                <w:szCs w:val="24"/>
              </w:rPr>
              <w:t>in-the-spots</w:t>
            </w:r>
            <w:r w:rsidR="009C1CA1">
              <w:rPr>
                <w:rFonts w:ascii="Times New Roman" w:hAnsi="Times New Roman" w:cs="Times New Roman"/>
                <w:sz w:val="24"/>
                <w:szCs w:val="24"/>
              </w:rPr>
              <w:t>;</w:t>
            </w:r>
            <w:r w:rsidRPr="0018719C">
              <w:rPr>
                <w:rFonts w:ascii="Times New Roman" w:hAnsi="Times New Roman" w:cs="Times New Roman"/>
                <w:sz w:val="24"/>
                <w:szCs w:val="24"/>
              </w:rPr>
              <w:t xml:space="preserve"> post natural disaster supports</w:t>
            </w:r>
            <w:r w:rsidR="009C1CA1">
              <w:rPr>
                <w:rFonts w:ascii="Times New Roman" w:hAnsi="Times New Roman" w:cs="Times New Roman"/>
                <w:sz w:val="24"/>
                <w:szCs w:val="24"/>
              </w:rPr>
              <w:t>;</w:t>
            </w:r>
            <w:r w:rsidRPr="0018719C">
              <w:rPr>
                <w:rFonts w:ascii="Times New Roman" w:hAnsi="Times New Roman" w:cs="Times New Roman"/>
                <w:sz w:val="24"/>
                <w:szCs w:val="24"/>
              </w:rPr>
              <w:t xml:space="preserve"> vocational training – job creation</w:t>
            </w:r>
            <w:r w:rsidR="009C1CA1">
              <w:rPr>
                <w:rFonts w:ascii="Times New Roman" w:hAnsi="Times New Roman" w:cs="Times New Roman"/>
                <w:sz w:val="24"/>
                <w:szCs w:val="24"/>
              </w:rPr>
              <w:t>;</w:t>
            </w:r>
            <w:r w:rsidRPr="0018719C">
              <w:rPr>
                <w:rFonts w:ascii="Times New Roman" w:hAnsi="Times New Roman" w:cs="Times New Roman"/>
                <w:sz w:val="24"/>
                <w:szCs w:val="24"/>
              </w:rPr>
              <w:t xml:space="preserve"> new rural </w:t>
            </w:r>
            <w:r w:rsidR="009C1CA1">
              <w:rPr>
                <w:rFonts w:ascii="Times New Roman" w:hAnsi="Times New Roman" w:cs="Times New Roman"/>
                <w:sz w:val="24"/>
                <w:szCs w:val="24"/>
              </w:rPr>
              <w:t>development program;</w:t>
            </w:r>
            <w:r w:rsidRPr="0018719C">
              <w:rPr>
                <w:rFonts w:ascii="Times New Roman" w:hAnsi="Times New Roman" w:cs="Times New Roman"/>
                <w:sz w:val="24"/>
                <w:szCs w:val="24"/>
              </w:rPr>
              <w:t xml:space="preserve"> changes in land use planning</w:t>
            </w:r>
          </w:p>
        </w:tc>
        <w:tc>
          <w:tcPr>
            <w:tcW w:w="3957" w:type="dxa"/>
            <w:shd w:val="clear" w:color="auto" w:fill="auto"/>
            <w:tcMar>
              <w:top w:w="72" w:type="dxa"/>
              <w:left w:w="144" w:type="dxa"/>
              <w:bottom w:w="72" w:type="dxa"/>
              <w:right w:w="144" w:type="dxa"/>
            </w:tcMar>
            <w:vAlign w:val="center"/>
            <w:hideMark/>
          </w:tcPr>
          <w:p w14:paraId="2CC3A86F" w14:textId="7E771E44" w:rsidR="004616AB" w:rsidRPr="0018719C" w:rsidRDefault="00657786" w:rsidP="009C1CA1">
            <w:pPr>
              <w:spacing w:after="0" w:line="240" w:lineRule="auto"/>
              <w:rPr>
                <w:rFonts w:ascii="Times New Roman" w:hAnsi="Times New Roman" w:cs="Times New Roman"/>
                <w:sz w:val="24"/>
                <w:szCs w:val="24"/>
              </w:rPr>
            </w:pPr>
            <w:r w:rsidRPr="0018719C">
              <w:rPr>
                <w:rFonts w:ascii="Times New Roman" w:hAnsi="Times New Roman" w:cs="Times New Roman"/>
                <w:sz w:val="24"/>
                <w:szCs w:val="24"/>
              </w:rPr>
              <w:t>Integrated migration</w:t>
            </w:r>
            <w:r w:rsidR="009C1CA1">
              <w:rPr>
                <w:rFonts w:ascii="Times New Roman" w:hAnsi="Times New Roman" w:cs="Times New Roman"/>
                <w:sz w:val="24"/>
                <w:szCs w:val="24"/>
              </w:rPr>
              <w:t>;</w:t>
            </w:r>
            <w:r w:rsidRPr="0018719C">
              <w:rPr>
                <w:rFonts w:ascii="Times New Roman" w:hAnsi="Times New Roman" w:cs="Times New Roman"/>
                <w:sz w:val="24"/>
                <w:szCs w:val="24"/>
              </w:rPr>
              <w:t xml:space="preserve"> smart villages</w:t>
            </w:r>
            <w:r w:rsidR="009C1CA1">
              <w:rPr>
                <w:rFonts w:ascii="Times New Roman" w:hAnsi="Times New Roman" w:cs="Times New Roman"/>
                <w:sz w:val="24"/>
                <w:szCs w:val="24"/>
              </w:rPr>
              <w:t>;</w:t>
            </w:r>
            <w:r w:rsidRPr="0018719C">
              <w:rPr>
                <w:rFonts w:ascii="Times New Roman" w:hAnsi="Times New Roman" w:cs="Times New Roman"/>
                <w:sz w:val="24"/>
                <w:szCs w:val="24"/>
              </w:rPr>
              <w:t xml:space="preserve"> CSA</w:t>
            </w:r>
            <w:r w:rsidR="009C1CA1">
              <w:rPr>
                <w:rFonts w:ascii="Times New Roman" w:hAnsi="Times New Roman" w:cs="Times New Roman"/>
                <w:sz w:val="24"/>
                <w:szCs w:val="24"/>
              </w:rPr>
              <w:t>;</w:t>
            </w:r>
            <w:r w:rsidRPr="0018719C">
              <w:rPr>
                <w:rFonts w:ascii="Times New Roman" w:hAnsi="Times New Roman" w:cs="Times New Roman"/>
                <w:sz w:val="24"/>
                <w:szCs w:val="24"/>
              </w:rPr>
              <w:t xml:space="preserve"> land and forest allocation</w:t>
            </w:r>
          </w:p>
        </w:tc>
      </w:tr>
      <w:tr w:rsidR="004616AB" w:rsidRPr="0018719C" w14:paraId="716E3957" w14:textId="77777777" w:rsidTr="00FC6C67">
        <w:trPr>
          <w:trHeight w:val="42"/>
        </w:trPr>
        <w:tc>
          <w:tcPr>
            <w:tcW w:w="1408" w:type="dxa"/>
            <w:shd w:val="clear" w:color="auto" w:fill="auto"/>
            <w:tcMar>
              <w:top w:w="72" w:type="dxa"/>
              <w:left w:w="144" w:type="dxa"/>
              <w:bottom w:w="72" w:type="dxa"/>
              <w:right w:w="144" w:type="dxa"/>
            </w:tcMar>
            <w:vAlign w:val="center"/>
            <w:hideMark/>
          </w:tcPr>
          <w:p w14:paraId="454B3744" w14:textId="2451AC38" w:rsidR="004616AB" w:rsidRPr="0018719C" w:rsidRDefault="009C1CA1" w:rsidP="00000058">
            <w:pPr>
              <w:spacing w:after="0" w:line="240" w:lineRule="auto"/>
              <w:rPr>
                <w:rFonts w:ascii="Times New Roman" w:hAnsi="Times New Roman" w:cs="Times New Roman"/>
                <w:sz w:val="24"/>
                <w:szCs w:val="24"/>
              </w:rPr>
            </w:pPr>
            <w:r>
              <w:rPr>
                <w:rFonts w:ascii="Times New Roman" w:hAnsi="Times New Roman" w:cs="Times New Roman"/>
                <w:sz w:val="24"/>
                <w:szCs w:val="24"/>
              </w:rPr>
              <w:t>D</w:t>
            </w:r>
            <w:r w:rsidR="004616AB" w:rsidRPr="0018719C">
              <w:rPr>
                <w:rFonts w:ascii="Times New Roman" w:hAnsi="Times New Roman" w:cs="Times New Roman"/>
                <w:sz w:val="24"/>
                <w:szCs w:val="24"/>
              </w:rPr>
              <w:t>ak Lak</w:t>
            </w:r>
          </w:p>
        </w:tc>
        <w:tc>
          <w:tcPr>
            <w:tcW w:w="1139" w:type="dxa"/>
            <w:shd w:val="clear" w:color="auto" w:fill="auto"/>
            <w:tcMar>
              <w:top w:w="72" w:type="dxa"/>
              <w:left w:w="144" w:type="dxa"/>
              <w:bottom w:w="72" w:type="dxa"/>
              <w:right w:w="144" w:type="dxa"/>
            </w:tcMar>
            <w:vAlign w:val="center"/>
            <w:hideMark/>
          </w:tcPr>
          <w:p w14:paraId="71940F35" w14:textId="5CA92215" w:rsidR="004616AB" w:rsidRPr="0018719C" w:rsidRDefault="004616AB" w:rsidP="009C1CA1">
            <w:pPr>
              <w:spacing w:after="0" w:line="240" w:lineRule="auto"/>
              <w:rPr>
                <w:rFonts w:ascii="Times New Roman" w:hAnsi="Times New Roman" w:cs="Times New Roman"/>
                <w:sz w:val="24"/>
                <w:szCs w:val="24"/>
              </w:rPr>
            </w:pPr>
            <w:r w:rsidRPr="0018719C">
              <w:rPr>
                <w:rFonts w:ascii="Times New Roman" w:hAnsi="Times New Roman" w:cs="Times New Roman"/>
                <w:sz w:val="24"/>
                <w:szCs w:val="24"/>
              </w:rPr>
              <w:t>Bu</w:t>
            </w:r>
            <w:r w:rsidR="009C1CA1">
              <w:rPr>
                <w:rFonts w:ascii="Times New Roman" w:hAnsi="Times New Roman" w:cs="Times New Roman"/>
                <w:sz w:val="24"/>
                <w:szCs w:val="24"/>
              </w:rPr>
              <w:t>o</w:t>
            </w:r>
            <w:r w:rsidRPr="0018719C">
              <w:rPr>
                <w:rFonts w:ascii="Times New Roman" w:hAnsi="Times New Roman" w:cs="Times New Roman"/>
                <w:sz w:val="24"/>
                <w:szCs w:val="24"/>
              </w:rPr>
              <w:t xml:space="preserve">n </w:t>
            </w:r>
            <w:r w:rsidR="009C1CA1">
              <w:rPr>
                <w:rFonts w:ascii="Times New Roman" w:hAnsi="Times New Roman" w:cs="Times New Roman"/>
                <w:sz w:val="24"/>
                <w:szCs w:val="24"/>
              </w:rPr>
              <w:t>Do</w:t>
            </w:r>
            <w:r w:rsidRPr="0018719C">
              <w:rPr>
                <w:rFonts w:ascii="Times New Roman" w:hAnsi="Times New Roman" w:cs="Times New Roman"/>
                <w:sz w:val="24"/>
                <w:szCs w:val="24"/>
              </w:rPr>
              <w:t>n</w:t>
            </w:r>
          </w:p>
        </w:tc>
        <w:tc>
          <w:tcPr>
            <w:tcW w:w="1417" w:type="dxa"/>
            <w:vAlign w:val="center"/>
          </w:tcPr>
          <w:p w14:paraId="6851607C" w14:textId="7D18E998" w:rsidR="004616AB" w:rsidRPr="0018719C" w:rsidRDefault="004616AB" w:rsidP="00000058">
            <w:pPr>
              <w:spacing w:after="0" w:line="240" w:lineRule="auto"/>
              <w:rPr>
                <w:rFonts w:ascii="Times New Roman" w:hAnsi="Times New Roman" w:cs="Times New Roman"/>
                <w:sz w:val="24"/>
                <w:szCs w:val="24"/>
              </w:rPr>
            </w:pPr>
            <w:r w:rsidRPr="0018719C">
              <w:rPr>
                <w:rFonts w:ascii="Times New Roman" w:hAnsi="Times New Roman" w:cs="Times New Roman"/>
                <w:sz w:val="24"/>
                <w:szCs w:val="24"/>
              </w:rPr>
              <w:t>Ea Nu</w:t>
            </w:r>
            <w:r w:rsidR="009C1CA1">
              <w:rPr>
                <w:rFonts w:ascii="Times New Roman" w:hAnsi="Times New Roman" w:cs="Times New Roman"/>
                <w:sz w:val="24"/>
                <w:szCs w:val="24"/>
              </w:rPr>
              <w:t>o</w:t>
            </w:r>
            <w:r w:rsidRPr="0018719C">
              <w:rPr>
                <w:rFonts w:ascii="Times New Roman" w:hAnsi="Times New Roman" w:cs="Times New Roman"/>
                <w:sz w:val="24"/>
                <w:szCs w:val="24"/>
              </w:rPr>
              <w:t>l</w:t>
            </w:r>
          </w:p>
          <w:p w14:paraId="12D91781" w14:textId="662E83EE" w:rsidR="004616AB" w:rsidRPr="0018719C" w:rsidRDefault="004616AB" w:rsidP="00000058">
            <w:pPr>
              <w:spacing w:after="0" w:line="240" w:lineRule="auto"/>
              <w:rPr>
                <w:rFonts w:ascii="Times New Roman" w:hAnsi="Times New Roman" w:cs="Times New Roman"/>
                <w:sz w:val="24"/>
                <w:szCs w:val="24"/>
              </w:rPr>
            </w:pPr>
            <w:r w:rsidRPr="0018719C">
              <w:rPr>
                <w:rFonts w:ascii="Times New Roman" w:hAnsi="Times New Roman" w:cs="Times New Roman"/>
                <w:sz w:val="24"/>
                <w:szCs w:val="24"/>
              </w:rPr>
              <w:t>Ea Wer</w:t>
            </w:r>
          </w:p>
        </w:tc>
        <w:tc>
          <w:tcPr>
            <w:tcW w:w="1288" w:type="dxa"/>
            <w:vMerge/>
            <w:shd w:val="clear" w:color="auto" w:fill="auto"/>
            <w:vAlign w:val="center"/>
            <w:hideMark/>
          </w:tcPr>
          <w:p w14:paraId="5818467C" w14:textId="608614CE" w:rsidR="004616AB" w:rsidRPr="0018719C" w:rsidRDefault="004616AB" w:rsidP="00000058">
            <w:pPr>
              <w:spacing w:after="0" w:line="240" w:lineRule="auto"/>
              <w:rPr>
                <w:rFonts w:ascii="Times New Roman" w:hAnsi="Times New Roman" w:cs="Times New Roman"/>
                <w:sz w:val="24"/>
                <w:szCs w:val="24"/>
              </w:rPr>
            </w:pPr>
          </w:p>
        </w:tc>
        <w:tc>
          <w:tcPr>
            <w:tcW w:w="3957" w:type="dxa"/>
            <w:shd w:val="clear" w:color="auto" w:fill="auto"/>
            <w:tcMar>
              <w:top w:w="72" w:type="dxa"/>
              <w:left w:w="144" w:type="dxa"/>
              <w:bottom w:w="72" w:type="dxa"/>
              <w:right w:w="144" w:type="dxa"/>
            </w:tcMar>
            <w:vAlign w:val="center"/>
            <w:hideMark/>
          </w:tcPr>
          <w:p w14:paraId="3654E1FB" w14:textId="098E756B" w:rsidR="004616AB" w:rsidRPr="0018719C" w:rsidRDefault="00657786" w:rsidP="009C1CA1">
            <w:pPr>
              <w:spacing w:after="0" w:line="240" w:lineRule="auto"/>
              <w:rPr>
                <w:rFonts w:ascii="Times New Roman" w:hAnsi="Times New Roman" w:cs="Times New Roman"/>
                <w:sz w:val="24"/>
                <w:szCs w:val="24"/>
              </w:rPr>
            </w:pPr>
            <w:r w:rsidRPr="0018719C">
              <w:rPr>
                <w:rFonts w:ascii="Times New Roman" w:hAnsi="Times New Roman" w:cs="Times New Roman"/>
                <w:sz w:val="24"/>
                <w:szCs w:val="24"/>
              </w:rPr>
              <w:t>Poverty reduction</w:t>
            </w:r>
            <w:r w:rsidR="009C1CA1">
              <w:rPr>
                <w:rFonts w:ascii="Times New Roman" w:hAnsi="Times New Roman" w:cs="Times New Roman"/>
                <w:sz w:val="24"/>
                <w:szCs w:val="24"/>
              </w:rPr>
              <w:t>; CSA;</w:t>
            </w:r>
            <w:r w:rsidRPr="0018719C">
              <w:rPr>
                <w:rFonts w:ascii="Times New Roman" w:hAnsi="Times New Roman" w:cs="Times New Roman"/>
                <w:sz w:val="24"/>
                <w:szCs w:val="24"/>
              </w:rPr>
              <w:t xml:space="preserve"> agro-information access</w:t>
            </w:r>
          </w:p>
        </w:tc>
      </w:tr>
      <w:tr w:rsidR="004616AB" w:rsidRPr="0018719C" w14:paraId="4853651F" w14:textId="77777777" w:rsidTr="00FC6C67">
        <w:trPr>
          <w:trHeight w:val="815"/>
        </w:trPr>
        <w:tc>
          <w:tcPr>
            <w:tcW w:w="1408" w:type="dxa"/>
            <w:shd w:val="clear" w:color="auto" w:fill="auto"/>
            <w:tcMar>
              <w:top w:w="72" w:type="dxa"/>
              <w:left w:w="144" w:type="dxa"/>
              <w:bottom w:w="72" w:type="dxa"/>
              <w:right w:w="144" w:type="dxa"/>
            </w:tcMar>
            <w:vAlign w:val="center"/>
            <w:hideMark/>
          </w:tcPr>
          <w:p w14:paraId="2C9AB2AC" w14:textId="3A442F77" w:rsidR="004616AB" w:rsidRPr="0018719C" w:rsidRDefault="004616AB" w:rsidP="009C1CA1">
            <w:pPr>
              <w:spacing w:after="0" w:line="240" w:lineRule="auto"/>
              <w:rPr>
                <w:rFonts w:ascii="Times New Roman" w:hAnsi="Times New Roman" w:cs="Times New Roman"/>
                <w:sz w:val="24"/>
                <w:szCs w:val="24"/>
              </w:rPr>
            </w:pPr>
            <w:r w:rsidRPr="0018719C">
              <w:rPr>
                <w:rFonts w:ascii="Times New Roman" w:hAnsi="Times New Roman" w:cs="Times New Roman"/>
                <w:sz w:val="24"/>
                <w:szCs w:val="24"/>
              </w:rPr>
              <w:t>Ninh Thu</w:t>
            </w:r>
            <w:r w:rsidR="009C1CA1">
              <w:rPr>
                <w:rFonts w:ascii="Times New Roman" w:hAnsi="Times New Roman" w:cs="Times New Roman"/>
                <w:sz w:val="24"/>
                <w:szCs w:val="24"/>
              </w:rPr>
              <w:t>a</w:t>
            </w:r>
            <w:r w:rsidRPr="0018719C">
              <w:rPr>
                <w:rFonts w:ascii="Times New Roman" w:hAnsi="Times New Roman" w:cs="Times New Roman"/>
                <w:sz w:val="24"/>
                <w:szCs w:val="24"/>
              </w:rPr>
              <w:t>n</w:t>
            </w:r>
          </w:p>
        </w:tc>
        <w:tc>
          <w:tcPr>
            <w:tcW w:w="1139" w:type="dxa"/>
            <w:shd w:val="clear" w:color="auto" w:fill="auto"/>
            <w:tcMar>
              <w:top w:w="72" w:type="dxa"/>
              <w:left w:w="144" w:type="dxa"/>
              <w:bottom w:w="72" w:type="dxa"/>
              <w:right w:w="144" w:type="dxa"/>
            </w:tcMar>
            <w:vAlign w:val="center"/>
            <w:hideMark/>
          </w:tcPr>
          <w:p w14:paraId="45C531E6" w14:textId="56920DAC" w:rsidR="004616AB" w:rsidRPr="0018719C" w:rsidRDefault="004616AB" w:rsidP="009C1CA1">
            <w:pPr>
              <w:spacing w:after="0" w:line="240" w:lineRule="auto"/>
              <w:rPr>
                <w:rFonts w:ascii="Times New Roman" w:hAnsi="Times New Roman" w:cs="Times New Roman"/>
                <w:sz w:val="24"/>
                <w:szCs w:val="24"/>
              </w:rPr>
            </w:pPr>
            <w:r w:rsidRPr="0018719C">
              <w:rPr>
                <w:rFonts w:ascii="Times New Roman" w:hAnsi="Times New Roman" w:cs="Times New Roman"/>
                <w:sz w:val="24"/>
                <w:szCs w:val="24"/>
              </w:rPr>
              <w:t>Ninh Ph</w:t>
            </w:r>
            <w:r w:rsidR="009C1CA1">
              <w:rPr>
                <w:rFonts w:ascii="Times New Roman" w:hAnsi="Times New Roman" w:cs="Times New Roman"/>
                <w:sz w:val="24"/>
                <w:szCs w:val="24"/>
              </w:rPr>
              <w:t>uoc</w:t>
            </w:r>
          </w:p>
        </w:tc>
        <w:tc>
          <w:tcPr>
            <w:tcW w:w="1417" w:type="dxa"/>
            <w:vAlign w:val="center"/>
          </w:tcPr>
          <w:p w14:paraId="7149BE90" w14:textId="3A87D991" w:rsidR="004616AB" w:rsidRPr="0018719C" w:rsidRDefault="004616AB" w:rsidP="009C1CA1">
            <w:pPr>
              <w:spacing w:after="0" w:line="240" w:lineRule="auto"/>
              <w:rPr>
                <w:rFonts w:ascii="Times New Roman" w:hAnsi="Times New Roman" w:cs="Times New Roman"/>
                <w:sz w:val="24"/>
                <w:szCs w:val="24"/>
              </w:rPr>
            </w:pPr>
            <w:r w:rsidRPr="0018719C">
              <w:rPr>
                <w:rFonts w:ascii="Times New Roman" w:hAnsi="Times New Roman" w:cs="Times New Roman"/>
                <w:sz w:val="24"/>
                <w:szCs w:val="24"/>
              </w:rPr>
              <w:t>An H</w:t>
            </w:r>
            <w:r w:rsidR="009C1CA1">
              <w:rPr>
                <w:rFonts w:ascii="Times New Roman" w:hAnsi="Times New Roman" w:cs="Times New Roman"/>
                <w:sz w:val="24"/>
                <w:szCs w:val="24"/>
              </w:rPr>
              <w:t>a</w:t>
            </w:r>
            <w:r w:rsidRPr="0018719C">
              <w:rPr>
                <w:rFonts w:ascii="Times New Roman" w:hAnsi="Times New Roman" w:cs="Times New Roman"/>
                <w:sz w:val="24"/>
                <w:szCs w:val="24"/>
              </w:rPr>
              <w:t>i</w:t>
            </w:r>
          </w:p>
        </w:tc>
        <w:tc>
          <w:tcPr>
            <w:tcW w:w="1288" w:type="dxa"/>
            <w:vMerge/>
            <w:shd w:val="clear" w:color="auto" w:fill="auto"/>
            <w:vAlign w:val="center"/>
            <w:hideMark/>
          </w:tcPr>
          <w:p w14:paraId="39180DFC" w14:textId="2D675C39" w:rsidR="004616AB" w:rsidRPr="0018719C" w:rsidRDefault="004616AB" w:rsidP="00000058">
            <w:pPr>
              <w:spacing w:after="0" w:line="240" w:lineRule="auto"/>
              <w:rPr>
                <w:rFonts w:ascii="Times New Roman" w:hAnsi="Times New Roman" w:cs="Times New Roman"/>
                <w:sz w:val="24"/>
                <w:szCs w:val="24"/>
              </w:rPr>
            </w:pPr>
          </w:p>
        </w:tc>
        <w:tc>
          <w:tcPr>
            <w:tcW w:w="3957" w:type="dxa"/>
            <w:shd w:val="clear" w:color="auto" w:fill="auto"/>
            <w:tcMar>
              <w:top w:w="72" w:type="dxa"/>
              <w:left w:w="144" w:type="dxa"/>
              <w:bottom w:w="72" w:type="dxa"/>
              <w:right w:w="144" w:type="dxa"/>
            </w:tcMar>
            <w:vAlign w:val="center"/>
            <w:hideMark/>
          </w:tcPr>
          <w:p w14:paraId="6ADD56AF" w14:textId="2A7F27CB" w:rsidR="004616AB" w:rsidRPr="0018719C" w:rsidRDefault="009C1CA1" w:rsidP="009C1CA1">
            <w:pPr>
              <w:spacing w:after="0" w:line="240" w:lineRule="auto"/>
              <w:rPr>
                <w:rFonts w:ascii="Times New Roman" w:hAnsi="Times New Roman" w:cs="Times New Roman"/>
                <w:sz w:val="24"/>
                <w:szCs w:val="24"/>
              </w:rPr>
            </w:pPr>
            <w:r>
              <w:rPr>
                <w:rFonts w:ascii="Times New Roman" w:hAnsi="Times New Roman" w:cs="Times New Roman"/>
                <w:sz w:val="24"/>
                <w:szCs w:val="24"/>
              </w:rPr>
              <w:t>CSA;</w:t>
            </w:r>
            <w:r w:rsidR="004616AB" w:rsidRPr="0018719C">
              <w:rPr>
                <w:rFonts w:ascii="Times New Roman" w:hAnsi="Times New Roman" w:cs="Times New Roman"/>
                <w:sz w:val="24"/>
                <w:szCs w:val="24"/>
              </w:rPr>
              <w:t xml:space="preserve"> </w:t>
            </w:r>
            <w:r w:rsidR="00657786" w:rsidRPr="0018719C">
              <w:rPr>
                <w:rFonts w:ascii="Times New Roman" w:hAnsi="Times New Roman" w:cs="Times New Roman"/>
                <w:sz w:val="24"/>
                <w:szCs w:val="24"/>
              </w:rPr>
              <w:t>lake and dam interconnection</w:t>
            </w:r>
            <w:r>
              <w:rPr>
                <w:rFonts w:ascii="Times New Roman" w:hAnsi="Times New Roman" w:cs="Times New Roman"/>
                <w:sz w:val="24"/>
                <w:szCs w:val="24"/>
              </w:rPr>
              <w:t>;</w:t>
            </w:r>
            <w:r w:rsidR="00657786" w:rsidRPr="0018719C">
              <w:rPr>
                <w:rFonts w:ascii="Times New Roman" w:hAnsi="Times New Roman" w:cs="Times New Roman"/>
                <w:sz w:val="24"/>
                <w:szCs w:val="24"/>
              </w:rPr>
              <w:t xml:space="preserve"> community-based storm escape places</w:t>
            </w:r>
            <w:r>
              <w:rPr>
                <w:rFonts w:ascii="Times New Roman" w:hAnsi="Times New Roman" w:cs="Times New Roman"/>
                <w:sz w:val="24"/>
                <w:szCs w:val="24"/>
              </w:rPr>
              <w:t>;</w:t>
            </w:r>
            <w:r w:rsidR="00657786" w:rsidRPr="0018719C">
              <w:rPr>
                <w:rFonts w:ascii="Times New Roman" w:hAnsi="Times New Roman" w:cs="Times New Roman"/>
                <w:sz w:val="24"/>
                <w:szCs w:val="24"/>
              </w:rPr>
              <w:t xml:space="preserve"> housing supports</w:t>
            </w:r>
          </w:p>
        </w:tc>
      </w:tr>
      <w:tr w:rsidR="004616AB" w:rsidRPr="0018719C" w14:paraId="30A49745" w14:textId="77777777" w:rsidTr="00FC6C67">
        <w:trPr>
          <w:trHeight w:val="20"/>
        </w:trPr>
        <w:tc>
          <w:tcPr>
            <w:tcW w:w="1408" w:type="dxa"/>
            <w:shd w:val="clear" w:color="auto" w:fill="auto"/>
            <w:tcMar>
              <w:top w:w="72" w:type="dxa"/>
              <w:left w:w="144" w:type="dxa"/>
              <w:bottom w:w="72" w:type="dxa"/>
              <w:right w:w="144" w:type="dxa"/>
            </w:tcMar>
            <w:vAlign w:val="center"/>
            <w:hideMark/>
          </w:tcPr>
          <w:p w14:paraId="425B1F51" w14:textId="77777777" w:rsidR="004616AB" w:rsidRPr="0018719C" w:rsidRDefault="004616AB" w:rsidP="00000058">
            <w:pPr>
              <w:spacing w:after="0" w:line="240" w:lineRule="auto"/>
              <w:rPr>
                <w:rFonts w:ascii="Times New Roman" w:hAnsi="Times New Roman" w:cs="Times New Roman"/>
                <w:sz w:val="24"/>
                <w:szCs w:val="24"/>
              </w:rPr>
            </w:pPr>
            <w:r w:rsidRPr="0018719C">
              <w:rPr>
                <w:rFonts w:ascii="Times New Roman" w:hAnsi="Times New Roman" w:cs="Times New Roman"/>
                <w:sz w:val="24"/>
                <w:szCs w:val="24"/>
              </w:rPr>
              <w:t>An Giang</w:t>
            </w:r>
          </w:p>
        </w:tc>
        <w:tc>
          <w:tcPr>
            <w:tcW w:w="1139" w:type="dxa"/>
            <w:shd w:val="clear" w:color="auto" w:fill="auto"/>
            <w:tcMar>
              <w:top w:w="72" w:type="dxa"/>
              <w:left w:w="144" w:type="dxa"/>
              <w:bottom w:w="72" w:type="dxa"/>
              <w:right w:w="144" w:type="dxa"/>
            </w:tcMar>
            <w:vAlign w:val="center"/>
            <w:hideMark/>
          </w:tcPr>
          <w:p w14:paraId="3CCD4416" w14:textId="2CD7CAB2" w:rsidR="004616AB" w:rsidRPr="0018719C" w:rsidRDefault="004616AB" w:rsidP="009C1CA1">
            <w:pPr>
              <w:spacing w:after="0" w:line="240" w:lineRule="auto"/>
              <w:rPr>
                <w:rFonts w:ascii="Times New Roman" w:hAnsi="Times New Roman" w:cs="Times New Roman"/>
                <w:sz w:val="24"/>
                <w:szCs w:val="24"/>
              </w:rPr>
            </w:pPr>
            <w:r w:rsidRPr="0018719C">
              <w:rPr>
                <w:rFonts w:ascii="Times New Roman" w:hAnsi="Times New Roman" w:cs="Times New Roman"/>
                <w:sz w:val="24"/>
                <w:szCs w:val="24"/>
              </w:rPr>
              <w:t>Ch</w:t>
            </w:r>
            <w:r w:rsidR="009C1CA1">
              <w:rPr>
                <w:rFonts w:ascii="Times New Roman" w:hAnsi="Times New Roman" w:cs="Times New Roman"/>
                <w:sz w:val="24"/>
                <w:szCs w:val="24"/>
              </w:rPr>
              <w:t>o</w:t>
            </w:r>
            <w:r w:rsidRPr="0018719C">
              <w:rPr>
                <w:rFonts w:ascii="Times New Roman" w:hAnsi="Times New Roman" w:cs="Times New Roman"/>
                <w:sz w:val="24"/>
                <w:szCs w:val="24"/>
              </w:rPr>
              <w:t xml:space="preserve"> M</w:t>
            </w:r>
            <w:r w:rsidR="009C1CA1">
              <w:rPr>
                <w:rFonts w:ascii="Times New Roman" w:hAnsi="Times New Roman" w:cs="Times New Roman"/>
                <w:sz w:val="24"/>
                <w:szCs w:val="24"/>
              </w:rPr>
              <w:t>o</w:t>
            </w:r>
            <w:r w:rsidRPr="0018719C">
              <w:rPr>
                <w:rFonts w:ascii="Times New Roman" w:hAnsi="Times New Roman" w:cs="Times New Roman"/>
                <w:sz w:val="24"/>
                <w:szCs w:val="24"/>
              </w:rPr>
              <w:t>i</w:t>
            </w:r>
          </w:p>
        </w:tc>
        <w:tc>
          <w:tcPr>
            <w:tcW w:w="1417" w:type="dxa"/>
            <w:vAlign w:val="center"/>
          </w:tcPr>
          <w:p w14:paraId="26EC05A2" w14:textId="62CD6A79" w:rsidR="004616AB" w:rsidRPr="0018719C" w:rsidRDefault="004616AB" w:rsidP="00000058">
            <w:pPr>
              <w:spacing w:after="0" w:line="240" w:lineRule="auto"/>
              <w:rPr>
                <w:rFonts w:ascii="Times New Roman" w:hAnsi="Times New Roman" w:cs="Times New Roman"/>
                <w:sz w:val="24"/>
                <w:szCs w:val="24"/>
              </w:rPr>
            </w:pPr>
            <w:r w:rsidRPr="0018719C">
              <w:rPr>
                <w:rFonts w:ascii="Times New Roman" w:hAnsi="Times New Roman" w:cs="Times New Roman"/>
                <w:sz w:val="24"/>
                <w:szCs w:val="24"/>
              </w:rPr>
              <w:t>M</w:t>
            </w:r>
            <w:r w:rsidR="009C1CA1">
              <w:rPr>
                <w:rFonts w:ascii="Times New Roman" w:hAnsi="Times New Roman" w:cs="Times New Roman"/>
                <w:sz w:val="24"/>
                <w:szCs w:val="24"/>
              </w:rPr>
              <w:t>y</w:t>
            </w:r>
            <w:r w:rsidRPr="0018719C">
              <w:rPr>
                <w:rFonts w:ascii="Times New Roman" w:hAnsi="Times New Roman" w:cs="Times New Roman"/>
                <w:sz w:val="24"/>
                <w:szCs w:val="24"/>
              </w:rPr>
              <w:t xml:space="preserve"> H</w:t>
            </w:r>
            <w:r w:rsidR="009C1CA1">
              <w:rPr>
                <w:rFonts w:ascii="Times New Roman" w:hAnsi="Times New Roman" w:cs="Times New Roman"/>
                <w:sz w:val="24"/>
                <w:szCs w:val="24"/>
              </w:rPr>
              <w:t>o</w:t>
            </w:r>
            <w:r w:rsidRPr="0018719C">
              <w:rPr>
                <w:rFonts w:ascii="Times New Roman" w:hAnsi="Times New Roman" w:cs="Times New Roman"/>
                <w:sz w:val="24"/>
                <w:szCs w:val="24"/>
              </w:rPr>
              <w:t xml:space="preserve">i </w:t>
            </w:r>
            <w:r w:rsidR="009C1CA1">
              <w:rPr>
                <w:rFonts w:ascii="Times New Roman" w:hAnsi="Times New Roman" w:cs="Times New Roman"/>
                <w:sz w:val="24"/>
                <w:szCs w:val="24"/>
              </w:rPr>
              <w:t>Do</w:t>
            </w:r>
            <w:r w:rsidRPr="0018719C">
              <w:rPr>
                <w:rFonts w:ascii="Times New Roman" w:hAnsi="Times New Roman" w:cs="Times New Roman"/>
                <w:sz w:val="24"/>
                <w:szCs w:val="24"/>
              </w:rPr>
              <w:t>ng</w:t>
            </w:r>
          </w:p>
          <w:p w14:paraId="3A316130" w14:textId="53C8B110" w:rsidR="004616AB" w:rsidRPr="0018719C" w:rsidRDefault="004616AB" w:rsidP="009C1CA1">
            <w:pPr>
              <w:spacing w:after="0" w:line="240" w:lineRule="auto"/>
              <w:rPr>
                <w:rFonts w:ascii="Times New Roman" w:hAnsi="Times New Roman" w:cs="Times New Roman"/>
                <w:sz w:val="24"/>
                <w:szCs w:val="24"/>
              </w:rPr>
            </w:pPr>
            <w:r w:rsidRPr="0018719C">
              <w:rPr>
                <w:rFonts w:ascii="Times New Roman" w:hAnsi="Times New Roman" w:cs="Times New Roman"/>
                <w:sz w:val="24"/>
                <w:szCs w:val="24"/>
              </w:rPr>
              <w:t>T</w:t>
            </w:r>
            <w:r w:rsidR="009C1CA1">
              <w:rPr>
                <w:rFonts w:ascii="Times New Roman" w:hAnsi="Times New Roman" w:cs="Times New Roman"/>
                <w:sz w:val="24"/>
                <w:szCs w:val="24"/>
              </w:rPr>
              <w:t>a</w:t>
            </w:r>
            <w:r w:rsidRPr="0018719C">
              <w:rPr>
                <w:rFonts w:ascii="Times New Roman" w:hAnsi="Times New Roman" w:cs="Times New Roman"/>
                <w:sz w:val="24"/>
                <w:szCs w:val="24"/>
              </w:rPr>
              <w:t>n M</w:t>
            </w:r>
            <w:r w:rsidR="009C1CA1">
              <w:rPr>
                <w:rFonts w:ascii="Times New Roman" w:hAnsi="Times New Roman" w:cs="Times New Roman"/>
                <w:sz w:val="24"/>
                <w:szCs w:val="24"/>
              </w:rPr>
              <w:t>y</w:t>
            </w:r>
          </w:p>
        </w:tc>
        <w:tc>
          <w:tcPr>
            <w:tcW w:w="1288" w:type="dxa"/>
            <w:vMerge/>
            <w:shd w:val="clear" w:color="auto" w:fill="auto"/>
            <w:vAlign w:val="center"/>
            <w:hideMark/>
          </w:tcPr>
          <w:p w14:paraId="29B9DBC8" w14:textId="35207B92" w:rsidR="004616AB" w:rsidRPr="0018719C" w:rsidRDefault="004616AB" w:rsidP="00000058">
            <w:pPr>
              <w:spacing w:after="0" w:line="240" w:lineRule="auto"/>
              <w:rPr>
                <w:rFonts w:ascii="Times New Roman" w:hAnsi="Times New Roman" w:cs="Times New Roman"/>
                <w:sz w:val="24"/>
                <w:szCs w:val="24"/>
              </w:rPr>
            </w:pPr>
          </w:p>
        </w:tc>
        <w:tc>
          <w:tcPr>
            <w:tcW w:w="3957" w:type="dxa"/>
            <w:shd w:val="clear" w:color="auto" w:fill="auto"/>
            <w:tcMar>
              <w:top w:w="72" w:type="dxa"/>
              <w:left w:w="144" w:type="dxa"/>
              <w:bottom w:w="72" w:type="dxa"/>
              <w:right w:w="144" w:type="dxa"/>
            </w:tcMar>
            <w:vAlign w:val="center"/>
            <w:hideMark/>
          </w:tcPr>
          <w:p w14:paraId="5A314EB0" w14:textId="7444F566" w:rsidR="004616AB" w:rsidRPr="0018719C" w:rsidRDefault="00657786" w:rsidP="009C1CA1">
            <w:pPr>
              <w:spacing w:after="0" w:line="240" w:lineRule="auto"/>
              <w:rPr>
                <w:rFonts w:ascii="Times New Roman" w:hAnsi="Times New Roman" w:cs="Times New Roman"/>
                <w:sz w:val="24"/>
                <w:szCs w:val="24"/>
              </w:rPr>
            </w:pPr>
            <w:r w:rsidRPr="0018719C">
              <w:rPr>
                <w:rFonts w:ascii="Times New Roman" w:hAnsi="Times New Roman" w:cs="Times New Roman"/>
                <w:sz w:val="24"/>
                <w:szCs w:val="24"/>
              </w:rPr>
              <w:t>Agri-information access</w:t>
            </w:r>
            <w:r w:rsidR="009C1CA1">
              <w:rPr>
                <w:rFonts w:ascii="Times New Roman" w:hAnsi="Times New Roman" w:cs="Times New Roman"/>
                <w:sz w:val="24"/>
                <w:szCs w:val="24"/>
              </w:rPr>
              <w:t>;</w:t>
            </w:r>
            <w:r w:rsidRPr="0018719C">
              <w:rPr>
                <w:rFonts w:ascii="Times New Roman" w:hAnsi="Times New Roman" w:cs="Times New Roman"/>
                <w:sz w:val="24"/>
                <w:szCs w:val="24"/>
              </w:rPr>
              <w:t xml:space="preserve"> CSA</w:t>
            </w:r>
            <w:r w:rsidR="009C1CA1">
              <w:rPr>
                <w:rFonts w:ascii="Times New Roman" w:hAnsi="Times New Roman" w:cs="Times New Roman"/>
                <w:sz w:val="24"/>
                <w:szCs w:val="24"/>
              </w:rPr>
              <w:t>;</w:t>
            </w:r>
            <w:r w:rsidRPr="0018719C">
              <w:rPr>
                <w:rFonts w:ascii="Times New Roman" w:hAnsi="Times New Roman" w:cs="Times New Roman"/>
                <w:sz w:val="24"/>
                <w:szCs w:val="24"/>
              </w:rPr>
              <w:t xml:space="preserve"> urgent movements</w:t>
            </w:r>
            <w:r w:rsidR="009C1CA1">
              <w:rPr>
                <w:rFonts w:ascii="Times New Roman" w:hAnsi="Times New Roman" w:cs="Times New Roman"/>
                <w:sz w:val="24"/>
                <w:szCs w:val="24"/>
              </w:rPr>
              <w:t>;</w:t>
            </w:r>
            <w:r w:rsidRPr="0018719C">
              <w:rPr>
                <w:rFonts w:ascii="Times New Roman" w:hAnsi="Times New Roman" w:cs="Times New Roman"/>
                <w:sz w:val="24"/>
                <w:szCs w:val="24"/>
              </w:rPr>
              <w:t xml:space="preserve"> agricultural insurance</w:t>
            </w:r>
          </w:p>
        </w:tc>
      </w:tr>
      <w:tr w:rsidR="004616AB" w:rsidRPr="0018719C" w14:paraId="477F56F4" w14:textId="77777777" w:rsidTr="00FC6C67">
        <w:trPr>
          <w:trHeight w:val="130"/>
        </w:trPr>
        <w:tc>
          <w:tcPr>
            <w:tcW w:w="1408" w:type="dxa"/>
            <w:shd w:val="clear" w:color="auto" w:fill="auto"/>
            <w:tcMar>
              <w:top w:w="72" w:type="dxa"/>
              <w:left w:w="144" w:type="dxa"/>
              <w:bottom w:w="72" w:type="dxa"/>
              <w:right w:w="144" w:type="dxa"/>
            </w:tcMar>
            <w:vAlign w:val="center"/>
            <w:hideMark/>
          </w:tcPr>
          <w:p w14:paraId="354C0A08" w14:textId="2B623317" w:rsidR="004616AB" w:rsidRPr="0018719C" w:rsidRDefault="004616AB" w:rsidP="009C1CA1">
            <w:pPr>
              <w:spacing w:after="0" w:line="240" w:lineRule="auto"/>
              <w:rPr>
                <w:rFonts w:ascii="Times New Roman" w:hAnsi="Times New Roman" w:cs="Times New Roman"/>
                <w:sz w:val="24"/>
                <w:szCs w:val="24"/>
              </w:rPr>
            </w:pPr>
            <w:r w:rsidRPr="0018719C">
              <w:rPr>
                <w:rFonts w:ascii="Times New Roman" w:hAnsi="Times New Roman" w:cs="Times New Roman"/>
                <w:sz w:val="24"/>
                <w:szCs w:val="24"/>
              </w:rPr>
              <w:t>Tr</w:t>
            </w:r>
            <w:r w:rsidR="009C1CA1">
              <w:rPr>
                <w:rFonts w:ascii="Times New Roman" w:hAnsi="Times New Roman" w:cs="Times New Roman"/>
                <w:sz w:val="24"/>
                <w:szCs w:val="24"/>
              </w:rPr>
              <w:t>a</w:t>
            </w:r>
            <w:r w:rsidRPr="0018719C">
              <w:rPr>
                <w:rFonts w:ascii="Times New Roman" w:hAnsi="Times New Roman" w:cs="Times New Roman"/>
                <w:sz w:val="24"/>
                <w:szCs w:val="24"/>
              </w:rPr>
              <w:t xml:space="preserve"> Vinh</w:t>
            </w:r>
          </w:p>
        </w:tc>
        <w:tc>
          <w:tcPr>
            <w:tcW w:w="1139" w:type="dxa"/>
            <w:shd w:val="clear" w:color="auto" w:fill="auto"/>
            <w:tcMar>
              <w:top w:w="72" w:type="dxa"/>
              <w:left w:w="144" w:type="dxa"/>
              <w:bottom w:w="72" w:type="dxa"/>
              <w:right w:w="144" w:type="dxa"/>
            </w:tcMar>
            <w:vAlign w:val="center"/>
            <w:hideMark/>
          </w:tcPr>
          <w:p w14:paraId="4129B830" w14:textId="0CF5013E" w:rsidR="004616AB" w:rsidRPr="0018719C" w:rsidRDefault="004616AB" w:rsidP="009C1CA1">
            <w:pPr>
              <w:spacing w:after="0" w:line="240" w:lineRule="auto"/>
              <w:rPr>
                <w:rFonts w:ascii="Times New Roman" w:hAnsi="Times New Roman" w:cs="Times New Roman"/>
                <w:sz w:val="24"/>
                <w:szCs w:val="24"/>
              </w:rPr>
            </w:pPr>
            <w:r w:rsidRPr="0018719C">
              <w:rPr>
                <w:rFonts w:ascii="Times New Roman" w:hAnsi="Times New Roman" w:cs="Times New Roman"/>
                <w:sz w:val="24"/>
                <w:szCs w:val="24"/>
              </w:rPr>
              <w:t>Duy</w:t>
            </w:r>
            <w:r w:rsidR="009C1CA1">
              <w:rPr>
                <w:rFonts w:ascii="Times New Roman" w:hAnsi="Times New Roman" w:cs="Times New Roman"/>
                <w:sz w:val="24"/>
                <w:szCs w:val="24"/>
              </w:rPr>
              <w:t>e</w:t>
            </w:r>
            <w:r w:rsidRPr="0018719C">
              <w:rPr>
                <w:rFonts w:ascii="Times New Roman" w:hAnsi="Times New Roman" w:cs="Times New Roman"/>
                <w:sz w:val="24"/>
                <w:szCs w:val="24"/>
              </w:rPr>
              <w:t>n H</w:t>
            </w:r>
            <w:r w:rsidR="009C1CA1">
              <w:rPr>
                <w:rFonts w:ascii="Times New Roman" w:hAnsi="Times New Roman" w:cs="Times New Roman"/>
                <w:sz w:val="24"/>
                <w:szCs w:val="24"/>
              </w:rPr>
              <w:t>a</w:t>
            </w:r>
            <w:r w:rsidRPr="0018719C">
              <w:rPr>
                <w:rFonts w:ascii="Times New Roman" w:hAnsi="Times New Roman" w:cs="Times New Roman"/>
                <w:sz w:val="24"/>
                <w:szCs w:val="24"/>
              </w:rPr>
              <w:t>i</w:t>
            </w:r>
          </w:p>
        </w:tc>
        <w:tc>
          <w:tcPr>
            <w:tcW w:w="1417" w:type="dxa"/>
            <w:vAlign w:val="center"/>
          </w:tcPr>
          <w:p w14:paraId="6DC2D037" w14:textId="6589756E" w:rsidR="004616AB" w:rsidRPr="0018719C" w:rsidRDefault="009C1CA1" w:rsidP="009C1CA1">
            <w:pPr>
              <w:spacing w:after="0" w:line="240" w:lineRule="auto"/>
              <w:rPr>
                <w:rFonts w:ascii="Times New Roman" w:hAnsi="Times New Roman" w:cs="Times New Roman"/>
                <w:sz w:val="24"/>
                <w:szCs w:val="24"/>
              </w:rPr>
            </w:pPr>
            <w:r>
              <w:rPr>
                <w:rFonts w:ascii="Times New Roman" w:hAnsi="Times New Roman" w:cs="Times New Roman"/>
                <w:sz w:val="24"/>
                <w:szCs w:val="24"/>
              </w:rPr>
              <w:t>Do</w:t>
            </w:r>
            <w:r w:rsidR="004616AB" w:rsidRPr="0018719C">
              <w:rPr>
                <w:rFonts w:ascii="Times New Roman" w:hAnsi="Times New Roman" w:cs="Times New Roman"/>
                <w:sz w:val="24"/>
                <w:szCs w:val="24"/>
              </w:rPr>
              <w:t>n Ch</w:t>
            </w:r>
            <w:r>
              <w:rPr>
                <w:rFonts w:ascii="Times New Roman" w:hAnsi="Times New Roman" w:cs="Times New Roman"/>
                <w:sz w:val="24"/>
                <w:szCs w:val="24"/>
              </w:rPr>
              <w:t>a</w:t>
            </w:r>
            <w:r w:rsidR="004616AB" w:rsidRPr="0018719C">
              <w:rPr>
                <w:rFonts w:ascii="Times New Roman" w:hAnsi="Times New Roman" w:cs="Times New Roman"/>
                <w:sz w:val="24"/>
                <w:szCs w:val="24"/>
              </w:rPr>
              <w:t>u</w:t>
            </w:r>
          </w:p>
        </w:tc>
        <w:tc>
          <w:tcPr>
            <w:tcW w:w="1288" w:type="dxa"/>
            <w:vMerge/>
            <w:shd w:val="clear" w:color="auto" w:fill="auto"/>
            <w:vAlign w:val="center"/>
            <w:hideMark/>
          </w:tcPr>
          <w:p w14:paraId="788BD6C3" w14:textId="136A3D6A" w:rsidR="004616AB" w:rsidRPr="0018719C" w:rsidRDefault="004616AB" w:rsidP="00000058">
            <w:pPr>
              <w:spacing w:after="0" w:line="240" w:lineRule="auto"/>
              <w:rPr>
                <w:rFonts w:ascii="Times New Roman" w:hAnsi="Times New Roman" w:cs="Times New Roman"/>
                <w:sz w:val="24"/>
                <w:szCs w:val="24"/>
              </w:rPr>
            </w:pPr>
          </w:p>
        </w:tc>
        <w:tc>
          <w:tcPr>
            <w:tcW w:w="3957" w:type="dxa"/>
            <w:shd w:val="clear" w:color="auto" w:fill="auto"/>
            <w:tcMar>
              <w:top w:w="72" w:type="dxa"/>
              <w:left w:w="144" w:type="dxa"/>
              <w:bottom w:w="72" w:type="dxa"/>
              <w:right w:w="144" w:type="dxa"/>
            </w:tcMar>
            <w:vAlign w:val="center"/>
            <w:hideMark/>
          </w:tcPr>
          <w:p w14:paraId="27BAE210" w14:textId="2D6E30E4" w:rsidR="004616AB" w:rsidRPr="0018719C" w:rsidRDefault="00657786" w:rsidP="009C1CA1">
            <w:pPr>
              <w:spacing w:after="0" w:line="240" w:lineRule="auto"/>
              <w:rPr>
                <w:rFonts w:ascii="Times New Roman" w:hAnsi="Times New Roman" w:cs="Times New Roman"/>
                <w:sz w:val="24"/>
                <w:szCs w:val="24"/>
              </w:rPr>
            </w:pPr>
            <w:r w:rsidRPr="0018719C">
              <w:rPr>
                <w:rFonts w:ascii="Times New Roman" w:hAnsi="Times New Roman" w:cs="Times New Roman"/>
                <w:sz w:val="24"/>
                <w:szCs w:val="24"/>
              </w:rPr>
              <w:t>Job – migration changes</w:t>
            </w:r>
            <w:r w:rsidR="009C1CA1">
              <w:rPr>
                <w:rFonts w:ascii="Times New Roman" w:hAnsi="Times New Roman" w:cs="Times New Roman"/>
                <w:sz w:val="24"/>
                <w:szCs w:val="24"/>
              </w:rPr>
              <w:t>;</w:t>
            </w:r>
            <w:r w:rsidRPr="0018719C">
              <w:rPr>
                <w:rFonts w:ascii="Times New Roman" w:hAnsi="Times New Roman" w:cs="Times New Roman"/>
                <w:sz w:val="24"/>
                <w:szCs w:val="24"/>
              </w:rPr>
              <w:t xml:space="preserve"> CSA</w:t>
            </w:r>
            <w:r w:rsidR="009C1CA1">
              <w:rPr>
                <w:rFonts w:ascii="Times New Roman" w:hAnsi="Times New Roman" w:cs="Times New Roman"/>
                <w:sz w:val="24"/>
                <w:szCs w:val="24"/>
              </w:rPr>
              <w:t>;</w:t>
            </w:r>
            <w:r w:rsidRPr="0018719C">
              <w:rPr>
                <w:rFonts w:ascii="Times New Roman" w:hAnsi="Times New Roman" w:cs="Times New Roman"/>
                <w:sz w:val="24"/>
                <w:szCs w:val="24"/>
              </w:rPr>
              <w:t xml:space="preserve"> agricultural insurance</w:t>
            </w:r>
          </w:p>
        </w:tc>
      </w:tr>
      <w:tr w:rsidR="004616AB" w:rsidRPr="0018719C" w14:paraId="2A7F99DF" w14:textId="77777777" w:rsidTr="004F77BD">
        <w:trPr>
          <w:trHeight w:val="344"/>
        </w:trPr>
        <w:tc>
          <w:tcPr>
            <w:tcW w:w="1408" w:type="dxa"/>
            <w:shd w:val="clear" w:color="auto" w:fill="auto"/>
            <w:tcMar>
              <w:top w:w="72" w:type="dxa"/>
              <w:left w:w="144" w:type="dxa"/>
              <w:bottom w:w="72" w:type="dxa"/>
              <w:right w:w="144" w:type="dxa"/>
            </w:tcMar>
            <w:vAlign w:val="center"/>
            <w:hideMark/>
          </w:tcPr>
          <w:p w14:paraId="7B37B1FE" w14:textId="76990763" w:rsidR="004616AB" w:rsidRPr="0018719C" w:rsidRDefault="004616AB" w:rsidP="009C1CA1">
            <w:pPr>
              <w:spacing w:after="0" w:line="240" w:lineRule="auto"/>
              <w:rPr>
                <w:rFonts w:ascii="Times New Roman" w:hAnsi="Times New Roman" w:cs="Times New Roman"/>
                <w:sz w:val="24"/>
                <w:szCs w:val="24"/>
              </w:rPr>
            </w:pPr>
            <w:r w:rsidRPr="0018719C">
              <w:rPr>
                <w:rFonts w:ascii="Times New Roman" w:hAnsi="Times New Roman" w:cs="Times New Roman"/>
                <w:sz w:val="24"/>
                <w:szCs w:val="24"/>
              </w:rPr>
              <w:t>C</w:t>
            </w:r>
            <w:r w:rsidR="009C1CA1">
              <w:rPr>
                <w:rFonts w:ascii="Times New Roman" w:hAnsi="Times New Roman" w:cs="Times New Roman"/>
                <w:sz w:val="24"/>
                <w:szCs w:val="24"/>
              </w:rPr>
              <w:t>a</w:t>
            </w:r>
            <w:r w:rsidRPr="0018719C">
              <w:rPr>
                <w:rFonts w:ascii="Times New Roman" w:hAnsi="Times New Roman" w:cs="Times New Roman"/>
                <w:sz w:val="24"/>
                <w:szCs w:val="24"/>
              </w:rPr>
              <w:t xml:space="preserve"> Mau</w:t>
            </w:r>
          </w:p>
        </w:tc>
        <w:tc>
          <w:tcPr>
            <w:tcW w:w="1139" w:type="dxa"/>
            <w:shd w:val="clear" w:color="auto" w:fill="auto"/>
            <w:tcMar>
              <w:top w:w="72" w:type="dxa"/>
              <w:left w:w="144" w:type="dxa"/>
              <w:bottom w:w="72" w:type="dxa"/>
              <w:right w:w="144" w:type="dxa"/>
            </w:tcMar>
            <w:vAlign w:val="center"/>
            <w:hideMark/>
          </w:tcPr>
          <w:p w14:paraId="22B457EF" w14:textId="2627C891" w:rsidR="004616AB" w:rsidRPr="0018719C" w:rsidRDefault="004616AB" w:rsidP="009C1CA1">
            <w:pPr>
              <w:spacing w:after="0" w:line="240" w:lineRule="auto"/>
              <w:rPr>
                <w:rFonts w:ascii="Times New Roman" w:hAnsi="Times New Roman" w:cs="Times New Roman"/>
                <w:sz w:val="24"/>
                <w:szCs w:val="24"/>
              </w:rPr>
            </w:pPr>
            <w:r w:rsidRPr="0018719C">
              <w:rPr>
                <w:rFonts w:ascii="Times New Roman" w:hAnsi="Times New Roman" w:cs="Times New Roman"/>
                <w:sz w:val="24"/>
                <w:szCs w:val="24"/>
              </w:rPr>
              <w:t>Ng</w:t>
            </w:r>
            <w:r w:rsidR="009C1CA1">
              <w:rPr>
                <w:rFonts w:ascii="Times New Roman" w:hAnsi="Times New Roman" w:cs="Times New Roman"/>
                <w:sz w:val="24"/>
                <w:szCs w:val="24"/>
              </w:rPr>
              <w:t>o</w:t>
            </w:r>
            <w:r w:rsidRPr="0018719C">
              <w:rPr>
                <w:rFonts w:ascii="Times New Roman" w:hAnsi="Times New Roman" w:cs="Times New Roman"/>
                <w:sz w:val="24"/>
                <w:szCs w:val="24"/>
              </w:rPr>
              <w:t>c Hi</w:t>
            </w:r>
            <w:r w:rsidR="009C1CA1">
              <w:rPr>
                <w:rFonts w:ascii="Times New Roman" w:hAnsi="Times New Roman" w:cs="Times New Roman"/>
                <w:sz w:val="24"/>
                <w:szCs w:val="24"/>
              </w:rPr>
              <w:t>e</w:t>
            </w:r>
            <w:r w:rsidRPr="0018719C">
              <w:rPr>
                <w:rFonts w:ascii="Times New Roman" w:hAnsi="Times New Roman" w:cs="Times New Roman"/>
                <w:sz w:val="24"/>
                <w:szCs w:val="24"/>
              </w:rPr>
              <w:t>n</w:t>
            </w:r>
          </w:p>
        </w:tc>
        <w:tc>
          <w:tcPr>
            <w:tcW w:w="1417" w:type="dxa"/>
            <w:vAlign w:val="center"/>
          </w:tcPr>
          <w:p w14:paraId="4803AF96" w14:textId="3826ADAA" w:rsidR="004616AB" w:rsidRPr="0018719C" w:rsidRDefault="009C1CA1" w:rsidP="009C1CA1">
            <w:pPr>
              <w:spacing w:after="0" w:line="240" w:lineRule="auto"/>
              <w:rPr>
                <w:rFonts w:ascii="Times New Roman" w:hAnsi="Times New Roman" w:cs="Times New Roman"/>
                <w:sz w:val="24"/>
                <w:szCs w:val="24"/>
              </w:rPr>
            </w:pPr>
            <w:r>
              <w:rPr>
                <w:rFonts w:ascii="Times New Roman" w:hAnsi="Times New Roman" w:cs="Times New Roman"/>
                <w:sz w:val="24"/>
                <w:szCs w:val="24"/>
              </w:rPr>
              <w:t>Da</w:t>
            </w:r>
            <w:r w:rsidR="004616AB" w:rsidRPr="0018719C">
              <w:rPr>
                <w:rFonts w:ascii="Times New Roman" w:hAnsi="Times New Roman" w:cs="Times New Roman"/>
                <w:sz w:val="24"/>
                <w:szCs w:val="24"/>
              </w:rPr>
              <w:t>t M</w:t>
            </w:r>
            <w:r>
              <w:rPr>
                <w:rFonts w:ascii="Times New Roman" w:hAnsi="Times New Roman" w:cs="Times New Roman"/>
                <w:sz w:val="24"/>
                <w:szCs w:val="24"/>
              </w:rPr>
              <w:t>u</w:t>
            </w:r>
            <w:r w:rsidR="004616AB" w:rsidRPr="0018719C">
              <w:rPr>
                <w:rFonts w:ascii="Times New Roman" w:hAnsi="Times New Roman" w:cs="Times New Roman"/>
                <w:sz w:val="24"/>
                <w:szCs w:val="24"/>
              </w:rPr>
              <w:t>i</w:t>
            </w:r>
          </w:p>
        </w:tc>
        <w:tc>
          <w:tcPr>
            <w:tcW w:w="1288" w:type="dxa"/>
            <w:vMerge/>
            <w:shd w:val="clear" w:color="auto" w:fill="auto"/>
            <w:vAlign w:val="center"/>
            <w:hideMark/>
          </w:tcPr>
          <w:p w14:paraId="7B9E2CA2" w14:textId="65BABD79" w:rsidR="004616AB" w:rsidRPr="0018719C" w:rsidRDefault="004616AB" w:rsidP="00000058">
            <w:pPr>
              <w:spacing w:after="0" w:line="240" w:lineRule="auto"/>
              <w:rPr>
                <w:rFonts w:ascii="Times New Roman" w:hAnsi="Times New Roman" w:cs="Times New Roman"/>
                <w:sz w:val="24"/>
                <w:szCs w:val="24"/>
              </w:rPr>
            </w:pPr>
          </w:p>
        </w:tc>
        <w:tc>
          <w:tcPr>
            <w:tcW w:w="3957" w:type="dxa"/>
            <w:shd w:val="clear" w:color="auto" w:fill="auto"/>
            <w:tcMar>
              <w:top w:w="72" w:type="dxa"/>
              <w:left w:w="144" w:type="dxa"/>
              <w:bottom w:w="72" w:type="dxa"/>
              <w:right w:w="144" w:type="dxa"/>
            </w:tcMar>
            <w:vAlign w:val="center"/>
            <w:hideMark/>
          </w:tcPr>
          <w:p w14:paraId="7E23479F" w14:textId="246463AD" w:rsidR="004616AB" w:rsidRPr="0018719C" w:rsidRDefault="00657786" w:rsidP="009C1CA1">
            <w:pPr>
              <w:spacing w:after="0" w:line="240" w:lineRule="auto"/>
              <w:rPr>
                <w:rFonts w:ascii="Times New Roman" w:hAnsi="Times New Roman" w:cs="Times New Roman"/>
                <w:sz w:val="24"/>
                <w:szCs w:val="24"/>
              </w:rPr>
            </w:pPr>
            <w:r w:rsidRPr="0018719C">
              <w:rPr>
                <w:rFonts w:ascii="Times New Roman" w:hAnsi="Times New Roman" w:cs="Times New Roman"/>
                <w:sz w:val="24"/>
                <w:szCs w:val="24"/>
              </w:rPr>
              <w:t xml:space="preserve">Urgent </w:t>
            </w:r>
            <w:r w:rsidR="009C1CA1">
              <w:rPr>
                <w:rFonts w:ascii="Times New Roman" w:hAnsi="Times New Roman" w:cs="Times New Roman"/>
                <w:sz w:val="24"/>
                <w:szCs w:val="24"/>
              </w:rPr>
              <w:t>migration;</w:t>
            </w:r>
            <w:r w:rsidRPr="0018719C">
              <w:rPr>
                <w:rFonts w:ascii="Times New Roman" w:hAnsi="Times New Roman" w:cs="Times New Roman"/>
                <w:sz w:val="24"/>
                <w:szCs w:val="24"/>
              </w:rPr>
              <w:t xml:space="preserve"> residential clusters</w:t>
            </w:r>
            <w:r w:rsidR="009C1CA1">
              <w:rPr>
                <w:rFonts w:ascii="Times New Roman" w:hAnsi="Times New Roman" w:cs="Times New Roman"/>
                <w:sz w:val="24"/>
                <w:szCs w:val="24"/>
              </w:rPr>
              <w:t>;</w:t>
            </w:r>
            <w:r w:rsidRPr="0018719C">
              <w:rPr>
                <w:rFonts w:ascii="Times New Roman" w:hAnsi="Times New Roman" w:cs="Times New Roman"/>
                <w:sz w:val="24"/>
                <w:szCs w:val="24"/>
              </w:rPr>
              <w:t xml:space="preserve"> river dams</w:t>
            </w:r>
            <w:r w:rsidR="009C1CA1">
              <w:rPr>
                <w:rFonts w:ascii="Times New Roman" w:hAnsi="Times New Roman" w:cs="Times New Roman"/>
                <w:sz w:val="24"/>
                <w:szCs w:val="24"/>
              </w:rPr>
              <w:t>;</w:t>
            </w:r>
            <w:r w:rsidRPr="0018719C">
              <w:rPr>
                <w:rFonts w:ascii="Times New Roman" w:hAnsi="Times New Roman" w:cs="Times New Roman"/>
                <w:sz w:val="24"/>
                <w:szCs w:val="24"/>
              </w:rPr>
              <w:t xml:space="preserve"> ocean dams, embankment</w:t>
            </w:r>
            <w:r w:rsidR="009C1CA1">
              <w:rPr>
                <w:rFonts w:ascii="Times New Roman" w:hAnsi="Times New Roman" w:cs="Times New Roman"/>
                <w:sz w:val="24"/>
                <w:szCs w:val="24"/>
              </w:rPr>
              <w:t>;</w:t>
            </w:r>
            <w:r w:rsidRPr="0018719C">
              <w:rPr>
                <w:rFonts w:ascii="Times New Roman" w:hAnsi="Times New Roman" w:cs="Times New Roman"/>
                <w:sz w:val="24"/>
                <w:szCs w:val="24"/>
              </w:rPr>
              <w:t xml:space="preserve"> land and forest allocation.</w:t>
            </w:r>
          </w:p>
        </w:tc>
      </w:tr>
    </w:tbl>
    <w:p w14:paraId="1553CE3D" w14:textId="3043D441" w:rsidR="0046727B" w:rsidRPr="0018719C" w:rsidRDefault="0046727B" w:rsidP="0018719C">
      <w:pPr>
        <w:spacing w:after="120"/>
        <w:jc w:val="both"/>
        <w:rPr>
          <w:rFonts w:ascii="Times New Roman" w:hAnsi="Times New Roman" w:cs="Times New Roman"/>
          <w:i/>
          <w:sz w:val="24"/>
          <w:szCs w:val="24"/>
        </w:rPr>
      </w:pPr>
      <w:r w:rsidRPr="0018719C">
        <w:rPr>
          <w:rFonts w:ascii="Times New Roman" w:hAnsi="Times New Roman" w:cs="Times New Roman"/>
          <w:i/>
          <w:sz w:val="24"/>
          <w:szCs w:val="24"/>
        </w:rPr>
        <w:t>Source: Prepa</w:t>
      </w:r>
      <w:r w:rsidR="0095444F" w:rsidRPr="0018719C">
        <w:rPr>
          <w:rFonts w:ascii="Times New Roman" w:hAnsi="Times New Roman" w:cs="Times New Roman"/>
          <w:i/>
          <w:sz w:val="24"/>
          <w:szCs w:val="24"/>
        </w:rPr>
        <w:t>r</w:t>
      </w:r>
      <w:r w:rsidRPr="0018719C">
        <w:rPr>
          <w:rFonts w:ascii="Times New Roman" w:hAnsi="Times New Roman" w:cs="Times New Roman"/>
          <w:i/>
          <w:sz w:val="24"/>
          <w:szCs w:val="24"/>
        </w:rPr>
        <w:t>ed by CAP</w:t>
      </w:r>
      <w:r w:rsidR="0095444F" w:rsidRPr="0018719C">
        <w:rPr>
          <w:rFonts w:ascii="Times New Roman" w:hAnsi="Times New Roman" w:cs="Times New Roman"/>
          <w:i/>
          <w:sz w:val="24"/>
          <w:szCs w:val="24"/>
        </w:rPr>
        <w:t xml:space="preserve">/IPSARD research team </w:t>
      </w:r>
      <w:r w:rsidRPr="0018719C">
        <w:rPr>
          <w:rFonts w:ascii="Times New Roman" w:hAnsi="Times New Roman" w:cs="Times New Roman"/>
          <w:i/>
          <w:sz w:val="24"/>
          <w:szCs w:val="24"/>
        </w:rPr>
        <w:t xml:space="preserve">(2017). </w:t>
      </w:r>
    </w:p>
    <w:p w14:paraId="6D41C07D" w14:textId="5F5EB5AA" w:rsidR="00E8627B" w:rsidRPr="002B3A29" w:rsidRDefault="00E8627B" w:rsidP="00E8627B">
      <w:pPr>
        <w:tabs>
          <w:tab w:val="num" w:pos="720"/>
        </w:tabs>
        <w:spacing w:before="120" w:after="120"/>
        <w:jc w:val="both"/>
        <w:rPr>
          <w:rFonts w:ascii="Times New Roman" w:hAnsi="Times New Roman" w:cs="Times New Roman"/>
          <w:sz w:val="24"/>
          <w:szCs w:val="24"/>
        </w:rPr>
      </w:pPr>
      <w:r>
        <w:rPr>
          <w:rFonts w:ascii="Times New Roman" w:hAnsi="Times New Roman" w:cs="Times New Roman"/>
          <w:sz w:val="24"/>
          <w:szCs w:val="24"/>
        </w:rPr>
        <w:lastRenderedPageBreak/>
        <w:t>Interviews</w:t>
      </w:r>
      <w:r w:rsidRPr="002B3A29">
        <w:rPr>
          <w:rFonts w:ascii="Times New Roman" w:hAnsi="Times New Roman" w:cs="Times New Roman"/>
          <w:sz w:val="24"/>
          <w:szCs w:val="24"/>
        </w:rPr>
        <w:t xml:space="preserve"> w</w:t>
      </w:r>
      <w:r>
        <w:rPr>
          <w:rFonts w:ascii="Times New Roman" w:hAnsi="Times New Roman" w:cs="Times New Roman"/>
          <w:sz w:val="24"/>
          <w:szCs w:val="24"/>
        </w:rPr>
        <w:t>ere</w:t>
      </w:r>
      <w:r w:rsidRPr="002B3A29">
        <w:rPr>
          <w:rFonts w:ascii="Times New Roman" w:hAnsi="Times New Roman" w:cs="Times New Roman"/>
          <w:sz w:val="24"/>
          <w:szCs w:val="24"/>
        </w:rPr>
        <w:t xml:space="preserve"> conducted with </w:t>
      </w:r>
      <w:r>
        <w:rPr>
          <w:rFonts w:ascii="Times New Roman" w:hAnsi="Times New Roman" w:cs="Times New Roman"/>
          <w:sz w:val="24"/>
          <w:szCs w:val="24"/>
        </w:rPr>
        <w:t xml:space="preserve">staff of </w:t>
      </w:r>
      <w:r w:rsidRPr="002B3A29">
        <w:rPr>
          <w:rFonts w:ascii="Times New Roman" w:hAnsi="Times New Roman" w:cs="Times New Roman"/>
          <w:sz w:val="24"/>
          <w:szCs w:val="24"/>
        </w:rPr>
        <w:t xml:space="preserve">DPCs, district functional departments (DARD, DONRE, DOLISA, and Financial Planning Division) and Commune People's Committee (see Appendix </w:t>
      </w:r>
      <w:r w:rsidR="005016FA">
        <w:rPr>
          <w:rFonts w:ascii="Times New Roman" w:hAnsi="Times New Roman" w:cs="Times New Roman"/>
          <w:sz w:val="24"/>
          <w:szCs w:val="24"/>
        </w:rPr>
        <w:t>A</w:t>
      </w:r>
      <w:r w:rsidRPr="002B3A29">
        <w:rPr>
          <w:rFonts w:ascii="Times New Roman" w:hAnsi="Times New Roman" w:cs="Times New Roman"/>
          <w:sz w:val="24"/>
          <w:szCs w:val="24"/>
        </w:rPr>
        <w:t xml:space="preserve"> for detailed </w:t>
      </w:r>
      <w:r>
        <w:rPr>
          <w:rFonts w:ascii="Times New Roman" w:hAnsi="Times New Roman" w:cs="Times New Roman"/>
          <w:sz w:val="24"/>
          <w:szCs w:val="24"/>
        </w:rPr>
        <w:t xml:space="preserve">interviewee </w:t>
      </w:r>
      <w:r w:rsidRPr="002B3A29">
        <w:rPr>
          <w:rFonts w:ascii="Times New Roman" w:hAnsi="Times New Roman" w:cs="Times New Roman"/>
          <w:sz w:val="24"/>
          <w:szCs w:val="24"/>
        </w:rPr>
        <w:t>list).</w:t>
      </w:r>
    </w:p>
    <w:p w14:paraId="4BC27724" w14:textId="6252E6E3" w:rsidR="00900855" w:rsidRPr="00033A41" w:rsidRDefault="00900855" w:rsidP="0018719C">
      <w:pPr>
        <w:pStyle w:val="Heading3"/>
        <w:spacing w:before="0" w:after="120"/>
        <w:rPr>
          <w:rFonts w:ascii="Times New Roman" w:hAnsi="Times New Roman" w:cs="Times New Roman"/>
          <w:b/>
          <w:i/>
          <w:color w:val="auto"/>
        </w:rPr>
      </w:pPr>
      <w:bookmarkStart w:id="52" w:name="_Toc516473554"/>
      <w:bookmarkStart w:id="53" w:name="_Toc516473734"/>
      <w:bookmarkStart w:id="54" w:name="_Toc516495551"/>
      <w:r w:rsidRPr="00033A41">
        <w:rPr>
          <w:rFonts w:ascii="Times New Roman" w:hAnsi="Times New Roman" w:cs="Times New Roman"/>
          <w:b/>
          <w:i/>
          <w:color w:val="auto"/>
        </w:rPr>
        <w:t>Field survey method</w:t>
      </w:r>
      <w:bookmarkEnd w:id="52"/>
      <w:bookmarkEnd w:id="53"/>
      <w:bookmarkEnd w:id="54"/>
    </w:p>
    <w:p w14:paraId="7E617618" w14:textId="19C7CC34" w:rsidR="00900855" w:rsidRPr="0018719C" w:rsidRDefault="00900855" w:rsidP="0018719C">
      <w:pPr>
        <w:tabs>
          <w:tab w:val="num" w:pos="720"/>
        </w:tabs>
        <w:spacing w:after="120"/>
        <w:jc w:val="both"/>
        <w:rPr>
          <w:rFonts w:ascii="Times New Roman" w:hAnsi="Times New Roman" w:cs="Times New Roman"/>
          <w:sz w:val="24"/>
          <w:szCs w:val="24"/>
        </w:rPr>
      </w:pPr>
      <w:r w:rsidRPr="0018719C">
        <w:rPr>
          <w:rFonts w:ascii="Times New Roman" w:hAnsi="Times New Roman" w:cs="Times New Roman"/>
          <w:sz w:val="24"/>
          <w:szCs w:val="24"/>
        </w:rPr>
        <w:t>For local agencies, discussions are conducted using the checklist of prepared questions. Key information collected and consulted include vision, strategies, policies, programs, projects institutions, human resources, financial resources, infrastructure, relevant skills and knowledge rela</w:t>
      </w:r>
      <w:r w:rsidR="00ED544B" w:rsidRPr="0018719C">
        <w:rPr>
          <w:rFonts w:ascii="Times New Roman" w:hAnsi="Times New Roman" w:cs="Times New Roman"/>
          <w:sz w:val="24"/>
          <w:szCs w:val="24"/>
        </w:rPr>
        <w:t>ted to CC</w:t>
      </w:r>
      <w:r w:rsidRPr="0018719C">
        <w:rPr>
          <w:rFonts w:ascii="Times New Roman" w:hAnsi="Times New Roman" w:cs="Times New Roman"/>
          <w:sz w:val="24"/>
          <w:szCs w:val="24"/>
        </w:rPr>
        <w:t>-D-</w:t>
      </w:r>
      <w:r w:rsidR="00ED544B" w:rsidRPr="0018719C">
        <w:rPr>
          <w:rFonts w:ascii="Times New Roman" w:hAnsi="Times New Roman" w:cs="Times New Roman"/>
          <w:sz w:val="24"/>
          <w:szCs w:val="24"/>
        </w:rPr>
        <w:t>P</w:t>
      </w:r>
      <w:r w:rsidRPr="0018719C">
        <w:rPr>
          <w:rFonts w:ascii="Times New Roman" w:hAnsi="Times New Roman" w:cs="Times New Roman"/>
          <w:sz w:val="24"/>
          <w:szCs w:val="24"/>
        </w:rPr>
        <w:t xml:space="preserve"> nexus;</w:t>
      </w:r>
      <w:r w:rsidR="00F37521" w:rsidRPr="0018719C">
        <w:rPr>
          <w:rFonts w:ascii="Times New Roman" w:hAnsi="Times New Roman" w:cs="Times New Roman"/>
          <w:sz w:val="24"/>
          <w:szCs w:val="24"/>
        </w:rPr>
        <w:t xml:space="preserve"> the process and level of integration/ interconnection of policy solutions at the local level; and obstacles in the implementation of integrated solutions and objectives related to </w:t>
      </w:r>
      <w:r w:rsidR="00ED544B" w:rsidRPr="0018719C">
        <w:rPr>
          <w:rFonts w:ascii="Times New Roman" w:hAnsi="Times New Roman" w:cs="Times New Roman"/>
          <w:sz w:val="24"/>
          <w:szCs w:val="24"/>
        </w:rPr>
        <w:t>CC-D-P</w:t>
      </w:r>
      <w:r w:rsidR="00F37521" w:rsidRPr="0018719C">
        <w:rPr>
          <w:rFonts w:ascii="Times New Roman" w:hAnsi="Times New Roman" w:cs="Times New Roman"/>
          <w:sz w:val="24"/>
          <w:szCs w:val="24"/>
        </w:rPr>
        <w:t xml:space="preserve"> nexus into the local socio-economic development plan.</w:t>
      </w:r>
      <w:r w:rsidRPr="0018719C">
        <w:rPr>
          <w:rFonts w:ascii="Times New Roman" w:hAnsi="Times New Roman" w:cs="Times New Roman"/>
          <w:sz w:val="24"/>
          <w:szCs w:val="24"/>
        </w:rPr>
        <w:t xml:space="preserve"> </w:t>
      </w:r>
    </w:p>
    <w:p w14:paraId="3A16E55B" w14:textId="26368289" w:rsidR="00EE4E55" w:rsidRDefault="00900855" w:rsidP="0018719C">
      <w:pPr>
        <w:tabs>
          <w:tab w:val="num" w:pos="4785"/>
        </w:tabs>
        <w:spacing w:after="120"/>
        <w:jc w:val="both"/>
        <w:rPr>
          <w:rFonts w:ascii="Times New Roman" w:hAnsi="Times New Roman" w:cs="Times New Roman"/>
          <w:sz w:val="24"/>
          <w:szCs w:val="24"/>
        </w:rPr>
      </w:pPr>
      <w:r w:rsidRPr="0018719C">
        <w:rPr>
          <w:rFonts w:ascii="Times New Roman" w:hAnsi="Times New Roman" w:cs="Times New Roman"/>
          <w:sz w:val="24"/>
          <w:szCs w:val="24"/>
        </w:rPr>
        <w:t>At community and household levels, two activities were conducted in parallel, including participatory group discussions and household interviews using structured questionnaires. Participants were selected basing on different criteria - the characteristics of households affected by climate change and natural disasters which are typical of ecological regions, age, gender and education levels. Methods and information collecting include: (1) mapping information collection on the history of natural disasters and changes in the weather patterns in the community. For each category, revealing information about the impact on the community/ household, support policies received and processed by the community/ household against the changes and negative impacts of the weather; (2) find out information about production systems and their dependence on main livelihoods; (3) poverty at the community level, assessing the effectiveness of poverty reduction policies, NGO support (if any) and community initiatives/ application to escape poverty; (4) in-depth assessment of specific community/ household models/ measures to cope with climate change, disaster risk reduction and poverty reduction, effectiveness and replication (scoring to assess the role of stakeholders in implementing solutions, suitability, the effectiveness of solution</w:t>
      </w:r>
      <w:r w:rsidR="00E8627B">
        <w:rPr>
          <w:rFonts w:ascii="Times New Roman" w:hAnsi="Times New Roman" w:cs="Times New Roman"/>
          <w:sz w:val="24"/>
          <w:szCs w:val="24"/>
        </w:rPr>
        <w:t>s, obstacles, and barriers, etc</w:t>
      </w:r>
      <w:r w:rsidRPr="0018719C">
        <w:rPr>
          <w:rFonts w:ascii="Times New Roman" w:hAnsi="Times New Roman" w:cs="Times New Roman"/>
          <w:sz w:val="24"/>
          <w:szCs w:val="24"/>
        </w:rPr>
        <w:t>). In-depth interviews with households to explore household characteristics, livelihoods, degree of impact, awareness of agricultural risks, household response strategies and the degree of support of policies, programs/ projects in the context of climate change and natural disaster risks in the models</w:t>
      </w:r>
      <w:r w:rsidR="00F37521" w:rsidRPr="0018719C">
        <w:rPr>
          <w:rFonts w:ascii="Times New Roman" w:hAnsi="Times New Roman" w:cs="Times New Roman"/>
          <w:sz w:val="24"/>
          <w:szCs w:val="24"/>
        </w:rPr>
        <w:t>.</w:t>
      </w:r>
    </w:p>
    <w:p w14:paraId="0853661E" w14:textId="6F7F7C89" w:rsidR="00EE4E55" w:rsidRPr="0018719C" w:rsidRDefault="00EE4E55" w:rsidP="0018719C">
      <w:pPr>
        <w:spacing w:after="120"/>
        <w:jc w:val="both"/>
        <w:rPr>
          <w:rFonts w:ascii="Times New Roman" w:hAnsi="Times New Roman" w:cs="Times New Roman"/>
          <w:sz w:val="24"/>
          <w:szCs w:val="24"/>
        </w:rPr>
      </w:pPr>
      <w:r w:rsidRPr="0018719C">
        <w:rPr>
          <w:rFonts w:ascii="Times New Roman" w:hAnsi="Times New Roman" w:cs="Times New Roman"/>
          <w:sz w:val="24"/>
          <w:szCs w:val="24"/>
        </w:rPr>
        <w:t xml:space="preserve">In this step, the research team also described good practices/models related to </w:t>
      </w:r>
      <w:r w:rsidR="00F37521" w:rsidRPr="0018719C">
        <w:rPr>
          <w:rFonts w:ascii="Times New Roman" w:hAnsi="Times New Roman" w:cs="Times New Roman"/>
          <w:sz w:val="24"/>
          <w:szCs w:val="24"/>
        </w:rPr>
        <w:t xml:space="preserve">existing </w:t>
      </w:r>
      <w:r w:rsidR="00ED544B" w:rsidRPr="0018719C">
        <w:rPr>
          <w:rFonts w:ascii="Times New Roman" w:hAnsi="Times New Roman" w:cs="Times New Roman"/>
          <w:sz w:val="24"/>
          <w:szCs w:val="24"/>
        </w:rPr>
        <w:t>CC-D-P</w:t>
      </w:r>
      <w:r w:rsidRPr="0018719C">
        <w:rPr>
          <w:rFonts w:ascii="Times New Roman" w:hAnsi="Times New Roman" w:cs="Times New Roman"/>
          <w:sz w:val="24"/>
          <w:szCs w:val="24"/>
        </w:rPr>
        <w:t xml:space="preserve"> nexus at community level and </w:t>
      </w:r>
      <w:r w:rsidR="00EB152F" w:rsidRPr="0018719C">
        <w:rPr>
          <w:rFonts w:ascii="Times New Roman" w:hAnsi="Times New Roman" w:cs="Times New Roman"/>
          <w:sz w:val="24"/>
          <w:szCs w:val="24"/>
        </w:rPr>
        <w:t>analyses</w:t>
      </w:r>
      <w:r w:rsidRPr="0018719C">
        <w:rPr>
          <w:rFonts w:ascii="Times New Roman" w:hAnsi="Times New Roman" w:cs="Times New Roman"/>
          <w:sz w:val="24"/>
          <w:szCs w:val="24"/>
        </w:rPr>
        <w:t xml:space="preserve"> their impacts on livelihood of households at grass-root level using the DFID’s livelihood analysis framework (2003).</w:t>
      </w:r>
    </w:p>
    <w:p w14:paraId="6BAD5B5F" w14:textId="11E8EAB4" w:rsidR="00107053" w:rsidRPr="0018719C" w:rsidRDefault="00107053" w:rsidP="0018719C">
      <w:pPr>
        <w:spacing w:after="120"/>
        <w:jc w:val="both"/>
        <w:rPr>
          <w:rFonts w:ascii="Times New Roman" w:hAnsi="Times New Roman" w:cs="Times New Roman"/>
          <w:sz w:val="24"/>
          <w:szCs w:val="24"/>
        </w:rPr>
      </w:pPr>
      <w:r w:rsidRPr="0018719C">
        <w:rPr>
          <w:rFonts w:ascii="Times New Roman" w:hAnsi="Times New Roman" w:cs="Times New Roman"/>
          <w:sz w:val="24"/>
          <w:szCs w:val="24"/>
        </w:rPr>
        <w:t>After identifying good practices in communities, the team conduct</w:t>
      </w:r>
      <w:r w:rsidR="00E8627B">
        <w:rPr>
          <w:rFonts w:ascii="Times New Roman" w:hAnsi="Times New Roman" w:cs="Times New Roman"/>
          <w:sz w:val="24"/>
          <w:szCs w:val="24"/>
        </w:rPr>
        <w:t>ed</w:t>
      </w:r>
      <w:r w:rsidRPr="0018719C">
        <w:rPr>
          <w:rFonts w:ascii="Times New Roman" w:hAnsi="Times New Roman" w:cs="Times New Roman"/>
          <w:sz w:val="24"/>
          <w:szCs w:val="24"/>
        </w:rPr>
        <w:t xml:space="preserve"> </w:t>
      </w:r>
      <w:r w:rsidR="00E8627B">
        <w:rPr>
          <w:rFonts w:ascii="Times New Roman" w:hAnsi="Times New Roman" w:cs="Times New Roman"/>
          <w:sz w:val="24"/>
          <w:szCs w:val="24"/>
        </w:rPr>
        <w:t>interviews</w:t>
      </w:r>
      <w:r w:rsidRPr="0018719C">
        <w:rPr>
          <w:rFonts w:ascii="Times New Roman" w:hAnsi="Times New Roman" w:cs="Times New Roman"/>
          <w:sz w:val="24"/>
          <w:szCs w:val="24"/>
        </w:rPr>
        <w:t xml:space="preserve"> with NGOs </w:t>
      </w:r>
      <w:r w:rsidR="00900855" w:rsidRPr="0018719C">
        <w:rPr>
          <w:rFonts w:ascii="Times New Roman" w:hAnsi="Times New Roman" w:cs="Times New Roman"/>
          <w:sz w:val="24"/>
          <w:szCs w:val="24"/>
        </w:rPr>
        <w:t xml:space="preserve">carrying out </w:t>
      </w:r>
      <w:r w:rsidRPr="0018719C">
        <w:rPr>
          <w:rFonts w:ascii="Times New Roman" w:hAnsi="Times New Roman" w:cs="Times New Roman"/>
          <w:sz w:val="24"/>
          <w:szCs w:val="24"/>
        </w:rPr>
        <w:t>activities</w:t>
      </w:r>
      <w:r w:rsidR="00900855" w:rsidRPr="0018719C">
        <w:rPr>
          <w:rFonts w:ascii="Times New Roman" w:hAnsi="Times New Roman" w:cs="Times New Roman"/>
          <w:sz w:val="24"/>
          <w:szCs w:val="24"/>
        </w:rPr>
        <w:t xml:space="preserve"> </w:t>
      </w:r>
      <w:r w:rsidR="00E8627B">
        <w:rPr>
          <w:rFonts w:ascii="Times New Roman" w:hAnsi="Times New Roman" w:cs="Times New Roman"/>
          <w:sz w:val="24"/>
          <w:szCs w:val="24"/>
        </w:rPr>
        <w:t>related to CC-D-P nexus</w:t>
      </w:r>
      <w:r w:rsidRPr="0018719C">
        <w:rPr>
          <w:rFonts w:ascii="Times New Roman" w:hAnsi="Times New Roman" w:cs="Times New Roman"/>
          <w:sz w:val="24"/>
          <w:szCs w:val="24"/>
        </w:rPr>
        <w:t xml:space="preserve"> including World Vision, CARE, OXFAM, SRD,</w:t>
      </w:r>
      <w:r w:rsidR="00900855" w:rsidRPr="0018719C">
        <w:rPr>
          <w:rFonts w:ascii="Times New Roman" w:hAnsi="Times New Roman" w:cs="Times New Roman"/>
          <w:sz w:val="24"/>
          <w:szCs w:val="24"/>
        </w:rPr>
        <w:t xml:space="preserve"> and</w:t>
      </w:r>
      <w:r w:rsidRPr="0018719C">
        <w:rPr>
          <w:rFonts w:ascii="Times New Roman" w:hAnsi="Times New Roman" w:cs="Times New Roman"/>
          <w:sz w:val="24"/>
          <w:szCs w:val="24"/>
        </w:rPr>
        <w:t xml:space="preserve"> CIAT</w:t>
      </w:r>
      <w:r w:rsidR="00F37521" w:rsidRPr="0018719C">
        <w:rPr>
          <w:rFonts w:ascii="Times New Roman" w:hAnsi="Times New Roman" w:cs="Times New Roman"/>
          <w:sz w:val="24"/>
          <w:szCs w:val="24"/>
        </w:rPr>
        <w:t xml:space="preserve"> </w:t>
      </w:r>
      <w:r w:rsidR="00E8627B">
        <w:rPr>
          <w:rFonts w:ascii="Times New Roman" w:hAnsi="Times New Roman" w:cs="Times New Roman"/>
          <w:sz w:val="24"/>
          <w:szCs w:val="24"/>
        </w:rPr>
        <w:t xml:space="preserve">to collect more information and verify our findings </w:t>
      </w:r>
      <w:r w:rsidR="00E8627B" w:rsidRPr="002B3A29">
        <w:rPr>
          <w:rFonts w:ascii="Times New Roman" w:hAnsi="Times New Roman" w:cs="Times New Roman"/>
          <w:sz w:val="24"/>
          <w:szCs w:val="24"/>
        </w:rPr>
        <w:t xml:space="preserve">(see Appendix </w:t>
      </w:r>
      <w:r w:rsidR="00D505B5">
        <w:rPr>
          <w:rFonts w:ascii="Times New Roman" w:hAnsi="Times New Roman" w:cs="Times New Roman"/>
          <w:sz w:val="24"/>
          <w:szCs w:val="24"/>
        </w:rPr>
        <w:t>A</w:t>
      </w:r>
      <w:r w:rsidR="00E8627B" w:rsidRPr="002B3A29">
        <w:rPr>
          <w:rFonts w:ascii="Times New Roman" w:hAnsi="Times New Roman" w:cs="Times New Roman"/>
          <w:sz w:val="24"/>
          <w:szCs w:val="24"/>
        </w:rPr>
        <w:t xml:space="preserve"> for detailed </w:t>
      </w:r>
      <w:r w:rsidR="00E8627B">
        <w:rPr>
          <w:rFonts w:ascii="Times New Roman" w:hAnsi="Times New Roman" w:cs="Times New Roman"/>
          <w:sz w:val="24"/>
          <w:szCs w:val="24"/>
        </w:rPr>
        <w:t xml:space="preserve">interviewee </w:t>
      </w:r>
      <w:r w:rsidR="00E8627B" w:rsidRPr="002B3A29">
        <w:rPr>
          <w:rFonts w:ascii="Times New Roman" w:hAnsi="Times New Roman" w:cs="Times New Roman"/>
          <w:sz w:val="24"/>
          <w:szCs w:val="24"/>
        </w:rPr>
        <w:t>list)</w:t>
      </w:r>
      <w:r w:rsidRPr="0018719C">
        <w:rPr>
          <w:rFonts w:ascii="Times New Roman" w:hAnsi="Times New Roman" w:cs="Times New Roman"/>
          <w:sz w:val="24"/>
          <w:szCs w:val="24"/>
        </w:rPr>
        <w:t>.</w:t>
      </w:r>
    </w:p>
    <w:p w14:paraId="7497450B" w14:textId="1CA71623" w:rsidR="00107053" w:rsidRPr="00033A41" w:rsidRDefault="00107053" w:rsidP="0018719C">
      <w:pPr>
        <w:pStyle w:val="Heading3"/>
        <w:spacing w:before="0" w:after="120"/>
        <w:rPr>
          <w:rFonts w:ascii="Times New Roman" w:hAnsi="Times New Roman" w:cs="Times New Roman"/>
          <w:b/>
          <w:i/>
          <w:color w:val="auto"/>
        </w:rPr>
      </w:pPr>
      <w:bookmarkStart w:id="55" w:name="_Toc516473555"/>
      <w:bookmarkStart w:id="56" w:name="_Toc516473735"/>
      <w:bookmarkStart w:id="57" w:name="_Toc516495552"/>
      <w:r w:rsidRPr="00033A41">
        <w:rPr>
          <w:rFonts w:ascii="Times New Roman" w:hAnsi="Times New Roman" w:cs="Times New Roman"/>
          <w:b/>
          <w:i/>
          <w:color w:val="auto"/>
        </w:rPr>
        <w:t>Workshop</w:t>
      </w:r>
      <w:r w:rsidR="00F37521" w:rsidRPr="00033A41">
        <w:rPr>
          <w:rFonts w:ascii="Times New Roman" w:hAnsi="Times New Roman" w:cs="Times New Roman"/>
          <w:b/>
          <w:i/>
          <w:color w:val="auto"/>
        </w:rPr>
        <w:t>s</w:t>
      </w:r>
      <w:bookmarkEnd w:id="55"/>
      <w:bookmarkEnd w:id="56"/>
      <w:bookmarkEnd w:id="57"/>
    </w:p>
    <w:p w14:paraId="2D973129" w14:textId="6A40A8CF" w:rsidR="00107053" w:rsidRPr="0018719C" w:rsidRDefault="00107053" w:rsidP="0018719C">
      <w:pPr>
        <w:spacing w:after="120"/>
        <w:rPr>
          <w:rFonts w:ascii="Times New Roman" w:hAnsi="Times New Roman" w:cs="Times New Roman"/>
          <w:sz w:val="24"/>
          <w:szCs w:val="24"/>
        </w:rPr>
      </w:pPr>
      <w:r w:rsidRPr="0018719C">
        <w:rPr>
          <w:rFonts w:ascii="Times New Roman" w:hAnsi="Times New Roman" w:cs="Times New Roman"/>
          <w:sz w:val="24"/>
          <w:szCs w:val="24"/>
        </w:rPr>
        <w:t>A national workshop was conducted to share and validate the findings of the study as a basis for the team to finalize the final report.</w:t>
      </w:r>
    </w:p>
    <w:p w14:paraId="2AF0A9BD" w14:textId="47979501" w:rsidR="00096BF7" w:rsidRPr="00033A41" w:rsidRDefault="00096BF7" w:rsidP="007C6AE3">
      <w:pPr>
        <w:pStyle w:val="Heading2"/>
        <w:numPr>
          <w:ilvl w:val="0"/>
          <w:numId w:val="31"/>
        </w:numPr>
        <w:spacing w:before="0" w:after="120"/>
        <w:ind w:left="284" w:hanging="284"/>
        <w:rPr>
          <w:rFonts w:ascii="Times New Roman" w:hAnsi="Times New Roman" w:cs="Times New Roman"/>
          <w:b/>
          <w:sz w:val="28"/>
          <w:szCs w:val="24"/>
        </w:rPr>
      </w:pPr>
      <w:bookmarkStart w:id="58" w:name="_Toc516495553"/>
      <w:r w:rsidRPr="00033A41">
        <w:rPr>
          <w:rFonts w:ascii="Times New Roman" w:hAnsi="Times New Roman" w:cs="Times New Roman"/>
          <w:b/>
          <w:sz w:val="28"/>
          <w:szCs w:val="24"/>
        </w:rPr>
        <w:t>Report structure</w:t>
      </w:r>
      <w:bookmarkEnd w:id="58"/>
    </w:p>
    <w:p w14:paraId="253F1C56" w14:textId="1D49D709" w:rsidR="00ED1A25" w:rsidRPr="0018719C" w:rsidRDefault="009E1E92" w:rsidP="0018719C">
      <w:pPr>
        <w:spacing w:after="120"/>
        <w:jc w:val="both"/>
        <w:rPr>
          <w:rFonts w:ascii="Times New Roman" w:hAnsi="Times New Roman" w:cs="Times New Roman"/>
          <w:sz w:val="24"/>
          <w:szCs w:val="24"/>
        </w:rPr>
      </w:pPr>
      <w:r>
        <w:rPr>
          <w:rFonts w:ascii="Times New Roman" w:hAnsi="Times New Roman" w:cs="Times New Roman"/>
          <w:sz w:val="24"/>
          <w:szCs w:val="24"/>
        </w:rPr>
        <w:t>After this section, the report is structured into five</w:t>
      </w:r>
      <w:r w:rsidR="00096BF7" w:rsidRPr="0018719C">
        <w:rPr>
          <w:rFonts w:ascii="Times New Roman" w:hAnsi="Times New Roman" w:cs="Times New Roman"/>
          <w:sz w:val="24"/>
          <w:szCs w:val="24"/>
        </w:rPr>
        <w:t xml:space="preserve"> </w:t>
      </w:r>
      <w:r>
        <w:rPr>
          <w:rFonts w:ascii="Times New Roman" w:hAnsi="Times New Roman" w:cs="Times New Roman"/>
          <w:sz w:val="24"/>
          <w:szCs w:val="24"/>
        </w:rPr>
        <w:t>c</w:t>
      </w:r>
      <w:r w:rsidR="00096BF7" w:rsidRPr="0018719C">
        <w:rPr>
          <w:rFonts w:ascii="Times New Roman" w:hAnsi="Times New Roman" w:cs="Times New Roman"/>
          <w:sz w:val="24"/>
          <w:szCs w:val="24"/>
        </w:rPr>
        <w:t>hapters</w:t>
      </w:r>
      <w:r w:rsidR="00ED1A25" w:rsidRPr="0018719C">
        <w:rPr>
          <w:rFonts w:ascii="Times New Roman" w:hAnsi="Times New Roman" w:cs="Times New Roman"/>
          <w:sz w:val="24"/>
          <w:szCs w:val="24"/>
        </w:rPr>
        <w:t xml:space="preserve">. Chapter </w:t>
      </w:r>
      <w:r>
        <w:rPr>
          <w:rFonts w:ascii="Times New Roman" w:hAnsi="Times New Roman" w:cs="Times New Roman"/>
          <w:sz w:val="24"/>
          <w:szCs w:val="24"/>
        </w:rPr>
        <w:t>I</w:t>
      </w:r>
      <w:r w:rsidR="00ED1A25" w:rsidRPr="0018719C">
        <w:rPr>
          <w:rFonts w:ascii="Times New Roman" w:hAnsi="Times New Roman" w:cs="Times New Roman"/>
          <w:sz w:val="24"/>
          <w:szCs w:val="24"/>
        </w:rPr>
        <w:t xml:space="preserve"> sets up </w:t>
      </w:r>
      <w:r w:rsidR="00B76D3C" w:rsidRPr="0018719C">
        <w:rPr>
          <w:rFonts w:ascii="Times New Roman" w:hAnsi="Times New Roman" w:cs="Times New Roman"/>
          <w:sz w:val="24"/>
          <w:szCs w:val="24"/>
        </w:rPr>
        <w:t>the conceptual</w:t>
      </w:r>
      <w:r w:rsidR="00ED1A25" w:rsidRPr="0018719C">
        <w:rPr>
          <w:rFonts w:ascii="Times New Roman" w:hAnsi="Times New Roman" w:cs="Times New Roman"/>
          <w:sz w:val="24"/>
          <w:szCs w:val="24"/>
        </w:rPr>
        <w:t xml:space="preserve"> </w:t>
      </w:r>
      <w:r w:rsidR="00B76D3C" w:rsidRPr="0018719C">
        <w:rPr>
          <w:rFonts w:ascii="Times New Roman" w:hAnsi="Times New Roman" w:cs="Times New Roman"/>
          <w:sz w:val="24"/>
          <w:szCs w:val="24"/>
        </w:rPr>
        <w:t>f</w:t>
      </w:r>
      <w:r w:rsidR="00ED1A25" w:rsidRPr="0018719C">
        <w:rPr>
          <w:rFonts w:ascii="Times New Roman" w:hAnsi="Times New Roman" w:cs="Times New Roman"/>
          <w:sz w:val="24"/>
          <w:szCs w:val="24"/>
        </w:rPr>
        <w:t xml:space="preserve">ramework of the Climate Change, Disasters and Poverty nexus for Vietnam by reviewing the available literature </w:t>
      </w:r>
      <w:r w:rsidR="00B76D3C" w:rsidRPr="0018719C">
        <w:rPr>
          <w:rFonts w:ascii="Times New Roman" w:hAnsi="Times New Roman" w:cs="Times New Roman"/>
          <w:sz w:val="24"/>
          <w:szCs w:val="24"/>
        </w:rPr>
        <w:t xml:space="preserve">on the bilateral and </w:t>
      </w:r>
      <w:r w:rsidR="00EB4ADE" w:rsidRPr="0018719C">
        <w:rPr>
          <w:rFonts w:ascii="Times New Roman" w:hAnsi="Times New Roman" w:cs="Times New Roman"/>
          <w:sz w:val="24"/>
          <w:szCs w:val="24"/>
        </w:rPr>
        <w:t>triple</w:t>
      </w:r>
      <w:r w:rsidR="00B76D3C" w:rsidRPr="0018719C">
        <w:rPr>
          <w:rFonts w:ascii="Times New Roman" w:hAnsi="Times New Roman" w:cs="Times New Roman"/>
          <w:sz w:val="24"/>
          <w:szCs w:val="24"/>
        </w:rPr>
        <w:t xml:space="preserve"> relationships between climate change, </w:t>
      </w:r>
      <w:r w:rsidR="00EB4ADE" w:rsidRPr="0018719C">
        <w:rPr>
          <w:rFonts w:ascii="Times New Roman" w:hAnsi="Times New Roman" w:cs="Times New Roman"/>
          <w:sz w:val="24"/>
          <w:szCs w:val="24"/>
        </w:rPr>
        <w:t>disasters</w:t>
      </w:r>
      <w:r w:rsidR="00B76D3C" w:rsidRPr="0018719C">
        <w:rPr>
          <w:rFonts w:ascii="Times New Roman" w:hAnsi="Times New Roman" w:cs="Times New Roman"/>
          <w:sz w:val="24"/>
          <w:szCs w:val="24"/>
        </w:rPr>
        <w:t xml:space="preserve"> and poverty and current momentum to address the nexus in the world. Based on the </w:t>
      </w:r>
      <w:r w:rsidR="00475F59" w:rsidRPr="0018719C">
        <w:rPr>
          <w:rFonts w:ascii="Times New Roman" w:hAnsi="Times New Roman" w:cs="Times New Roman"/>
          <w:sz w:val="24"/>
          <w:szCs w:val="24"/>
        </w:rPr>
        <w:t>f</w:t>
      </w:r>
      <w:r w:rsidR="00B76D3C" w:rsidRPr="0018719C">
        <w:rPr>
          <w:rFonts w:ascii="Times New Roman" w:hAnsi="Times New Roman" w:cs="Times New Roman"/>
          <w:sz w:val="24"/>
          <w:szCs w:val="24"/>
        </w:rPr>
        <w:t>ramework of Chapter</w:t>
      </w:r>
      <w:r w:rsidR="00475F59" w:rsidRPr="0018719C">
        <w:rPr>
          <w:rFonts w:ascii="Times New Roman" w:hAnsi="Times New Roman" w:cs="Times New Roman"/>
          <w:sz w:val="24"/>
          <w:szCs w:val="24"/>
        </w:rPr>
        <w:t xml:space="preserve"> </w:t>
      </w:r>
      <w:r>
        <w:rPr>
          <w:rFonts w:ascii="Times New Roman" w:hAnsi="Times New Roman" w:cs="Times New Roman"/>
          <w:sz w:val="24"/>
          <w:szCs w:val="24"/>
        </w:rPr>
        <w:t>I</w:t>
      </w:r>
      <w:r w:rsidR="00475F59" w:rsidRPr="0018719C">
        <w:rPr>
          <w:rFonts w:ascii="Times New Roman" w:hAnsi="Times New Roman" w:cs="Times New Roman"/>
          <w:sz w:val="24"/>
          <w:szCs w:val="24"/>
        </w:rPr>
        <w:t xml:space="preserve">, Chapter </w:t>
      </w:r>
      <w:r>
        <w:rPr>
          <w:rFonts w:ascii="Times New Roman" w:hAnsi="Times New Roman" w:cs="Times New Roman"/>
          <w:sz w:val="24"/>
          <w:szCs w:val="24"/>
        </w:rPr>
        <w:t>II</w:t>
      </w:r>
      <w:r w:rsidR="00475F59" w:rsidRPr="0018719C">
        <w:rPr>
          <w:rFonts w:ascii="Times New Roman" w:hAnsi="Times New Roman" w:cs="Times New Roman"/>
          <w:sz w:val="24"/>
          <w:szCs w:val="24"/>
        </w:rPr>
        <w:t xml:space="preserve"> stock takes the current policy interventions and NGOs’ </w:t>
      </w:r>
      <w:r w:rsidR="00EB4ADE" w:rsidRPr="0018719C">
        <w:rPr>
          <w:rFonts w:ascii="Times New Roman" w:hAnsi="Times New Roman" w:cs="Times New Roman"/>
          <w:sz w:val="24"/>
          <w:szCs w:val="24"/>
        </w:rPr>
        <w:t>initiatives</w:t>
      </w:r>
      <w:r w:rsidR="00475F59" w:rsidRPr="0018719C">
        <w:rPr>
          <w:rFonts w:ascii="Times New Roman" w:hAnsi="Times New Roman" w:cs="Times New Roman"/>
          <w:sz w:val="24"/>
          <w:szCs w:val="24"/>
        </w:rPr>
        <w:t xml:space="preserve"> that aim to </w:t>
      </w:r>
      <w:r w:rsidR="00236F20" w:rsidRPr="0018719C">
        <w:rPr>
          <w:rFonts w:ascii="Times New Roman" w:hAnsi="Times New Roman" w:cs="Times New Roman"/>
          <w:sz w:val="24"/>
          <w:szCs w:val="24"/>
        </w:rPr>
        <w:lastRenderedPageBreak/>
        <w:t xml:space="preserve">address the nexus in Vietnam. Chapter </w:t>
      </w:r>
      <w:r>
        <w:rPr>
          <w:rFonts w:ascii="Times New Roman" w:hAnsi="Times New Roman" w:cs="Times New Roman"/>
          <w:sz w:val="24"/>
          <w:szCs w:val="24"/>
        </w:rPr>
        <w:t>III</w:t>
      </w:r>
      <w:r w:rsidR="00236F20" w:rsidRPr="0018719C">
        <w:rPr>
          <w:rFonts w:ascii="Times New Roman" w:hAnsi="Times New Roman" w:cs="Times New Roman"/>
          <w:sz w:val="24"/>
          <w:szCs w:val="24"/>
        </w:rPr>
        <w:t xml:space="preserve"> concentrates on </w:t>
      </w:r>
      <w:r>
        <w:rPr>
          <w:rFonts w:ascii="Times New Roman" w:hAnsi="Times New Roman" w:cs="Times New Roman"/>
          <w:sz w:val="24"/>
          <w:szCs w:val="24"/>
        </w:rPr>
        <w:t>reviewing</w:t>
      </w:r>
      <w:r w:rsidR="00236F20" w:rsidRPr="0018719C">
        <w:rPr>
          <w:rFonts w:ascii="Times New Roman" w:hAnsi="Times New Roman" w:cs="Times New Roman"/>
          <w:sz w:val="24"/>
          <w:szCs w:val="24"/>
        </w:rPr>
        <w:t xml:space="preserve"> </w:t>
      </w:r>
      <w:r w:rsidR="00475F59" w:rsidRPr="0018719C">
        <w:rPr>
          <w:rFonts w:ascii="Times New Roman" w:hAnsi="Times New Roman" w:cs="Times New Roman"/>
          <w:sz w:val="24"/>
          <w:szCs w:val="24"/>
        </w:rPr>
        <w:t xml:space="preserve">how the nexus is addressed </w:t>
      </w:r>
      <w:r w:rsidR="00236F20" w:rsidRPr="0018719C">
        <w:rPr>
          <w:rFonts w:ascii="Times New Roman" w:hAnsi="Times New Roman" w:cs="Times New Roman"/>
          <w:sz w:val="24"/>
          <w:szCs w:val="24"/>
        </w:rPr>
        <w:t xml:space="preserve">by policy interventions and NGO’s initiatives in the field </w:t>
      </w:r>
      <w:r w:rsidR="00475F59" w:rsidRPr="0018719C">
        <w:rPr>
          <w:rFonts w:ascii="Times New Roman" w:hAnsi="Times New Roman" w:cs="Times New Roman"/>
          <w:sz w:val="24"/>
          <w:szCs w:val="24"/>
        </w:rPr>
        <w:t>through th</w:t>
      </w:r>
      <w:r w:rsidR="00236F20" w:rsidRPr="0018719C">
        <w:rPr>
          <w:rFonts w:ascii="Times New Roman" w:hAnsi="Times New Roman" w:cs="Times New Roman"/>
          <w:sz w:val="24"/>
          <w:szCs w:val="24"/>
        </w:rPr>
        <w:t xml:space="preserve">e lens of resilient livelihoods </w:t>
      </w:r>
      <w:r w:rsidR="003E52E7" w:rsidRPr="0018719C">
        <w:rPr>
          <w:rFonts w:ascii="Times New Roman" w:hAnsi="Times New Roman" w:cs="Times New Roman"/>
          <w:sz w:val="24"/>
          <w:szCs w:val="24"/>
        </w:rPr>
        <w:t xml:space="preserve">by studying different models </w:t>
      </w:r>
      <w:r w:rsidR="00236F20" w:rsidRPr="0018719C">
        <w:rPr>
          <w:rFonts w:ascii="Times New Roman" w:hAnsi="Times New Roman" w:cs="Times New Roman"/>
          <w:sz w:val="24"/>
          <w:szCs w:val="24"/>
        </w:rPr>
        <w:t xml:space="preserve">and </w:t>
      </w:r>
      <w:r w:rsidR="00EB4ADE" w:rsidRPr="0018719C">
        <w:rPr>
          <w:rFonts w:ascii="Times New Roman" w:hAnsi="Times New Roman" w:cs="Times New Roman"/>
          <w:sz w:val="24"/>
          <w:szCs w:val="24"/>
        </w:rPr>
        <w:t>exploring</w:t>
      </w:r>
      <w:r w:rsidR="00236F20" w:rsidRPr="0018719C">
        <w:rPr>
          <w:rFonts w:ascii="Times New Roman" w:hAnsi="Times New Roman" w:cs="Times New Roman"/>
          <w:sz w:val="24"/>
          <w:szCs w:val="24"/>
        </w:rPr>
        <w:t xml:space="preserve"> the gaps and constraints</w:t>
      </w:r>
      <w:r w:rsidR="00475F59" w:rsidRPr="0018719C">
        <w:rPr>
          <w:rFonts w:ascii="Times New Roman" w:hAnsi="Times New Roman" w:cs="Times New Roman"/>
          <w:sz w:val="24"/>
          <w:szCs w:val="24"/>
        </w:rPr>
        <w:t>.</w:t>
      </w:r>
      <w:r w:rsidR="00236F20" w:rsidRPr="0018719C">
        <w:rPr>
          <w:rFonts w:ascii="Times New Roman" w:hAnsi="Times New Roman" w:cs="Times New Roman"/>
          <w:sz w:val="24"/>
          <w:szCs w:val="24"/>
        </w:rPr>
        <w:t xml:space="preserve"> Based on the findings of Chapter </w:t>
      </w:r>
      <w:r>
        <w:rPr>
          <w:rFonts w:ascii="Times New Roman" w:hAnsi="Times New Roman" w:cs="Times New Roman"/>
          <w:sz w:val="24"/>
          <w:szCs w:val="24"/>
        </w:rPr>
        <w:t>III</w:t>
      </w:r>
      <w:r w:rsidR="00236F20" w:rsidRPr="0018719C">
        <w:rPr>
          <w:rFonts w:ascii="Times New Roman" w:hAnsi="Times New Roman" w:cs="Times New Roman"/>
          <w:sz w:val="24"/>
          <w:szCs w:val="24"/>
        </w:rPr>
        <w:t xml:space="preserve">, Chapter </w:t>
      </w:r>
      <w:r>
        <w:rPr>
          <w:rFonts w:ascii="Times New Roman" w:hAnsi="Times New Roman" w:cs="Times New Roman"/>
          <w:sz w:val="24"/>
          <w:szCs w:val="24"/>
        </w:rPr>
        <w:t>IV</w:t>
      </w:r>
      <w:r w:rsidR="00236F20" w:rsidRPr="0018719C">
        <w:rPr>
          <w:rFonts w:ascii="Times New Roman" w:hAnsi="Times New Roman" w:cs="Times New Roman"/>
          <w:sz w:val="24"/>
          <w:szCs w:val="24"/>
        </w:rPr>
        <w:t xml:space="preserve"> puts </w:t>
      </w:r>
      <w:r w:rsidR="00EB4ADE" w:rsidRPr="0018719C">
        <w:rPr>
          <w:rFonts w:ascii="Times New Roman" w:hAnsi="Times New Roman" w:cs="Times New Roman"/>
          <w:sz w:val="24"/>
          <w:szCs w:val="24"/>
        </w:rPr>
        <w:t>forward</w:t>
      </w:r>
      <w:r w:rsidR="00236F20" w:rsidRPr="0018719C">
        <w:rPr>
          <w:rFonts w:ascii="Times New Roman" w:hAnsi="Times New Roman" w:cs="Times New Roman"/>
          <w:sz w:val="24"/>
          <w:szCs w:val="24"/>
        </w:rPr>
        <w:t xml:space="preserve"> policy recommendations to </w:t>
      </w:r>
      <w:r w:rsidR="003E52E7" w:rsidRPr="0018719C">
        <w:rPr>
          <w:rFonts w:ascii="Times New Roman" w:hAnsi="Times New Roman" w:cs="Times New Roman"/>
          <w:sz w:val="24"/>
          <w:szCs w:val="24"/>
        </w:rPr>
        <w:t xml:space="preserve">promote the nexus in Vietnam and Chapter </w:t>
      </w:r>
      <w:r>
        <w:rPr>
          <w:rFonts w:ascii="Times New Roman" w:hAnsi="Times New Roman" w:cs="Times New Roman"/>
          <w:sz w:val="24"/>
          <w:szCs w:val="24"/>
        </w:rPr>
        <w:t>IV</w:t>
      </w:r>
      <w:r w:rsidR="003E52E7" w:rsidRPr="0018719C">
        <w:rPr>
          <w:rFonts w:ascii="Times New Roman" w:hAnsi="Times New Roman" w:cs="Times New Roman"/>
          <w:sz w:val="24"/>
          <w:szCs w:val="24"/>
        </w:rPr>
        <w:t xml:space="preserve"> proposes how FAO can contribute</w:t>
      </w:r>
      <w:r>
        <w:rPr>
          <w:rFonts w:ascii="Times New Roman" w:hAnsi="Times New Roman" w:cs="Times New Roman"/>
          <w:sz w:val="24"/>
          <w:szCs w:val="24"/>
        </w:rPr>
        <w:t xml:space="preserve"> to consolidate the CC-D-P nexus and contribute to improve the household livelihood resilience</w:t>
      </w:r>
      <w:r w:rsidR="003E52E7" w:rsidRPr="0018719C">
        <w:rPr>
          <w:rFonts w:ascii="Times New Roman" w:hAnsi="Times New Roman" w:cs="Times New Roman"/>
          <w:sz w:val="24"/>
          <w:szCs w:val="24"/>
        </w:rPr>
        <w:t>.</w:t>
      </w:r>
    </w:p>
    <w:p w14:paraId="1E965E99" w14:textId="4DB55274" w:rsidR="00ED1A25" w:rsidRPr="0018719C" w:rsidRDefault="00096BF7" w:rsidP="00ED1A25">
      <w:pPr>
        <w:pStyle w:val="Heading1"/>
        <w:jc w:val="both"/>
        <w:rPr>
          <w:rFonts w:ascii="Times New Roman" w:hAnsi="Times New Roman"/>
          <w:sz w:val="24"/>
          <w:szCs w:val="24"/>
        </w:rPr>
      </w:pPr>
      <w:r w:rsidRPr="0018719C">
        <w:rPr>
          <w:rFonts w:ascii="Times New Roman" w:hAnsi="Times New Roman"/>
          <w:sz w:val="24"/>
          <w:szCs w:val="24"/>
        </w:rPr>
        <w:br w:type="page"/>
      </w:r>
    </w:p>
    <w:p w14:paraId="5161558A" w14:textId="2DE285D7" w:rsidR="00096BF7" w:rsidRPr="0018719C" w:rsidRDefault="00096BF7">
      <w:pPr>
        <w:spacing w:before="120" w:after="120"/>
        <w:rPr>
          <w:rFonts w:ascii="Times New Roman" w:hAnsi="Times New Roman" w:cs="Times New Roman"/>
          <w:b/>
          <w:sz w:val="24"/>
          <w:szCs w:val="24"/>
        </w:rPr>
      </w:pPr>
    </w:p>
    <w:p w14:paraId="7B5D195E" w14:textId="77777777" w:rsidR="001C7A40" w:rsidRPr="0018719C" w:rsidRDefault="001C7A40" w:rsidP="00096BF7">
      <w:pPr>
        <w:spacing w:before="120" w:after="120"/>
        <w:rPr>
          <w:rFonts w:ascii="Times New Roman" w:hAnsi="Times New Roman" w:cs="Times New Roman"/>
          <w:b/>
          <w:sz w:val="24"/>
          <w:szCs w:val="24"/>
        </w:rPr>
      </w:pPr>
    </w:p>
    <w:p w14:paraId="6A83AFE3" w14:textId="02296278" w:rsidR="001C7A40" w:rsidRPr="00F05F67" w:rsidRDefault="001C7A40" w:rsidP="00F05F67">
      <w:pPr>
        <w:pStyle w:val="Heading1"/>
        <w:jc w:val="both"/>
        <w:rPr>
          <w:rFonts w:ascii="Times New Roman" w:hAnsi="Times New Roman"/>
          <w:sz w:val="40"/>
          <w:szCs w:val="36"/>
        </w:rPr>
      </w:pPr>
      <w:bookmarkStart w:id="59" w:name="_Toc509813338"/>
      <w:bookmarkStart w:id="60" w:name="_Toc509813340"/>
      <w:bookmarkStart w:id="61" w:name="_Toc516495554"/>
      <w:r w:rsidRPr="00F05F67">
        <w:rPr>
          <w:rFonts w:ascii="Times New Roman" w:hAnsi="Times New Roman"/>
          <w:sz w:val="40"/>
          <w:szCs w:val="36"/>
        </w:rPr>
        <w:t>CHAPTER I</w:t>
      </w:r>
      <w:bookmarkStart w:id="62" w:name="_30j0zll" w:colFirst="0" w:colLast="0"/>
      <w:bookmarkEnd w:id="62"/>
      <w:r w:rsidRPr="00F05F67">
        <w:rPr>
          <w:rFonts w:ascii="Times New Roman" w:hAnsi="Times New Roman"/>
          <w:sz w:val="40"/>
          <w:szCs w:val="36"/>
        </w:rPr>
        <w:t>. CONCEPTUAL FRAMEWORK OF THE CLIMATE CHANGE, DISASTERS AND POVERTY NEXUS FOR VIETNAM</w:t>
      </w:r>
      <w:bookmarkEnd w:id="59"/>
      <w:bookmarkEnd w:id="61"/>
    </w:p>
    <w:p w14:paraId="58FF804A" w14:textId="0030C35C" w:rsidR="001C7A40" w:rsidRPr="0008101F" w:rsidRDefault="0008101F" w:rsidP="0008101F">
      <w:pPr>
        <w:pStyle w:val="Heading1"/>
        <w:numPr>
          <w:ilvl w:val="0"/>
          <w:numId w:val="1"/>
        </w:numPr>
        <w:rPr>
          <w:rFonts w:ascii="Times New Roman" w:hAnsi="Times New Roman"/>
          <w:color w:val="FFFFFF" w:themeColor="background1"/>
          <w:sz w:val="36"/>
          <w:szCs w:val="36"/>
        </w:rPr>
      </w:pPr>
      <w:bookmarkStart w:id="63" w:name="_Toc516473738"/>
      <w:bookmarkStart w:id="64" w:name="_Toc516495555"/>
      <w:r>
        <w:rPr>
          <w:rFonts w:ascii="Times New Roman" w:hAnsi="Times New Roman"/>
          <w:color w:val="FFFFFF" w:themeColor="background1"/>
          <w:sz w:val="36"/>
          <w:szCs w:val="36"/>
        </w:rPr>
        <w:t>CHAPTER 1</w:t>
      </w:r>
      <w:bookmarkEnd w:id="63"/>
      <w:bookmarkEnd w:id="64"/>
    </w:p>
    <w:p w14:paraId="033FD341" w14:textId="24B34AF1" w:rsidR="001C7A40" w:rsidRPr="00033A41" w:rsidRDefault="001C7A40" w:rsidP="007C6AE3">
      <w:pPr>
        <w:pStyle w:val="Heading2"/>
        <w:numPr>
          <w:ilvl w:val="0"/>
          <w:numId w:val="34"/>
        </w:numPr>
        <w:spacing w:before="0" w:after="120"/>
        <w:ind w:left="284" w:hanging="284"/>
        <w:rPr>
          <w:rFonts w:ascii="Times New Roman" w:hAnsi="Times New Roman" w:cs="Times New Roman"/>
          <w:b/>
          <w:sz w:val="28"/>
          <w:szCs w:val="24"/>
        </w:rPr>
      </w:pPr>
      <w:bookmarkStart w:id="65" w:name="_Toc516495556"/>
      <w:r w:rsidRPr="00033A41">
        <w:rPr>
          <w:rFonts w:ascii="Times New Roman" w:hAnsi="Times New Roman" w:cs="Times New Roman"/>
          <w:b/>
          <w:sz w:val="28"/>
          <w:szCs w:val="24"/>
        </w:rPr>
        <w:t>Literature review of</w:t>
      </w:r>
      <w:r w:rsidRPr="00033A41">
        <w:rPr>
          <w:rFonts w:ascii="Times New Roman" w:hAnsi="Times New Roman" w:cs="Times New Roman"/>
          <w:b/>
          <w:sz w:val="28"/>
          <w:szCs w:val="24"/>
          <w:lang w:val="en-GB"/>
        </w:rPr>
        <w:t xml:space="preserve"> </w:t>
      </w:r>
      <w:r w:rsidRPr="00033A41">
        <w:rPr>
          <w:rFonts w:ascii="Times New Roman" w:hAnsi="Times New Roman" w:cs="Times New Roman"/>
          <w:b/>
          <w:sz w:val="28"/>
          <w:szCs w:val="24"/>
        </w:rPr>
        <w:t>bilateral relationships between climate chan</w:t>
      </w:r>
      <w:r w:rsidR="00B76D3C" w:rsidRPr="00033A41">
        <w:rPr>
          <w:rFonts w:ascii="Times New Roman" w:hAnsi="Times New Roman" w:cs="Times New Roman"/>
          <w:b/>
          <w:sz w:val="28"/>
          <w:szCs w:val="24"/>
        </w:rPr>
        <w:t>ge, disasters and poverty</w:t>
      </w:r>
      <w:bookmarkEnd w:id="65"/>
    </w:p>
    <w:p w14:paraId="42980AAD" w14:textId="77777777" w:rsidR="001C7A40" w:rsidRPr="00033A41" w:rsidRDefault="001C7A40" w:rsidP="0018719C">
      <w:pPr>
        <w:spacing w:after="120"/>
        <w:jc w:val="both"/>
        <w:rPr>
          <w:rFonts w:ascii="Times New Roman" w:hAnsi="Times New Roman" w:cs="Times New Roman"/>
          <w:b/>
          <w:i/>
          <w:sz w:val="24"/>
          <w:szCs w:val="24"/>
        </w:rPr>
      </w:pPr>
      <w:r w:rsidRPr="00033A41">
        <w:rPr>
          <w:rFonts w:ascii="Times New Roman" w:hAnsi="Times New Roman" w:cs="Times New Roman"/>
          <w:b/>
          <w:i/>
          <w:sz w:val="24"/>
          <w:szCs w:val="24"/>
        </w:rPr>
        <w:t>Disaster – poverty nexus</w:t>
      </w:r>
    </w:p>
    <w:p w14:paraId="5DDE732D" w14:textId="77777777" w:rsidR="001C7A40" w:rsidRPr="0018719C" w:rsidRDefault="001C7A40" w:rsidP="0018719C">
      <w:pPr>
        <w:spacing w:after="120"/>
        <w:jc w:val="both"/>
        <w:rPr>
          <w:rFonts w:ascii="Times New Roman" w:hAnsi="Times New Roman" w:cs="Times New Roman"/>
          <w:sz w:val="24"/>
          <w:szCs w:val="24"/>
        </w:rPr>
      </w:pPr>
      <w:r w:rsidRPr="0018719C">
        <w:rPr>
          <w:rFonts w:ascii="Times New Roman" w:hAnsi="Times New Roman" w:cs="Times New Roman"/>
          <w:sz w:val="24"/>
          <w:szCs w:val="24"/>
        </w:rPr>
        <w:t>Poverty is a complex concept with conflicting definitions and considerable disagreement in terms of framings, methodologies, and measurements. Over the last six decades, conceptualizations of poverty have broadened, expanding the basis for understanding poverty and its drivers. Poverty measurements now better capture multidimensional characteristics and spatial and temporal nuances. Attention to multidimensional deprivations—such as hunger; illiteracy; unclean drinking water; lack of access to health, credit, or legal services; social exclusion; and disempowerment—have shifted the analytical lens to the dynamics of poverty and its institutionalization within social and political norms (UNDP 1994; Sen 1999;World Bank 2001).</w:t>
      </w:r>
    </w:p>
    <w:p w14:paraId="39F57E82" w14:textId="77777777" w:rsidR="001C7A40" w:rsidRPr="0018719C" w:rsidRDefault="001C7A40" w:rsidP="0018719C">
      <w:pPr>
        <w:spacing w:after="120"/>
        <w:jc w:val="both"/>
        <w:rPr>
          <w:rFonts w:ascii="Times New Roman" w:hAnsi="Times New Roman" w:cs="Times New Roman"/>
          <w:sz w:val="24"/>
          <w:szCs w:val="24"/>
        </w:rPr>
      </w:pPr>
      <w:r w:rsidRPr="0018719C">
        <w:rPr>
          <w:rFonts w:ascii="Times New Roman" w:hAnsi="Times New Roman" w:cs="Times New Roman"/>
          <w:sz w:val="24"/>
          <w:szCs w:val="24"/>
        </w:rPr>
        <w:t xml:space="preserve">Among other relationships (climate change – disasters, climate change – poverty), the mutual disaster -poverty nexus has been highlighted in research earlier, for at least 30 years (Wisner et al. 1976). On the one hand, most evidence supports the conclusion that disasters lead to negative economic outcomes, particularly in developing countries (Wilkinson &amp; Peters 2015). </w:t>
      </w:r>
    </w:p>
    <w:p w14:paraId="7FB4C91F" w14:textId="4E18DDAB" w:rsidR="0008101F" w:rsidRPr="0008101F" w:rsidRDefault="0008101F" w:rsidP="0008101F">
      <w:pPr>
        <w:spacing w:after="120"/>
        <w:jc w:val="both"/>
        <w:rPr>
          <w:rFonts w:ascii="Times New Roman" w:hAnsi="Times New Roman" w:cs="Times New Roman"/>
          <w:b/>
          <w:sz w:val="24"/>
          <w:szCs w:val="24"/>
        </w:rPr>
      </w:pPr>
      <w:bookmarkStart w:id="66" w:name="_Toc516495340"/>
      <w:r w:rsidRPr="0008101F">
        <w:rPr>
          <w:rFonts w:ascii="Times New Roman" w:hAnsi="Times New Roman" w:cs="Times New Roman"/>
          <w:b/>
          <w:sz w:val="24"/>
          <w:szCs w:val="24"/>
        </w:rPr>
        <w:t xml:space="preserve">Table </w:t>
      </w:r>
      <w:r w:rsidR="002E02DD">
        <w:rPr>
          <w:rFonts w:ascii="Times New Roman" w:hAnsi="Times New Roman" w:cs="Times New Roman"/>
          <w:b/>
          <w:sz w:val="24"/>
          <w:szCs w:val="24"/>
        </w:rPr>
        <w:fldChar w:fldCharType="begin"/>
      </w:r>
      <w:r w:rsidR="002E02DD">
        <w:rPr>
          <w:rFonts w:ascii="Times New Roman" w:hAnsi="Times New Roman" w:cs="Times New Roman"/>
          <w:b/>
          <w:sz w:val="24"/>
          <w:szCs w:val="24"/>
        </w:rPr>
        <w:instrText xml:space="preserve"> STYLEREF 1 \s </w:instrText>
      </w:r>
      <w:r w:rsidR="002E02DD">
        <w:rPr>
          <w:rFonts w:ascii="Times New Roman" w:hAnsi="Times New Roman" w:cs="Times New Roman"/>
          <w:b/>
          <w:sz w:val="24"/>
          <w:szCs w:val="24"/>
        </w:rPr>
        <w:fldChar w:fldCharType="separate"/>
      </w:r>
      <w:r w:rsidR="002E02DD">
        <w:rPr>
          <w:rFonts w:ascii="Times New Roman" w:hAnsi="Times New Roman" w:cs="Times New Roman"/>
          <w:b/>
          <w:noProof/>
          <w:sz w:val="24"/>
          <w:szCs w:val="24"/>
        </w:rPr>
        <w:t>1</w:t>
      </w:r>
      <w:r w:rsidR="002E02DD">
        <w:rPr>
          <w:rFonts w:ascii="Times New Roman" w:hAnsi="Times New Roman" w:cs="Times New Roman"/>
          <w:b/>
          <w:sz w:val="24"/>
          <w:szCs w:val="24"/>
        </w:rPr>
        <w:fldChar w:fldCharType="end"/>
      </w:r>
      <w:r w:rsidR="002E02DD">
        <w:rPr>
          <w:rFonts w:ascii="Times New Roman" w:hAnsi="Times New Roman" w:cs="Times New Roman"/>
          <w:b/>
          <w:sz w:val="24"/>
          <w:szCs w:val="24"/>
        </w:rPr>
        <w:t>.</w:t>
      </w:r>
      <w:r w:rsidR="002E02DD">
        <w:rPr>
          <w:rFonts w:ascii="Times New Roman" w:hAnsi="Times New Roman" w:cs="Times New Roman"/>
          <w:b/>
          <w:sz w:val="24"/>
          <w:szCs w:val="24"/>
        </w:rPr>
        <w:fldChar w:fldCharType="begin"/>
      </w:r>
      <w:r w:rsidR="002E02DD">
        <w:rPr>
          <w:rFonts w:ascii="Times New Roman" w:hAnsi="Times New Roman" w:cs="Times New Roman"/>
          <w:b/>
          <w:sz w:val="24"/>
          <w:szCs w:val="24"/>
        </w:rPr>
        <w:instrText xml:space="preserve"> SEQ Table \* ARABIC \s 1 </w:instrText>
      </w:r>
      <w:r w:rsidR="002E02DD">
        <w:rPr>
          <w:rFonts w:ascii="Times New Roman" w:hAnsi="Times New Roman" w:cs="Times New Roman"/>
          <w:b/>
          <w:sz w:val="24"/>
          <w:szCs w:val="24"/>
        </w:rPr>
        <w:fldChar w:fldCharType="separate"/>
      </w:r>
      <w:r w:rsidR="002E02DD">
        <w:rPr>
          <w:rFonts w:ascii="Times New Roman" w:hAnsi="Times New Roman" w:cs="Times New Roman"/>
          <w:b/>
          <w:noProof/>
          <w:sz w:val="24"/>
          <w:szCs w:val="24"/>
        </w:rPr>
        <w:t>1</w:t>
      </w:r>
      <w:r w:rsidR="002E02DD">
        <w:rPr>
          <w:rFonts w:ascii="Times New Roman" w:hAnsi="Times New Roman" w:cs="Times New Roman"/>
          <w:b/>
          <w:sz w:val="24"/>
          <w:szCs w:val="24"/>
        </w:rPr>
        <w:fldChar w:fldCharType="end"/>
      </w:r>
      <w:r w:rsidRPr="0008101F">
        <w:rPr>
          <w:rFonts w:ascii="Times New Roman" w:hAnsi="Times New Roman" w:cs="Times New Roman"/>
          <w:b/>
          <w:sz w:val="24"/>
          <w:szCs w:val="24"/>
        </w:rPr>
        <w:t xml:space="preserve">. </w:t>
      </w:r>
      <w:r w:rsidRPr="0018719C">
        <w:rPr>
          <w:rFonts w:ascii="Times New Roman" w:hAnsi="Times New Roman" w:cs="Times New Roman"/>
          <w:b/>
          <w:sz w:val="24"/>
          <w:szCs w:val="24"/>
        </w:rPr>
        <w:t>Summary of disaster impact on poverty</w:t>
      </w:r>
      <w:bookmarkEnd w:id="66"/>
    </w:p>
    <w:tbl>
      <w:tblPr>
        <w:tblStyle w:val="TableGrid"/>
        <w:tblW w:w="0" w:type="auto"/>
        <w:tblLook w:val="04A0" w:firstRow="1" w:lastRow="0" w:firstColumn="1" w:lastColumn="0" w:noHBand="0" w:noVBand="1"/>
      </w:tblPr>
      <w:tblGrid>
        <w:gridCol w:w="1003"/>
        <w:gridCol w:w="3526"/>
        <w:gridCol w:w="4816"/>
      </w:tblGrid>
      <w:tr w:rsidR="001C7A40" w:rsidRPr="0018719C" w14:paraId="5105AA56" w14:textId="77777777" w:rsidTr="0008101F">
        <w:tc>
          <w:tcPr>
            <w:tcW w:w="1003" w:type="dxa"/>
          </w:tcPr>
          <w:p w14:paraId="028B9FDD" w14:textId="77777777" w:rsidR="001C7A40" w:rsidRPr="0018719C" w:rsidRDefault="001C7A40" w:rsidP="00A967E6">
            <w:pPr>
              <w:spacing w:after="0"/>
              <w:rPr>
                <w:rFonts w:ascii="Times New Roman" w:hAnsi="Times New Roman" w:cs="Times New Roman"/>
                <w:sz w:val="24"/>
                <w:szCs w:val="24"/>
              </w:rPr>
            </w:pPr>
          </w:p>
        </w:tc>
        <w:tc>
          <w:tcPr>
            <w:tcW w:w="3526" w:type="dxa"/>
          </w:tcPr>
          <w:p w14:paraId="41808C4B" w14:textId="77777777" w:rsidR="001C7A40" w:rsidRPr="0018719C" w:rsidRDefault="001C7A40" w:rsidP="00A967E6">
            <w:pPr>
              <w:spacing w:after="0"/>
              <w:rPr>
                <w:rFonts w:ascii="Times New Roman" w:hAnsi="Times New Roman" w:cs="Times New Roman"/>
                <w:sz w:val="24"/>
                <w:szCs w:val="24"/>
              </w:rPr>
            </w:pPr>
            <w:r w:rsidRPr="0018719C">
              <w:rPr>
                <w:rFonts w:ascii="Times New Roman" w:hAnsi="Times New Roman" w:cs="Times New Roman"/>
                <w:sz w:val="24"/>
                <w:szCs w:val="24"/>
              </w:rPr>
              <w:t>Direct impacts on the poor</w:t>
            </w:r>
          </w:p>
        </w:tc>
        <w:tc>
          <w:tcPr>
            <w:tcW w:w="4816" w:type="dxa"/>
          </w:tcPr>
          <w:p w14:paraId="7B92FD20" w14:textId="77777777" w:rsidR="001C7A40" w:rsidRPr="0018719C" w:rsidRDefault="001C7A40" w:rsidP="00A967E6">
            <w:pPr>
              <w:spacing w:after="0"/>
              <w:rPr>
                <w:rFonts w:ascii="Times New Roman" w:hAnsi="Times New Roman" w:cs="Times New Roman"/>
                <w:sz w:val="24"/>
                <w:szCs w:val="24"/>
              </w:rPr>
            </w:pPr>
            <w:r w:rsidRPr="0018719C">
              <w:rPr>
                <w:rFonts w:ascii="Times New Roman" w:hAnsi="Times New Roman" w:cs="Times New Roman"/>
                <w:sz w:val="24"/>
                <w:szCs w:val="24"/>
              </w:rPr>
              <w:t>Indirect impacts on the poor (via development impacts)</w:t>
            </w:r>
          </w:p>
        </w:tc>
      </w:tr>
      <w:tr w:rsidR="001C7A40" w:rsidRPr="0018719C" w14:paraId="3A58E2C4" w14:textId="77777777" w:rsidTr="0008101F">
        <w:tc>
          <w:tcPr>
            <w:tcW w:w="1003" w:type="dxa"/>
          </w:tcPr>
          <w:p w14:paraId="61648CDE" w14:textId="77777777" w:rsidR="001C7A40" w:rsidRPr="0018719C" w:rsidRDefault="001C7A40" w:rsidP="00A967E6">
            <w:pPr>
              <w:spacing w:after="0"/>
              <w:rPr>
                <w:rFonts w:ascii="Times New Roman" w:hAnsi="Times New Roman" w:cs="Times New Roman"/>
                <w:sz w:val="24"/>
                <w:szCs w:val="24"/>
              </w:rPr>
            </w:pPr>
            <w:r w:rsidRPr="0018719C">
              <w:rPr>
                <w:rFonts w:ascii="Times New Roman" w:hAnsi="Times New Roman" w:cs="Times New Roman"/>
                <w:sz w:val="24"/>
                <w:szCs w:val="24"/>
              </w:rPr>
              <w:t>Shorter-term impacts</w:t>
            </w:r>
          </w:p>
        </w:tc>
        <w:tc>
          <w:tcPr>
            <w:tcW w:w="3526" w:type="dxa"/>
          </w:tcPr>
          <w:p w14:paraId="697D0281" w14:textId="77777777" w:rsidR="001C7A40" w:rsidRPr="0018719C" w:rsidRDefault="001C7A40" w:rsidP="00A63175">
            <w:pPr>
              <w:pStyle w:val="ListParagraph"/>
              <w:numPr>
                <w:ilvl w:val="0"/>
                <w:numId w:val="2"/>
              </w:numPr>
              <w:spacing w:before="60" w:after="0"/>
              <w:ind w:left="318"/>
              <w:rPr>
                <w:rFonts w:ascii="Times New Roman" w:hAnsi="Times New Roman" w:cs="Times New Roman"/>
                <w:sz w:val="24"/>
                <w:szCs w:val="24"/>
              </w:rPr>
            </w:pPr>
            <w:r w:rsidRPr="0018719C">
              <w:rPr>
                <w:rFonts w:ascii="Times New Roman" w:hAnsi="Times New Roman" w:cs="Times New Roman"/>
                <w:sz w:val="24"/>
                <w:szCs w:val="24"/>
              </w:rPr>
              <w:t>Loss of earnings</w:t>
            </w:r>
          </w:p>
          <w:p w14:paraId="7BD5F13E" w14:textId="77777777" w:rsidR="001C7A40" w:rsidRPr="0018719C" w:rsidRDefault="001C7A40" w:rsidP="00A63175">
            <w:pPr>
              <w:pStyle w:val="ListParagraph"/>
              <w:numPr>
                <w:ilvl w:val="0"/>
                <w:numId w:val="2"/>
              </w:numPr>
              <w:spacing w:before="60" w:after="0"/>
              <w:ind w:left="318"/>
              <w:rPr>
                <w:rFonts w:ascii="Times New Roman" w:hAnsi="Times New Roman" w:cs="Times New Roman"/>
                <w:sz w:val="24"/>
                <w:szCs w:val="24"/>
              </w:rPr>
            </w:pPr>
            <w:r w:rsidRPr="0018719C">
              <w:rPr>
                <w:rFonts w:ascii="Times New Roman" w:hAnsi="Times New Roman" w:cs="Times New Roman"/>
                <w:sz w:val="24"/>
                <w:szCs w:val="24"/>
              </w:rPr>
              <w:t>Loss of assets: housing, savings, crops, land and possessions</w:t>
            </w:r>
          </w:p>
          <w:p w14:paraId="5994C451" w14:textId="77777777" w:rsidR="001C7A40" w:rsidRPr="0018719C" w:rsidRDefault="001C7A40" w:rsidP="00A63175">
            <w:pPr>
              <w:pStyle w:val="ListParagraph"/>
              <w:numPr>
                <w:ilvl w:val="0"/>
                <w:numId w:val="2"/>
              </w:numPr>
              <w:spacing w:before="60" w:after="0"/>
              <w:ind w:left="318"/>
              <w:rPr>
                <w:rFonts w:ascii="Times New Roman" w:hAnsi="Times New Roman" w:cs="Times New Roman"/>
                <w:sz w:val="24"/>
                <w:szCs w:val="24"/>
              </w:rPr>
            </w:pPr>
            <w:r w:rsidRPr="0018719C">
              <w:rPr>
                <w:rFonts w:ascii="Times New Roman" w:hAnsi="Times New Roman" w:cs="Times New Roman"/>
                <w:sz w:val="24"/>
                <w:szCs w:val="24"/>
              </w:rPr>
              <w:t>Forced consumption of limited assets and savings</w:t>
            </w:r>
          </w:p>
          <w:p w14:paraId="3B3C4DBD" w14:textId="77777777" w:rsidR="001C7A40" w:rsidRPr="0018719C" w:rsidRDefault="001C7A40" w:rsidP="00A63175">
            <w:pPr>
              <w:pStyle w:val="ListParagraph"/>
              <w:numPr>
                <w:ilvl w:val="0"/>
                <w:numId w:val="2"/>
              </w:numPr>
              <w:spacing w:before="60" w:after="0"/>
              <w:ind w:left="318"/>
              <w:rPr>
                <w:rFonts w:ascii="Times New Roman" w:hAnsi="Times New Roman" w:cs="Times New Roman"/>
                <w:sz w:val="24"/>
                <w:szCs w:val="24"/>
              </w:rPr>
            </w:pPr>
            <w:r w:rsidRPr="0018719C">
              <w:rPr>
                <w:rFonts w:ascii="Times New Roman" w:hAnsi="Times New Roman" w:cs="Times New Roman"/>
                <w:sz w:val="24"/>
                <w:szCs w:val="24"/>
              </w:rPr>
              <w:t>Reduced access to food, water and health care</w:t>
            </w:r>
          </w:p>
          <w:p w14:paraId="137F1E3C" w14:textId="77777777" w:rsidR="001C7A40" w:rsidRPr="0018719C" w:rsidRDefault="001C7A40" w:rsidP="00A63175">
            <w:pPr>
              <w:pStyle w:val="ListParagraph"/>
              <w:numPr>
                <w:ilvl w:val="0"/>
                <w:numId w:val="2"/>
              </w:numPr>
              <w:spacing w:before="60" w:after="0"/>
              <w:ind w:left="318"/>
              <w:rPr>
                <w:rFonts w:ascii="Times New Roman" w:hAnsi="Times New Roman" w:cs="Times New Roman"/>
                <w:sz w:val="24"/>
                <w:szCs w:val="24"/>
              </w:rPr>
            </w:pPr>
            <w:r w:rsidRPr="0018719C">
              <w:rPr>
                <w:rFonts w:ascii="Times New Roman" w:hAnsi="Times New Roman" w:cs="Times New Roman"/>
                <w:sz w:val="24"/>
                <w:szCs w:val="24"/>
              </w:rPr>
              <w:t>Halt in schooling and healthcare programmes (e.g. vaccinations)</w:t>
            </w:r>
          </w:p>
        </w:tc>
        <w:tc>
          <w:tcPr>
            <w:tcW w:w="4816" w:type="dxa"/>
          </w:tcPr>
          <w:p w14:paraId="0EB79DB8" w14:textId="77777777" w:rsidR="001C7A40" w:rsidRPr="0018719C" w:rsidRDefault="001C7A40" w:rsidP="00A63175">
            <w:pPr>
              <w:pStyle w:val="ListParagraph"/>
              <w:numPr>
                <w:ilvl w:val="0"/>
                <w:numId w:val="2"/>
              </w:numPr>
              <w:spacing w:before="60" w:after="0"/>
              <w:ind w:left="318"/>
              <w:rPr>
                <w:rFonts w:ascii="Times New Roman" w:hAnsi="Times New Roman" w:cs="Times New Roman"/>
                <w:sz w:val="24"/>
                <w:szCs w:val="24"/>
              </w:rPr>
            </w:pPr>
            <w:r w:rsidRPr="0018719C">
              <w:rPr>
                <w:rFonts w:ascii="Times New Roman" w:hAnsi="Times New Roman" w:cs="Times New Roman"/>
                <w:sz w:val="24"/>
                <w:szCs w:val="24"/>
              </w:rPr>
              <w:t>Loss of economically active persons (through death, injury and sickness)</w:t>
            </w:r>
          </w:p>
          <w:p w14:paraId="352A5EFB" w14:textId="77777777" w:rsidR="001C7A40" w:rsidRPr="0018719C" w:rsidRDefault="001C7A40" w:rsidP="00A63175">
            <w:pPr>
              <w:pStyle w:val="ListParagraph"/>
              <w:numPr>
                <w:ilvl w:val="0"/>
                <w:numId w:val="2"/>
              </w:numPr>
              <w:spacing w:before="60" w:after="0"/>
              <w:ind w:left="318"/>
              <w:rPr>
                <w:rFonts w:ascii="Times New Roman" w:hAnsi="Times New Roman" w:cs="Times New Roman"/>
                <w:sz w:val="24"/>
                <w:szCs w:val="24"/>
              </w:rPr>
            </w:pPr>
            <w:r w:rsidRPr="0018719C">
              <w:rPr>
                <w:rFonts w:ascii="Times New Roman" w:hAnsi="Times New Roman" w:cs="Times New Roman"/>
                <w:sz w:val="24"/>
                <w:szCs w:val="24"/>
              </w:rPr>
              <w:t>Loss of labour force and lower productive output (e.g. crops, industry)</w:t>
            </w:r>
          </w:p>
          <w:p w14:paraId="358A936F" w14:textId="77777777" w:rsidR="001C7A40" w:rsidRPr="0018719C" w:rsidRDefault="001C7A40" w:rsidP="00A63175">
            <w:pPr>
              <w:pStyle w:val="ListParagraph"/>
              <w:numPr>
                <w:ilvl w:val="0"/>
                <w:numId w:val="2"/>
              </w:numPr>
              <w:spacing w:before="60" w:after="0"/>
              <w:ind w:left="318"/>
              <w:rPr>
                <w:rFonts w:ascii="Times New Roman" w:hAnsi="Times New Roman" w:cs="Times New Roman"/>
                <w:sz w:val="24"/>
                <w:szCs w:val="24"/>
              </w:rPr>
            </w:pPr>
            <w:r w:rsidRPr="0018719C">
              <w:rPr>
                <w:rFonts w:ascii="Times New Roman" w:hAnsi="Times New Roman" w:cs="Times New Roman"/>
                <w:sz w:val="24"/>
                <w:szCs w:val="24"/>
              </w:rPr>
              <w:t>Loss of assets: government buildings e.g. healthcare facilities, schools; infrastructure e.g. water, electricity and road networks</w:t>
            </w:r>
          </w:p>
          <w:p w14:paraId="2046D168" w14:textId="77777777" w:rsidR="001C7A40" w:rsidRPr="0018719C" w:rsidRDefault="001C7A40" w:rsidP="00A63175">
            <w:pPr>
              <w:pStyle w:val="ListParagraph"/>
              <w:numPr>
                <w:ilvl w:val="0"/>
                <w:numId w:val="2"/>
              </w:numPr>
              <w:spacing w:before="60" w:after="0"/>
              <w:ind w:left="318"/>
              <w:rPr>
                <w:rFonts w:ascii="Times New Roman" w:hAnsi="Times New Roman" w:cs="Times New Roman"/>
                <w:sz w:val="24"/>
                <w:szCs w:val="24"/>
              </w:rPr>
            </w:pPr>
            <w:r w:rsidRPr="0018719C">
              <w:rPr>
                <w:rFonts w:ascii="Times New Roman" w:hAnsi="Times New Roman" w:cs="Times New Roman"/>
                <w:sz w:val="24"/>
                <w:szCs w:val="24"/>
              </w:rPr>
              <w:t>Diversion of government and private spending to response</w:t>
            </w:r>
          </w:p>
          <w:p w14:paraId="57DC5294" w14:textId="77777777" w:rsidR="001C7A40" w:rsidRPr="0018719C" w:rsidRDefault="001C7A40" w:rsidP="00A63175">
            <w:pPr>
              <w:pStyle w:val="ListParagraph"/>
              <w:numPr>
                <w:ilvl w:val="0"/>
                <w:numId w:val="2"/>
              </w:numPr>
              <w:spacing w:before="60" w:after="0"/>
              <w:ind w:left="318"/>
              <w:rPr>
                <w:rFonts w:ascii="Times New Roman" w:hAnsi="Times New Roman" w:cs="Times New Roman"/>
                <w:sz w:val="24"/>
                <w:szCs w:val="24"/>
              </w:rPr>
            </w:pPr>
            <w:r w:rsidRPr="0018719C">
              <w:rPr>
                <w:rFonts w:ascii="Times New Roman" w:hAnsi="Times New Roman" w:cs="Times New Roman"/>
                <w:sz w:val="24"/>
                <w:szCs w:val="24"/>
              </w:rPr>
              <w:t>Short term supply chain disruption</w:t>
            </w:r>
          </w:p>
        </w:tc>
      </w:tr>
      <w:tr w:rsidR="001C7A40" w:rsidRPr="0018719C" w14:paraId="660D8B58" w14:textId="77777777" w:rsidTr="0008101F">
        <w:tc>
          <w:tcPr>
            <w:tcW w:w="1003" w:type="dxa"/>
          </w:tcPr>
          <w:p w14:paraId="7F003B5C" w14:textId="77777777" w:rsidR="001C7A40" w:rsidRPr="0018719C" w:rsidRDefault="001C7A40" w:rsidP="00A967E6">
            <w:pPr>
              <w:spacing w:after="0"/>
              <w:rPr>
                <w:rFonts w:ascii="Times New Roman" w:hAnsi="Times New Roman" w:cs="Times New Roman"/>
                <w:sz w:val="24"/>
                <w:szCs w:val="24"/>
              </w:rPr>
            </w:pPr>
            <w:r w:rsidRPr="0018719C">
              <w:rPr>
                <w:rFonts w:ascii="Times New Roman" w:hAnsi="Times New Roman" w:cs="Times New Roman"/>
                <w:sz w:val="24"/>
                <w:szCs w:val="24"/>
              </w:rPr>
              <w:t>Longer-term impacts</w:t>
            </w:r>
          </w:p>
        </w:tc>
        <w:tc>
          <w:tcPr>
            <w:tcW w:w="3526" w:type="dxa"/>
          </w:tcPr>
          <w:p w14:paraId="46F24789" w14:textId="77777777" w:rsidR="001C7A40" w:rsidRPr="0018719C" w:rsidRDefault="001C7A40" w:rsidP="00A63175">
            <w:pPr>
              <w:pStyle w:val="ListParagraph"/>
              <w:numPr>
                <w:ilvl w:val="0"/>
                <w:numId w:val="2"/>
              </w:numPr>
              <w:spacing w:before="60" w:after="0"/>
              <w:ind w:left="318"/>
              <w:rPr>
                <w:rFonts w:ascii="Times New Roman" w:hAnsi="Times New Roman" w:cs="Times New Roman"/>
                <w:sz w:val="24"/>
                <w:szCs w:val="24"/>
              </w:rPr>
            </w:pPr>
            <w:r w:rsidRPr="0018719C">
              <w:rPr>
                <w:rFonts w:ascii="Times New Roman" w:hAnsi="Times New Roman" w:cs="Times New Roman"/>
                <w:sz w:val="24"/>
                <w:szCs w:val="24"/>
              </w:rPr>
              <w:t>Loss of productive agricultural land</w:t>
            </w:r>
          </w:p>
          <w:p w14:paraId="57AF2A36" w14:textId="77777777" w:rsidR="001C7A40" w:rsidRPr="0018719C" w:rsidRDefault="001C7A40" w:rsidP="00A63175">
            <w:pPr>
              <w:pStyle w:val="ListParagraph"/>
              <w:numPr>
                <w:ilvl w:val="0"/>
                <w:numId w:val="2"/>
              </w:numPr>
              <w:spacing w:before="60" w:after="0"/>
              <w:ind w:left="318"/>
              <w:rPr>
                <w:rFonts w:ascii="Times New Roman" w:hAnsi="Times New Roman" w:cs="Times New Roman"/>
                <w:sz w:val="24"/>
                <w:szCs w:val="24"/>
              </w:rPr>
            </w:pPr>
            <w:r w:rsidRPr="0018719C">
              <w:rPr>
                <w:rFonts w:ascii="Times New Roman" w:hAnsi="Times New Roman" w:cs="Times New Roman"/>
                <w:sz w:val="24"/>
                <w:szCs w:val="24"/>
              </w:rPr>
              <w:t>Increase in the price of staple foods</w:t>
            </w:r>
          </w:p>
          <w:p w14:paraId="75F3327B" w14:textId="77777777" w:rsidR="001C7A40" w:rsidRPr="0018719C" w:rsidRDefault="001C7A40" w:rsidP="00A63175">
            <w:pPr>
              <w:pStyle w:val="ListParagraph"/>
              <w:numPr>
                <w:ilvl w:val="0"/>
                <w:numId w:val="2"/>
              </w:numPr>
              <w:spacing w:before="60" w:after="0"/>
              <w:ind w:left="318"/>
              <w:rPr>
                <w:rFonts w:ascii="Times New Roman" w:hAnsi="Times New Roman" w:cs="Times New Roman"/>
                <w:sz w:val="24"/>
                <w:szCs w:val="24"/>
              </w:rPr>
            </w:pPr>
            <w:r w:rsidRPr="0018719C">
              <w:rPr>
                <w:rFonts w:ascii="Times New Roman" w:hAnsi="Times New Roman" w:cs="Times New Roman"/>
                <w:sz w:val="24"/>
                <w:szCs w:val="24"/>
              </w:rPr>
              <w:t>Reduction in food security, leading to malnourishment and stunting</w:t>
            </w:r>
          </w:p>
          <w:p w14:paraId="0DE482DC" w14:textId="77777777" w:rsidR="001C7A40" w:rsidRPr="0018719C" w:rsidRDefault="001C7A40" w:rsidP="00A63175">
            <w:pPr>
              <w:pStyle w:val="ListParagraph"/>
              <w:numPr>
                <w:ilvl w:val="0"/>
                <w:numId w:val="2"/>
              </w:numPr>
              <w:spacing w:before="60" w:after="0"/>
              <w:ind w:left="318"/>
              <w:rPr>
                <w:rFonts w:ascii="Times New Roman" w:hAnsi="Times New Roman" w:cs="Times New Roman"/>
                <w:sz w:val="24"/>
                <w:szCs w:val="24"/>
              </w:rPr>
            </w:pPr>
            <w:r w:rsidRPr="0018719C">
              <w:rPr>
                <w:rFonts w:ascii="Times New Roman" w:hAnsi="Times New Roman" w:cs="Times New Roman"/>
                <w:sz w:val="24"/>
                <w:szCs w:val="24"/>
              </w:rPr>
              <w:t>Lowered educational attainment and life expectancy</w:t>
            </w:r>
          </w:p>
          <w:p w14:paraId="127CF43D" w14:textId="77777777" w:rsidR="001C7A40" w:rsidRPr="0018719C" w:rsidRDefault="001C7A40" w:rsidP="00A63175">
            <w:pPr>
              <w:pStyle w:val="ListParagraph"/>
              <w:numPr>
                <w:ilvl w:val="0"/>
                <w:numId w:val="2"/>
              </w:numPr>
              <w:spacing w:before="60" w:after="0"/>
              <w:ind w:left="318"/>
              <w:rPr>
                <w:rFonts w:ascii="Times New Roman" w:hAnsi="Times New Roman" w:cs="Times New Roman"/>
                <w:sz w:val="24"/>
                <w:szCs w:val="24"/>
              </w:rPr>
            </w:pPr>
            <w:r w:rsidRPr="0018719C">
              <w:rPr>
                <w:rFonts w:ascii="Times New Roman" w:hAnsi="Times New Roman" w:cs="Times New Roman"/>
                <w:sz w:val="24"/>
                <w:szCs w:val="24"/>
              </w:rPr>
              <w:lastRenderedPageBreak/>
              <w:t>Undermined future resilience and capacity to cope with shocks</w:t>
            </w:r>
          </w:p>
          <w:p w14:paraId="5EB2721E" w14:textId="77777777" w:rsidR="001C7A40" w:rsidRPr="0018719C" w:rsidRDefault="001C7A40" w:rsidP="00A63175">
            <w:pPr>
              <w:pStyle w:val="ListParagraph"/>
              <w:numPr>
                <w:ilvl w:val="0"/>
                <w:numId w:val="2"/>
              </w:numPr>
              <w:spacing w:before="60" w:after="0"/>
              <w:ind w:left="318"/>
              <w:rPr>
                <w:rFonts w:ascii="Times New Roman" w:hAnsi="Times New Roman" w:cs="Times New Roman"/>
                <w:sz w:val="24"/>
                <w:szCs w:val="24"/>
              </w:rPr>
            </w:pPr>
            <w:r w:rsidRPr="0018719C">
              <w:rPr>
                <w:rFonts w:ascii="Times New Roman" w:hAnsi="Times New Roman" w:cs="Times New Roman"/>
                <w:sz w:val="24"/>
                <w:szCs w:val="24"/>
              </w:rPr>
              <w:t>Secondary and longer-term impacts</w:t>
            </w:r>
          </w:p>
        </w:tc>
        <w:tc>
          <w:tcPr>
            <w:tcW w:w="4816" w:type="dxa"/>
          </w:tcPr>
          <w:p w14:paraId="7ED0DE4F" w14:textId="77777777" w:rsidR="001C7A40" w:rsidRPr="0018719C" w:rsidRDefault="001C7A40" w:rsidP="00A63175">
            <w:pPr>
              <w:pStyle w:val="ListParagraph"/>
              <w:numPr>
                <w:ilvl w:val="0"/>
                <w:numId w:val="2"/>
              </w:numPr>
              <w:spacing w:before="60" w:after="0"/>
              <w:ind w:left="318"/>
              <w:rPr>
                <w:rFonts w:ascii="Times New Roman" w:hAnsi="Times New Roman" w:cs="Times New Roman"/>
                <w:sz w:val="24"/>
                <w:szCs w:val="24"/>
              </w:rPr>
            </w:pPr>
            <w:r w:rsidRPr="0018719C">
              <w:rPr>
                <w:rFonts w:ascii="Times New Roman" w:hAnsi="Times New Roman" w:cs="Times New Roman"/>
                <w:sz w:val="24"/>
                <w:szCs w:val="24"/>
              </w:rPr>
              <w:lastRenderedPageBreak/>
              <w:t>Increased spending on imports to meet food demands</w:t>
            </w:r>
          </w:p>
          <w:p w14:paraId="2DED6EBE" w14:textId="77777777" w:rsidR="001C7A40" w:rsidRPr="0018719C" w:rsidRDefault="001C7A40" w:rsidP="00A63175">
            <w:pPr>
              <w:pStyle w:val="ListParagraph"/>
              <w:numPr>
                <w:ilvl w:val="0"/>
                <w:numId w:val="2"/>
              </w:numPr>
              <w:spacing w:before="60" w:after="0"/>
              <w:ind w:left="318"/>
              <w:rPr>
                <w:rFonts w:ascii="Times New Roman" w:hAnsi="Times New Roman" w:cs="Times New Roman"/>
                <w:sz w:val="24"/>
                <w:szCs w:val="24"/>
              </w:rPr>
            </w:pPr>
            <w:r w:rsidRPr="0018719C">
              <w:rPr>
                <w:rFonts w:ascii="Times New Roman" w:hAnsi="Times New Roman" w:cs="Times New Roman"/>
                <w:sz w:val="24"/>
                <w:szCs w:val="24"/>
              </w:rPr>
              <w:t>Allocation of budgets to reconstruction and recovery</w:t>
            </w:r>
          </w:p>
          <w:p w14:paraId="08BE3430" w14:textId="77777777" w:rsidR="001C7A40" w:rsidRPr="0018719C" w:rsidRDefault="001C7A40" w:rsidP="00A63175">
            <w:pPr>
              <w:pStyle w:val="ListParagraph"/>
              <w:numPr>
                <w:ilvl w:val="0"/>
                <w:numId w:val="2"/>
              </w:numPr>
              <w:spacing w:before="60" w:after="0"/>
              <w:ind w:left="318"/>
              <w:rPr>
                <w:rFonts w:ascii="Times New Roman" w:hAnsi="Times New Roman" w:cs="Times New Roman"/>
                <w:sz w:val="24"/>
                <w:szCs w:val="24"/>
              </w:rPr>
            </w:pPr>
            <w:r w:rsidRPr="0018719C">
              <w:rPr>
                <w:rFonts w:ascii="Times New Roman" w:hAnsi="Times New Roman" w:cs="Times New Roman"/>
                <w:sz w:val="24"/>
                <w:szCs w:val="24"/>
              </w:rPr>
              <w:t>Increased debt responding to recovery needs</w:t>
            </w:r>
          </w:p>
          <w:p w14:paraId="03E4BBA8" w14:textId="77777777" w:rsidR="001C7A40" w:rsidRPr="0018719C" w:rsidRDefault="001C7A40" w:rsidP="00A63175">
            <w:pPr>
              <w:pStyle w:val="ListParagraph"/>
              <w:numPr>
                <w:ilvl w:val="0"/>
                <w:numId w:val="2"/>
              </w:numPr>
              <w:spacing w:before="60" w:after="0"/>
              <w:ind w:left="318"/>
              <w:rPr>
                <w:rFonts w:ascii="Times New Roman" w:hAnsi="Times New Roman" w:cs="Times New Roman"/>
                <w:sz w:val="24"/>
                <w:szCs w:val="24"/>
              </w:rPr>
            </w:pPr>
            <w:r w:rsidRPr="0018719C">
              <w:rPr>
                <w:rFonts w:ascii="Times New Roman" w:hAnsi="Times New Roman" w:cs="Times New Roman"/>
                <w:sz w:val="24"/>
                <w:szCs w:val="24"/>
              </w:rPr>
              <w:t>Long-term supply chain disruption</w:t>
            </w:r>
          </w:p>
          <w:p w14:paraId="78FFC191" w14:textId="77777777" w:rsidR="001C7A40" w:rsidRPr="0018719C" w:rsidRDefault="001C7A40" w:rsidP="00A63175">
            <w:pPr>
              <w:pStyle w:val="ListParagraph"/>
              <w:numPr>
                <w:ilvl w:val="0"/>
                <w:numId w:val="2"/>
              </w:numPr>
              <w:spacing w:before="60" w:after="0"/>
              <w:ind w:left="318"/>
              <w:rPr>
                <w:rFonts w:ascii="Times New Roman" w:hAnsi="Times New Roman" w:cs="Times New Roman"/>
                <w:sz w:val="24"/>
                <w:szCs w:val="24"/>
              </w:rPr>
            </w:pPr>
            <w:r w:rsidRPr="0018719C">
              <w:rPr>
                <w:rFonts w:ascii="Times New Roman" w:hAnsi="Times New Roman" w:cs="Times New Roman"/>
                <w:sz w:val="24"/>
                <w:szCs w:val="24"/>
              </w:rPr>
              <w:t xml:space="preserve">Relocation of productive sectors (regionally or internationally) </w:t>
            </w:r>
          </w:p>
          <w:p w14:paraId="06B1D7F5" w14:textId="77777777" w:rsidR="001C7A40" w:rsidRPr="0018719C" w:rsidRDefault="001C7A40" w:rsidP="00A63175">
            <w:pPr>
              <w:pStyle w:val="ListParagraph"/>
              <w:numPr>
                <w:ilvl w:val="0"/>
                <w:numId w:val="2"/>
              </w:numPr>
              <w:spacing w:before="60" w:after="0"/>
              <w:ind w:left="318"/>
              <w:rPr>
                <w:rFonts w:ascii="Times New Roman" w:hAnsi="Times New Roman" w:cs="Times New Roman"/>
                <w:sz w:val="24"/>
                <w:szCs w:val="24"/>
              </w:rPr>
            </w:pPr>
            <w:r w:rsidRPr="0018719C">
              <w:rPr>
                <w:rFonts w:ascii="Times New Roman" w:hAnsi="Times New Roman" w:cs="Times New Roman"/>
                <w:sz w:val="24"/>
                <w:szCs w:val="24"/>
              </w:rPr>
              <w:t>Reduced income and consumption levels</w:t>
            </w:r>
          </w:p>
          <w:p w14:paraId="6FB68447" w14:textId="77777777" w:rsidR="001C7A40" w:rsidRPr="0018719C" w:rsidRDefault="001C7A40" w:rsidP="00A63175">
            <w:pPr>
              <w:pStyle w:val="ListParagraph"/>
              <w:numPr>
                <w:ilvl w:val="0"/>
                <w:numId w:val="2"/>
              </w:numPr>
              <w:spacing w:before="60" w:after="0"/>
              <w:ind w:left="318"/>
              <w:rPr>
                <w:rFonts w:ascii="Times New Roman" w:hAnsi="Times New Roman" w:cs="Times New Roman"/>
                <w:sz w:val="24"/>
                <w:szCs w:val="24"/>
              </w:rPr>
            </w:pPr>
            <w:r w:rsidRPr="0018719C">
              <w:rPr>
                <w:rFonts w:ascii="Times New Roman" w:hAnsi="Times New Roman" w:cs="Times New Roman"/>
                <w:sz w:val="24"/>
                <w:szCs w:val="24"/>
              </w:rPr>
              <w:t>Reduction in exports and export income and increase in imports</w:t>
            </w:r>
          </w:p>
          <w:p w14:paraId="47FD936D" w14:textId="77777777" w:rsidR="001C7A40" w:rsidRPr="0018719C" w:rsidRDefault="001C7A40" w:rsidP="00A63175">
            <w:pPr>
              <w:pStyle w:val="ListParagraph"/>
              <w:numPr>
                <w:ilvl w:val="0"/>
                <w:numId w:val="2"/>
              </w:numPr>
              <w:spacing w:before="60" w:after="0"/>
              <w:ind w:left="318"/>
              <w:rPr>
                <w:rFonts w:ascii="Times New Roman" w:hAnsi="Times New Roman" w:cs="Times New Roman"/>
                <w:sz w:val="24"/>
                <w:szCs w:val="24"/>
              </w:rPr>
            </w:pPr>
            <w:r w:rsidRPr="0018719C">
              <w:rPr>
                <w:rFonts w:ascii="Times New Roman" w:hAnsi="Times New Roman" w:cs="Times New Roman"/>
                <w:sz w:val="24"/>
                <w:szCs w:val="24"/>
              </w:rPr>
              <w:lastRenderedPageBreak/>
              <w:t>Slower economic growth due to long term consequences of reduced investment in physical and human capital</w:t>
            </w:r>
          </w:p>
        </w:tc>
      </w:tr>
    </w:tbl>
    <w:p w14:paraId="30A7AB80" w14:textId="77777777" w:rsidR="001C7A40" w:rsidRPr="0018719C" w:rsidRDefault="001C7A40" w:rsidP="0008101F">
      <w:pPr>
        <w:spacing w:after="120"/>
        <w:jc w:val="both"/>
        <w:rPr>
          <w:rFonts w:ascii="Times New Roman" w:hAnsi="Times New Roman" w:cs="Times New Roman"/>
          <w:i/>
          <w:sz w:val="24"/>
          <w:szCs w:val="24"/>
        </w:rPr>
      </w:pPr>
      <w:r w:rsidRPr="0018719C">
        <w:rPr>
          <w:rFonts w:ascii="Times New Roman" w:hAnsi="Times New Roman" w:cs="Times New Roman"/>
          <w:i/>
          <w:sz w:val="24"/>
          <w:szCs w:val="24"/>
        </w:rPr>
        <w:lastRenderedPageBreak/>
        <w:t>Source: Wilkinson &amp; Peters (2015).</w:t>
      </w:r>
    </w:p>
    <w:p w14:paraId="2B6B22FF" w14:textId="293DDCFF" w:rsidR="001C7A40" w:rsidRPr="009A3362" w:rsidRDefault="001C7A40" w:rsidP="0008101F">
      <w:pPr>
        <w:spacing w:after="120"/>
        <w:jc w:val="both"/>
        <w:rPr>
          <w:rFonts w:ascii="Times New Roman" w:hAnsi="Times New Roman" w:cs="Times New Roman"/>
          <w:sz w:val="24"/>
          <w:szCs w:val="24"/>
        </w:rPr>
      </w:pPr>
      <w:r w:rsidRPr="0018719C">
        <w:rPr>
          <w:rFonts w:ascii="Times New Roman" w:hAnsi="Times New Roman" w:cs="Times New Roman"/>
          <w:sz w:val="24"/>
          <w:szCs w:val="24"/>
        </w:rPr>
        <w:t xml:space="preserve">On the other hand, previous studies also show that poverty is translated into disaster risk through the vulnerability of rural livelihoods (Chambers 1983; Ingham 1993; Hutton and Haque 2003). Empirical results indicate that the poorest people in a community are often affected disproportionately by disaster events, particularly in the long-term. Wealth, especially at the local level affects the ability of a households or localities to prepare for, respond to, and rebound from disaster events (Cutter et al., 2008; Masozera et al., 2007).Wealthier places have a greater potential for large monetary losses, but at the same time, they have the resources (insurance, income, political cache) to cope with the impacts and recover from extreme events, and they are less socially vulnerable. Poorer localities and populations often live in cheaper hazard-prone locations, and face challenges in responding to, and recover from disasters. In that in many cases, disasters can push households into ‘poverty traps,’ that is, situations where productivity is reduced, making it impossible for households to rebuild their savings and assets (Carter et al. 2007). The process by which a series of events generates a vicious spiral of impacts, vulnerability, and risk was first </w:t>
      </w:r>
      <w:r w:rsidRPr="009A3362">
        <w:rPr>
          <w:rFonts w:ascii="Times New Roman" w:hAnsi="Times New Roman" w:cs="Times New Roman"/>
          <w:sz w:val="24"/>
          <w:szCs w:val="24"/>
        </w:rPr>
        <w:t>recognized by Chambers (2006), who described it as the ratchet effect of disaster, risk, and vulnerability. These micro-level poverty traps can also be created by health and social impacts of natural disasters: it has been shown that disasters can have long-lasting consequences for psychological health (Norris 2005), and for child development from reduction in schooling and diminished cognitive abilities (Alderman et al. 2006).</w:t>
      </w:r>
    </w:p>
    <w:p w14:paraId="482A4DC7" w14:textId="77777777" w:rsidR="001C7A40" w:rsidRPr="0018719C" w:rsidRDefault="001C7A40" w:rsidP="0008101F">
      <w:pPr>
        <w:spacing w:after="120"/>
        <w:jc w:val="both"/>
        <w:rPr>
          <w:rFonts w:ascii="Times New Roman" w:hAnsi="Times New Roman" w:cs="Times New Roman"/>
          <w:sz w:val="24"/>
          <w:szCs w:val="24"/>
        </w:rPr>
      </w:pPr>
      <w:r w:rsidRPr="009A3362">
        <w:rPr>
          <w:rFonts w:ascii="Times New Roman" w:hAnsi="Times New Roman" w:cs="Times New Roman"/>
          <w:sz w:val="24"/>
          <w:szCs w:val="24"/>
        </w:rPr>
        <w:t>Where disaster loss is widespread, micro-level poverty traps can aggregate to the regional level. Here, poor regions impacted by disaster are unable to fully recover so that capacity is reduced and vulnerability heightened, making future disasters more likely. Without enough time to rebuild between events, such regions may end up in a state of permanent reconstruction, with resources devoted to repairing and replacing rather than accumulating infrastructure and equipment. This obstacle to capital accumulation and infrastructure development can lead to a permanent disaster-related underdevelopment (Hallegatte et al. 2007; Hallegatt and Dumas 2008). This can be amplified by other long-term mechanisms, such as changes in risk perception that reduce investments in the affected regions or reduced services that make qualified workers leave the region. These effects were discussed by Benson &amp; Clay (2004), and investigated by Noy (2009) and Hochrainer (2009), who found that natural disasters have a negative impact on economic growth and development, especially when direct losses are large.</w:t>
      </w:r>
    </w:p>
    <w:p w14:paraId="19F6AD87" w14:textId="419C6AE8" w:rsidR="001C7A40" w:rsidRPr="0018719C" w:rsidRDefault="001C7A40" w:rsidP="0008101F">
      <w:pPr>
        <w:spacing w:after="120"/>
        <w:jc w:val="both"/>
        <w:rPr>
          <w:rFonts w:ascii="Times New Roman" w:hAnsi="Times New Roman" w:cs="Times New Roman"/>
          <w:sz w:val="24"/>
          <w:szCs w:val="24"/>
        </w:rPr>
      </w:pPr>
      <w:r w:rsidRPr="0018719C">
        <w:rPr>
          <w:rFonts w:ascii="Times New Roman" w:hAnsi="Times New Roman" w:cs="Times New Roman"/>
          <w:sz w:val="24"/>
          <w:szCs w:val="24"/>
        </w:rPr>
        <w:t>For Vietnam, although previous studies gave different estimation of loss and damages, they all indicate that disaster negatively affect the economic development and poverty reduction process of Vietnam. Tran &amp; Vu (2012) estimates that disasters caused economic losses of about 1.5 per cent of GDP per year and during 2002-2006, property losses were estimated at nearly 1.5 billion USD. According to UNISDR (2015), among several types of disasters, Viet Nam suffered most losses from tropical cyclones and floods, followed by drought and landslides. Over the period 1990-2012, nearly 4.7 billion USD and 3.7 billion USD were lost due to tropical cyclones and floods, and droughts and landslides caused damages of 649 and 2.3 million USD. Besides above disasters, flash floods and stony mud floods are a frequently occurring natural hazard, causing high human and property losses, especially in the North West mou</w:t>
      </w:r>
      <w:r w:rsidR="00F05F67">
        <w:rPr>
          <w:rFonts w:ascii="Times New Roman" w:hAnsi="Times New Roman" w:cs="Times New Roman"/>
          <w:sz w:val="24"/>
          <w:szCs w:val="24"/>
        </w:rPr>
        <w:t>ntainous region of Viet Nam (Do</w:t>
      </w:r>
      <w:r w:rsidRPr="0018719C">
        <w:rPr>
          <w:rFonts w:ascii="Times New Roman" w:hAnsi="Times New Roman" w:cs="Times New Roman"/>
          <w:sz w:val="24"/>
          <w:szCs w:val="24"/>
        </w:rPr>
        <w:t xml:space="preserve"> 2009; Lee &amp; Nguyen 2005). Modelling projections of these authors indicated that the damage from </w:t>
      </w:r>
      <w:r w:rsidRPr="0018719C">
        <w:rPr>
          <w:rFonts w:ascii="Times New Roman" w:hAnsi="Times New Roman" w:cs="Times New Roman"/>
          <w:sz w:val="24"/>
          <w:szCs w:val="24"/>
        </w:rPr>
        <w:lastRenderedPageBreak/>
        <w:t>extreme climate events in the future on different economic sectors socio-economic system is significant.</w:t>
      </w:r>
    </w:p>
    <w:p w14:paraId="276BCC8A" w14:textId="77777777" w:rsidR="001C7A40" w:rsidRPr="00033A41" w:rsidRDefault="001C7A40" w:rsidP="0008101F">
      <w:pPr>
        <w:spacing w:after="120"/>
        <w:jc w:val="both"/>
        <w:rPr>
          <w:rFonts w:ascii="Times New Roman" w:hAnsi="Times New Roman" w:cs="Times New Roman"/>
          <w:b/>
          <w:i/>
          <w:sz w:val="24"/>
          <w:szCs w:val="24"/>
        </w:rPr>
      </w:pPr>
      <w:r w:rsidRPr="00033A41">
        <w:rPr>
          <w:rFonts w:ascii="Times New Roman" w:hAnsi="Times New Roman" w:cs="Times New Roman"/>
          <w:b/>
          <w:i/>
          <w:sz w:val="24"/>
          <w:szCs w:val="24"/>
        </w:rPr>
        <w:t>Climate change – disaster nexus</w:t>
      </w:r>
    </w:p>
    <w:p w14:paraId="6D92A252" w14:textId="7192729D" w:rsidR="001C7A40" w:rsidRPr="0018719C" w:rsidRDefault="001C7A40" w:rsidP="0008101F">
      <w:pPr>
        <w:spacing w:after="120"/>
        <w:jc w:val="both"/>
        <w:rPr>
          <w:rFonts w:ascii="Times New Roman" w:hAnsi="Times New Roman" w:cs="Times New Roman"/>
          <w:sz w:val="24"/>
          <w:szCs w:val="24"/>
        </w:rPr>
      </w:pPr>
      <w:r w:rsidRPr="0018719C">
        <w:rPr>
          <w:rFonts w:ascii="Times New Roman" w:hAnsi="Times New Roman" w:cs="Times New Roman"/>
          <w:sz w:val="24"/>
          <w:szCs w:val="24"/>
        </w:rPr>
        <w:t xml:space="preserve">Previously, the two fields (disaster, climate change) tended to follow independent paths of advance and development and employed different interpretations of concepts, methods, strategies, and institutional frameworks (IPCC 2012). Since early 1990s, the nexus between climate change and natural disasters has been gradually documented in the literature (see IPCC 1990; 1992; IPCC 1995; IPCC 2001; IPCC 2007; IPCC 2013). Most previous studies agree that a changing climate leads to changes in the frequency, intensity, spatial extent, duration, and timing of weather and climate extremes, and can result in unprecedented extremes. Synthesizing from most prominently empirical and modelling studies, IPCC (2012) concludes that climate change has a strong association with changes in weather and climate variables (temperature, precipitation), phenomena related to weather and climate extremes (Elninos and other modes of variability, tropical cyclones, extra-tropical cyclones), </w:t>
      </w:r>
      <w:r w:rsidR="00EB4ADE">
        <w:rPr>
          <w:rFonts w:ascii="Times New Roman" w:hAnsi="Times New Roman" w:cs="Times New Roman"/>
          <w:sz w:val="24"/>
          <w:szCs w:val="24"/>
        </w:rPr>
        <w:t xml:space="preserve">and </w:t>
      </w:r>
      <w:r w:rsidRPr="0018719C">
        <w:rPr>
          <w:rFonts w:ascii="Times New Roman" w:hAnsi="Times New Roman" w:cs="Times New Roman"/>
          <w:sz w:val="24"/>
          <w:szCs w:val="24"/>
        </w:rPr>
        <w:t>impact on physical environment (droughts, extreme sea level and coastal impacts).</w:t>
      </w:r>
    </w:p>
    <w:p w14:paraId="2D6A1BFA" w14:textId="60842D00" w:rsidR="001C7A40" w:rsidRPr="0018719C" w:rsidRDefault="001C7A40" w:rsidP="0008101F">
      <w:pPr>
        <w:spacing w:after="120"/>
        <w:jc w:val="both"/>
        <w:rPr>
          <w:rFonts w:ascii="Times New Roman" w:hAnsi="Times New Roman" w:cs="Times New Roman"/>
          <w:sz w:val="24"/>
          <w:szCs w:val="24"/>
        </w:rPr>
      </w:pPr>
      <w:r w:rsidRPr="0018719C">
        <w:rPr>
          <w:rFonts w:ascii="Times New Roman" w:hAnsi="Times New Roman" w:cs="Times New Roman"/>
          <w:sz w:val="24"/>
          <w:szCs w:val="24"/>
        </w:rPr>
        <w:t>In this context, relationship between disaster management and climate change adaptation is close because both areas same objectives (i.e., seeking appropriate allocations of risk reduction, risk transfer, and disaster management efforts) and are mutually supportive. Therefore, IPCC (2012) suggests that there are potential synergies for the two areas. First, disaster risk management covers a wide range of extreme events, including most of those of interest in the adaptation to climate change literature and practice (IPCC 2012). Thus, adaptation could benefit from experience in managing disaster risks that are analogous to the new challenges expected under climate change. On the other hand, literature also indicates that adaptation to climate change can support those practicing disaster risk management to more effectively address future conditions that will differ from those of today (Collins, 2007; Barron 2009; Doherty et al. 2009; Goddard et al. 2009; Shukla et al. 2009; Piao et al.</w:t>
      </w:r>
      <w:r w:rsidR="00F05F67">
        <w:rPr>
          <w:rFonts w:ascii="Times New Roman" w:hAnsi="Times New Roman" w:cs="Times New Roman"/>
          <w:sz w:val="24"/>
          <w:szCs w:val="24"/>
        </w:rPr>
        <w:t xml:space="preserve"> </w:t>
      </w:r>
      <w:r w:rsidRPr="0018719C">
        <w:rPr>
          <w:rFonts w:ascii="Times New Roman" w:hAnsi="Times New Roman" w:cs="Times New Roman"/>
          <w:sz w:val="24"/>
          <w:szCs w:val="24"/>
        </w:rPr>
        <w:t>2010). Moreover, like disaster risk management, adaptation to climate change will often take place within a multi-hazard locational framework given that many areas affected by climate change will also be affected by other persistent and recurrent hazards (Wisner et al. 2004, 2011; Lavell 2010; Mercer</w:t>
      </w:r>
      <w:r w:rsidR="00F05F67">
        <w:rPr>
          <w:rFonts w:ascii="Times New Roman" w:hAnsi="Times New Roman" w:cs="Times New Roman"/>
          <w:sz w:val="24"/>
          <w:szCs w:val="24"/>
        </w:rPr>
        <w:t xml:space="preserve"> </w:t>
      </w:r>
      <w:r w:rsidRPr="0018719C">
        <w:rPr>
          <w:rFonts w:ascii="Times New Roman" w:hAnsi="Times New Roman" w:cs="Times New Roman"/>
          <w:sz w:val="24"/>
          <w:szCs w:val="24"/>
        </w:rPr>
        <w:t xml:space="preserve">2010). </w:t>
      </w:r>
    </w:p>
    <w:p w14:paraId="5AC006C8" w14:textId="1A43F6DC" w:rsidR="001C7A40" w:rsidRPr="0018719C" w:rsidRDefault="001C7A40" w:rsidP="0008101F">
      <w:pPr>
        <w:spacing w:after="120"/>
        <w:jc w:val="both"/>
        <w:rPr>
          <w:rFonts w:ascii="Times New Roman" w:hAnsi="Times New Roman" w:cs="Times New Roman"/>
          <w:sz w:val="24"/>
          <w:szCs w:val="24"/>
        </w:rPr>
      </w:pPr>
      <w:r w:rsidRPr="0018719C">
        <w:rPr>
          <w:rFonts w:ascii="Times New Roman" w:hAnsi="Times New Roman" w:cs="Times New Roman"/>
          <w:sz w:val="24"/>
          <w:szCs w:val="24"/>
        </w:rPr>
        <w:t xml:space="preserve">The relationship between climate change and disasters has been studied for the last two decades in Vietnam. Many studies have shown that climate change results in higher intensity and frequency of climate extremes (typhoons and tropical storms, heat waves, cold spells, frost, hail, floods and other hazards such as landslides, erosion and accretion (Mai 2008; ISPONRE 2009; Nguyen et al. 2010; Tran et al. 2011; Do et al. 2012), floods, drought, salinity intrusion (Dasgupta et al. 2009; Tran et al. 2011; Birkmann et al. 2012; Wen-Cheng </w:t>
      </w:r>
      <w:r w:rsidR="00F05F67">
        <w:rPr>
          <w:rFonts w:ascii="Times New Roman" w:hAnsi="Times New Roman" w:cs="Times New Roman"/>
          <w:sz w:val="24"/>
          <w:szCs w:val="24"/>
        </w:rPr>
        <w:t>&amp;</w:t>
      </w:r>
      <w:r w:rsidRPr="0018719C">
        <w:rPr>
          <w:rFonts w:ascii="Times New Roman" w:hAnsi="Times New Roman" w:cs="Times New Roman"/>
          <w:sz w:val="24"/>
          <w:szCs w:val="24"/>
        </w:rPr>
        <w:t xml:space="preserve"> Hong-Ming 2014), forest fires, desertification, epidemic diseases (WMO 2007; Running 2008; Tran et al. 2013). The government has produced three national reports on climate change and sea level rising scenarios in 2009, 2012 and 2016, in which some key climate variables, climate extremes and impact on physical environment are evaluated (MONRE 2009; 2012; 2016). The most comprehensive and updated research on this topic is IMHEN &amp; UNDP (2015). In this work, the authors apply the conceptual framework and methodology from IPCC (2012) with some modifications to suit with Vietnam conditions. Most findings of the research are in line with those in IPCC (2012) which in</w:t>
      </w:r>
      <w:r w:rsidR="00EB4ADE">
        <w:rPr>
          <w:rFonts w:ascii="Times New Roman" w:hAnsi="Times New Roman" w:cs="Times New Roman"/>
          <w:sz w:val="24"/>
          <w:szCs w:val="24"/>
        </w:rPr>
        <w:t>di</w:t>
      </w:r>
      <w:r w:rsidRPr="0018719C">
        <w:rPr>
          <w:rFonts w:ascii="Times New Roman" w:hAnsi="Times New Roman" w:cs="Times New Roman"/>
          <w:sz w:val="24"/>
          <w:szCs w:val="24"/>
        </w:rPr>
        <w:t xml:space="preserve">cates that due to climate change, extreme events are more likely occur.  </w:t>
      </w:r>
    </w:p>
    <w:p w14:paraId="13D11301" w14:textId="77777777" w:rsidR="001C7A40" w:rsidRPr="00033A41" w:rsidRDefault="001C7A40" w:rsidP="0008101F">
      <w:pPr>
        <w:spacing w:after="120"/>
        <w:jc w:val="both"/>
        <w:rPr>
          <w:rFonts w:ascii="Times New Roman" w:hAnsi="Times New Roman" w:cs="Times New Roman"/>
          <w:b/>
          <w:i/>
          <w:sz w:val="24"/>
          <w:szCs w:val="24"/>
          <w:lang w:val="en-GB"/>
        </w:rPr>
      </w:pPr>
      <w:r w:rsidRPr="00033A41">
        <w:rPr>
          <w:rFonts w:ascii="Times New Roman" w:hAnsi="Times New Roman" w:cs="Times New Roman"/>
          <w:b/>
          <w:i/>
          <w:sz w:val="24"/>
          <w:szCs w:val="24"/>
          <w:lang w:val="en-GB"/>
        </w:rPr>
        <w:t>Climate change – poverty nexus</w:t>
      </w:r>
    </w:p>
    <w:p w14:paraId="56D2D9DD" w14:textId="1A70C450" w:rsidR="001C7A40" w:rsidRPr="0018719C" w:rsidRDefault="001C7A40" w:rsidP="0008101F">
      <w:pPr>
        <w:spacing w:after="120"/>
        <w:jc w:val="both"/>
        <w:rPr>
          <w:rFonts w:ascii="Times New Roman" w:hAnsi="Times New Roman" w:cs="Times New Roman"/>
          <w:sz w:val="24"/>
          <w:szCs w:val="24"/>
        </w:rPr>
      </w:pPr>
      <w:r w:rsidRPr="0018719C">
        <w:rPr>
          <w:rFonts w:ascii="Times New Roman" w:hAnsi="Times New Roman" w:cs="Times New Roman"/>
          <w:sz w:val="24"/>
          <w:szCs w:val="24"/>
        </w:rPr>
        <w:t xml:space="preserve">The relationship between climate change and poverty has been first quantitatively studied by Stern et al. (2009). The author used economic models incorporating climate change projections to create </w:t>
      </w:r>
      <w:r w:rsidRPr="0018719C">
        <w:rPr>
          <w:rFonts w:ascii="Times New Roman" w:hAnsi="Times New Roman" w:cs="Times New Roman"/>
          <w:sz w:val="24"/>
          <w:szCs w:val="24"/>
        </w:rPr>
        <w:lastRenderedPageBreak/>
        <w:t xml:space="preserve">plausible scenarios for how climate change would have an impact on poverty and growth in the future. After that, there are many studies using economic models to </w:t>
      </w:r>
      <w:r w:rsidR="00EB4ADE" w:rsidRPr="0018719C">
        <w:rPr>
          <w:rFonts w:ascii="Times New Roman" w:hAnsi="Times New Roman" w:cs="Times New Roman"/>
          <w:sz w:val="24"/>
          <w:szCs w:val="24"/>
        </w:rPr>
        <w:t>analyze</w:t>
      </w:r>
      <w:r w:rsidRPr="0018719C">
        <w:rPr>
          <w:rFonts w:ascii="Times New Roman" w:hAnsi="Times New Roman" w:cs="Times New Roman"/>
          <w:sz w:val="24"/>
          <w:szCs w:val="24"/>
        </w:rPr>
        <w:t xml:space="preserve"> the impact of climate on poverty (e.g. Hope 2009; Stern 2009; Thurlow et al. 2009; Iglesias et al. 2011; Skoufias et al. 2011b) and also exaggerate inequality (Challinor et al. 2007; Assuncao &amp; Cheres 2008; Lobell et al. 2008; Liu et al. 2008; Thornton et al. 2008; Jones &amp; Thornton 2009; Menon 2009; Nordhaus 2010; Burke et al. 2011; Jacoby et al. 2011; Skoufias et al. 2011a; Adano et al. 2012). Nevertheless, the precise impact climate change will have on poverty has been particularly difficult to estimate. Climate change projections have their own uncertainties, as do poverty projections (with their many dimensions). Also, not all models agree and, as a result, there are too many uncertainties for reliable results to be produced. Studies give an indication of the direction of some of the effects, but stop short of predicting or quantifying impacts. The IPCC (2007) highlights that - with very high confidence - climate change will impede the ability of nations to alleviate poverty and achieve sustainable development, as measured by progress toward the MDGs. </w:t>
      </w:r>
    </w:p>
    <w:p w14:paraId="71FCDE94" w14:textId="3E5D082D" w:rsidR="001C7A40" w:rsidRPr="0018719C" w:rsidRDefault="001C7A40" w:rsidP="0008101F">
      <w:pPr>
        <w:spacing w:after="120"/>
        <w:jc w:val="both"/>
        <w:rPr>
          <w:rFonts w:ascii="Times New Roman" w:hAnsi="Times New Roman" w:cs="Times New Roman"/>
          <w:sz w:val="24"/>
          <w:szCs w:val="24"/>
        </w:rPr>
      </w:pPr>
      <w:r w:rsidRPr="0018719C">
        <w:rPr>
          <w:rFonts w:ascii="Times New Roman" w:hAnsi="Times New Roman" w:cs="Times New Roman"/>
          <w:sz w:val="24"/>
          <w:szCs w:val="24"/>
        </w:rPr>
        <w:t>For Vietnam, at macro level, DARA (2012) estimates that the impacts of climate change (expressed in percentage of GDP losses) in 2030 on labour productivity, in fisheries, agriculture and biodiversity are 8.6</w:t>
      </w:r>
      <w:r w:rsidR="00226B7B" w:rsidRPr="0018719C">
        <w:rPr>
          <w:rFonts w:ascii="Times New Roman" w:hAnsi="Times New Roman" w:cs="Times New Roman"/>
          <w:sz w:val="24"/>
          <w:szCs w:val="24"/>
        </w:rPr>
        <w:t xml:space="preserve"> per cent</w:t>
      </w:r>
      <w:r w:rsidRPr="0018719C">
        <w:rPr>
          <w:rFonts w:ascii="Times New Roman" w:hAnsi="Times New Roman" w:cs="Times New Roman"/>
          <w:sz w:val="24"/>
          <w:szCs w:val="24"/>
        </w:rPr>
        <w:t>, 1.6</w:t>
      </w:r>
      <w:r w:rsidR="00226B7B" w:rsidRPr="0018719C">
        <w:rPr>
          <w:rFonts w:ascii="Times New Roman" w:hAnsi="Times New Roman" w:cs="Times New Roman"/>
          <w:sz w:val="24"/>
          <w:szCs w:val="24"/>
        </w:rPr>
        <w:t xml:space="preserve"> per cent</w:t>
      </w:r>
      <w:r w:rsidRPr="0018719C">
        <w:rPr>
          <w:rFonts w:ascii="Times New Roman" w:hAnsi="Times New Roman" w:cs="Times New Roman"/>
          <w:sz w:val="24"/>
          <w:szCs w:val="24"/>
        </w:rPr>
        <w:t>, 0.4</w:t>
      </w:r>
      <w:r w:rsidR="00226B7B" w:rsidRPr="0018719C">
        <w:rPr>
          <w:rFonts w:ascii="Times New Roman" w:hAnsi="Times New Roman" w:cs="Times New Roman"/>
          <w:sz w:val="24"/>
          <w:szCs w:val="24"/>
        </w:rPr>
        <w:t xml:space="preserve"> per cent</w:t>
      </w:r>
      <w:r w:rsidRPr="0018719C">
        <w:rPr>
          <w:rFonts w:ascii="Times New Roman" w:hAnsi="Times New Roman" w:cs="Times New Roman"/>
          <w:sz w:val="24"/>
          <w:szCs w:val="24"/>
        </w:rPr>
        <w:t>, and 0.1</w:t>
      </w:r>
      <w:r w:rsidR="00226B7B" w:rsidRPr="0018719C">
        <w:rPr>
          <w:rFonts w:ascii="Times New Roman" w:hAnsi="Times New Roman" w:cs="Times New Roman"/>
          <w:sz w:val="24"/>
          <w:szCs w:val="24"/>
        </w:rPr>
        <w:t xml:space="preserve"> per cent</w:t>
      </w:r>
      <w:r w:rsidRPr="0018719C">
        <w:rPr>
          <w:rFonts w:ascii="Times New Roman" w:hAnsi="Times New Roman" w:cs="Times New Roman"/>
          <w:sz w:val="24"/>
          <w:szCs w:val="24"/>
        </w:rPr>
        <w:t>, respectively. These authors also predict that various climate extreme events affect the Vietnamese economy differently in the future, in which sea level rise, heating and cooling, floods and landslides reduce  the national GDP by 2.7</w:t>
      </w:r>
      <w:r w:rsidR="00226B7B" w:rsidRPr="0018719C">
        <w:rPr>
          <w:rFonts w:ascii="Times New Roman" w:hAnsi="Times New Roman" w:cs="Times New Roman"/>
          <w:sz w:val="24"/>
          <w:szCs w:val="24"/>
        </w:rPr>
        <w:t xml:space="preserve"> per cent</w:t>
      </w:r>
      <w:r w:rsidRPr="0018719C">
        <w:rPr>
          <w:rFonts w:ascii="Times New Roman" w:hAnsi="Times New Roman" w:cs="Times New Roman"/>
          <w:sz w:val="24"/>
          <w:szCs w:val="24"/>
        </w:rPr>
        <w:t>, 0.3</w:t>
      </w:r>
      <w:r w:rsidR="00226B7B" w:rsidRPr="0018719C">
        <w:rPr>
          <w:rFonts w:ascii="Times New Roman" w:hAnsi="Times New Roman" w:cs="Times New Roman"/>
          <w:sz w:val="24"/>
          <w:szCs w:val="24"/>
        </w:rPr>
        <w:t xml:space="preserve"> per cent</w:t>
      </w:r>
      <w:r w:rsidRPr="0018719C">
        <w:rPr>
          <w:rFonts w:ascii="Times New Roman" w:hAnsi="Times New Roman" w:cs="Times New Roman"/>
          <w:sz w:val="24"/>
          <w:szCs w:val="24"/>
        </w:rPr>
        <w:t xml:space="preserve"> 0.1</w:t>
      </w:r>
      <w:r w:rsidR="00226B7B" w:rsidRPr="0018719C">
        <w:rPr>
          <w:rFonts w:ascii="Times New Roman" w:hAnsi="Times New Roman" w:cs="Times New Roman"/>
          <w:sz w:val="24"/>
          <w:szCs w:val="24"/>
        </w:rPr>
        <w:t xml:space="preserve"> per cent</w:t>
      </w:r>
      <w:r w:rsidRPr="0018719C">
        <w:rPr>
          <w:rFonts w:ascii="Times New Roman" w:hAnsi="Times New Roman" w:cs="Times New Roman"/>
          <w:sz w:val="24"/>
          <w:szCs w:val="24"/>
        </w:rPr>
        <w:t>, respectively in 2030. According to UNU-WIDER (2012), Vietnam is of the most affected developing countries by sea level rise. The result of Dasgupta et al. (2009) assessment of potential impacts of sea level rise on 84 coastal developing countries by 6 indicators of land, population, GDP, urban extent, agriculture extent and wetlands showed that Viet Nam is one of 5 countries potentially affected if mean sea level rises by one meter. Moreover, the World Bank ranked Viet Nam as one of 12 countries most affected by sea level rise due to climate change (Gebretsadik et al. 2012).</w:t>
      </w:r>
    </w:p>
    <w:p w14:paraId="0CF3D82B" w14:textId="5DB38594" w:rsidR="001C7A40" w:rsidRPr="0018719C" w:rsidRDefault="001C7A40" w:rsidP="0008101F">
      <w:pPr>
        <w:spacing w:after="120"/>
        <w:jc w:val="both"/>
        <w:rPr>
          <w:rFonts w:ascii="Times New Roman" w:hAnsi="Times New Roman" w:cs="Times New Roman"/>
          <w:sz w:val="24"/>
          <w:szCs w:val="24"/>
        </w:rPr>
      </w:pPr>
      <w:r w:rsidRPr="0018719C">
        <w:rPr>
          <w:rFonts w:ascii="Times New Roman" w:hAnsi="Times New Roman" w:cs="Times New Roman"/>
          <w:sz w:val="24"/>
          <w:szCs w:val="24"/>
        </w:rPr>
        <w:t xml:space="preserve">At household level, literature also indicates that climate change and disaster are likely to cause reversed outcomes to farmer livelihood and push them to the danger of poverty. Land area, and quality of water - main input resources for agricultural production are degraded by climate change (Vu &amp; Glewwe 2008; Zhai </w:t>
      </w:r>
      <w:r w:rsidR="00F05F67">
        <w:rPr>
          <w:rFonts w:ascii="Times New Roman" w:hAnsi="Times New Roman" w:cs="Times New Roman"/>
          <w:sz w:val="24"/>
          <w:szCs w:val="24"/>
        </w:rPr>
        <w:t>&amp;</w:t>
      </w:r>
      <w:r w:rsidRPr="0018719C">
        <w:rPr>
          <w:rFonts w:ascii="Times New Roman" w:hAnsi="Times New Roman" w:cs="Times New Roman"/>
          <w:sz w:val="24"/>
          <w:szCs w:val="24"/>
        </w:rPr>
        <w:t xml:space="preserve"> Zhuang 2009; Tr</w:t>
      </w:r>
      <w:r w:rsidR="00F05F67">
        <w:rPr>
          <w:rFonts w:ascii="Times New Roman" w:hAnsi="Times New Roman" w:cs="Times New Roman"/>
          <w:sz w:val="24"/>
          <w:szCs w:val="24"/>
        </w:rPr>
        <w:t>a</w:t>
      </w:r>
      <w:r w:rsidRPr="0018719C">
        <w:rPr>
          <w:rFonts w:ascii="Times New Roman" w:hAnsi="Times New Roman" w:cs="Times New Roman"/>
          <w:sz w:val="24"/>
          <w:szCs w:val="24"/>
        </w:rPr>
        <w:t xml:space="preserve">n 2008) causing the decrease in agricultural productivity in Viet Nam (Yu et al., 2010). Regarding accommodation, MONRE (2012) forecasts if the sea level rises by one m, then nearly 35 per cent of people in the Mekong River Delta and over nine per cent of people in the Red River Delta and Quang Ninh province are directly affected, as well as about seven per cent of the population in Ho Chi Minh City and nine per cent of the population in Central coastal provinces. Moreover, climate change also affects negatively on people’s health. According to the Viet Nam Ministry of Health, over time there is an increase of climate change related diseases such as respiratory diseases, hepatitis B, rheumatism, typhoid, malaria and dengue (McElwee et al. 2010). In general, climate change and </w:t>
      </w:r>
      <w:r w:rsidR="00EB4ADE" w:rsidRPr="0018719C">
        <w:rPr>
          <w:rFonts w:ascii="Times New Roman" w:hAnsi="Times New Roman" w:cs="Times New Roman"/>
          <w:sz w:val="24"/>
          <w:szCs w:val="24"/>
        </w:rPr>
        <w:t>disaster’s</w:t>
      </w:r>
      <w:r w:rsidRPr="0018719C">
        <w:rPr>
          <w:rFonts w:ascii="Times New Roman" w:hAnsi="Times New Roman" w:cs="Times New Roman"/>
          <w:sz w:val="24"/>
          <w:szCs w:val="24"/>
        </w:rPr>
        <w:t xml:space="preserve"> negative impacts may push farmer’s livelihood into a poverty trap from different dimensions (INHEM &amp; UNDP 2015).</w:t>
      </w:r>
    </w:p>
    <w:p w14:paraId="01B89B9A" w14:textId="5035F3F3" w:rsidR="001C7A40" w:rsidRPr="00033A41" w:rsidRDefault="00EB4ADE" w:rsidP="007C6AE3">
      <w:pPr>
        <w:pStyle w:val="Heading2"/>
        <w:numPr>
          <w:ilvl w:val="0"/>
          <w:numId w:val="34"/>
        </w:numPr>
        <w:spacing w:before="0" w:after="120"/>
        <w:ind w:left="284" w:hanging="284"/>
        <w:rPr>
          <w:rFonts w:ascii="Times New Roman" w:hAnsi="Times New Roman" w:cs="Times New Roman"/>
          <w:b/>
          <w:sz w:val="28"/>
          <w:szCs w:val="24"/>
        </w:rPr>
      </w:pPr>
      <w:bookmarkStart w:id="67" w:name="_Toc516495557"/>
      <w:r w:rsidRPr="00033A41">
        <w:rPr>
          <w:rFonts w:ascii="Times New Roman" w:hAnsi="Times New Roman" w:cs="Times New Roman"/>
          <w:b/>
          <w:sz w:val="28"/>
          <w:szCs w:val="24"/>
        </w:rPr>
        <w:t>Exploring</w:t>
      </w:r>
      <w:r w:rsidR="001C7A40" w:rsidRPr="00033A41">
        <w:rPr>
          <w:rFonts w:ascii="Times New Roman" w:hAnsi="Times New Roman" w:cs="Times New Roman"/>
          <w:b/>
          <w:sz w:val="28"/>
          <w:szCs w:val="24"/>
        </w:rPr>
        <w:t xml:space="preserve"> the climate change – disaster – poverty nexus</w:t>
      </w:r>
      <w:bookmarkEnd w:id="67"/>
    </w:p>
    <w:p w14:paraId="22361C58" w14:textId="79D95D26" w:rsidR="001C7A40" w:rsidRPr="0018719C" w:rsidRDefault="001C7A40" w:rsidP="0008101F">
      <w:pPr>
        <w:spacing w:after="120"/>
        <w:jc w:val="both"/>
        <w:rPr>
          <w:rFonts w:ascii="Times New Roman" w:hAnsi="Times New Roman" w:cs="Times New Roman"/>
          <w:sz w:val="24"/>
          <w:szCs w:val="24"/>
        </w:rPr>
      </w:pPr>
      <w:r w:rsidRPr="0018719C">
        <w:rPr>
          <w:rFonts w:ascii="Times New Roman" w:hAnsi="Times New Roman" w:cs="Times New Roman"/>
          <w:sz w:val="24"/>
          <w:szCs w:val="24"/>
        </w:rPr>
        <w:t xml:space="preserve">Compared to </w:t>
      </w:r>
      <w:r w:rsidR="00CE2806">
        <w:rPr>
          <w:rFonts w:ascii="Times New Roman" w:hAnsi="Times New Roman" w:cs="Times New Roman"/>
          <w:sz w:val="24"/>
          <w:szCs w:val="24"/>
        </w:rPr>
        <w:t>twin</w:t>
      </w:r>
      <w:r w:rsidRPr="0018719C">
        <w:rPr>
          <w:rFonts w:ascii="Times New Roman" w:hAnsi="Times New Roman" w:cs="Times New Roman"/>
          <w:sz w:val="24"/>
          <w:szCs w:val="24"/>
        </w:rPr>
        <w:t xml:space="preserve"> nexuses, the </w:t>
      </w:r>
      <w:r w:rsidR="00CE2806">
        <w:rPr>
          <w:rFonts w:ascii="Times New Roman" w:hAnsi="Times New Roman" w:cs="Times New Roman"/>
          <w:sz w:val="24"/>
          <w:szCs w:val="24"/>
        </w:rPr>
        <w:t>CC-D-P</w:t>
      </w:r>
      <w:r w:rsidRPr="0018719C">
        <w:rPr>
          <w:rFonts w:ascii="Times New Roman" w:hAnsi="Times New Roman" w:cs="Times New Roman"/>
          <w:sz w:val="24"/>
          <w:szCs w:val="24"/>
        </w:rPr>
        <w:t xml:space="preserve"> nexus has just discussed recently. In 2009, for the first time, the UN International Strategy for Disaster Reduction in its 2009 Global Assessment Report on Disaster Risk Reduction (UNISDR 2009) focused attention on the nexus between disaster risk and poverty, in a context of global climate change. The author argues that efforts to reduce disaster risk, reduce poverty and adapt to climate change are poorly coordinated, while innovative approaches and tools, in areas such as ecosystem management, sustainable rural livelihood and </w:t>
      </w:r>
      <w:r w:rsidRPr="0018719C">
        <w:rPr>
          <w:rFonts w:ascii="Times New Roman" w:hAnsi="Times New Roman" w:cs="Times New Roman"/>
          <w:sz w:val="24"/>
          <w:szCs w:val="24"/>
        </w:rPr>
        <w:lastRenderedPageBreak/>
        <w:t xml:space="preserve">community based approaches, exist and are being applied creatively at local level and in different sectors throughout developing countries. The central message of that report is that reducing disaster risk can provide a vehicle to reduce poverty, safeguard development and adapt to climate change, with beneficial effects on broader global stability and sustainability. After that, UNISDR (2011), UNISRD (2013), UNISRD (2015) continues to highlight opportunities to integrate disaster risk reduction and climate change adaptation into existing development instruments and mechanisms in environment, social and economic sectors. </w:t>
      </w:r>
    </w:p>
    <w:p w14:paraId="10EA14B2" w14:textId="3D309C7B" w:rsidR="001C7A40" w:rsidRPr="0018719C" w:rsidRDefault="001C7A40" w:rsidP="0008101F">
      <w:pPr>
        <w:spacing w:after="120"/>
        <w:jc w:val="both"/>
        <w:rPr>
          <w:rFonts w:ascii="Times New Roman" w:hAnsi="Times New Roman" w:cs="Times New Roman"/>
          <w:sz w:val="24"/>
          <w:szCs w:val="24"/>
        </w:rPr>
      </w:pPr>
      <w:r w:rsidRPr="0018719C">
        <w:rPr>
          <w:rFonts w:ascii="Times New Roman" w:hAnsi="Times New Roman" w:cs="Times New Roman"/>
          <w:sz w:val="24"/>
          <w:szCs w:val="24"/>
        </w:rPr>
        <w:t xml:space="preserve">Most notably, Wilkinson &amp; Peters (2015) first introduced the terms ‘climate change – disaster – poverty nexus’. This report explores the relationships between climate change and poverty, focusing on climate extremes, on the basis that these manifestations of climate change will most affect our attempts to reduce poverty over the next 15 to 25 years. Framed by a wider analysis, three detailed studies – on drought risk in Mali, </w:t>
      </w:r>
      <w:r w:rsidR="00EB4ADE" w:rsidRPr="0018719C">
        <w:rPr>
          <w:rFonts w:ascii="Times New Roman" w:hAnsi="Times New Roman" w:cs="Times New Roman"/>
          <w:sz w:val="24"/>
          <w:szCs w:val="24"/>
        </w:rPr>
        <w:t>heat waves</w:t>
      </w:r>
      <w:r w:rsidRPr="0018719C">
        <w:rPr>
          <w:rFonts w:ascii="Times New Roman" w:hAnsi="Times New Roman" w:cs="Times New Roman"/>
          <w:sz w:val="24"/>
          <w:szCs w:val="24"/>
        </w:rPr>
        <w:t xml:space="preserve"> in India and typhoons in the Philippines – illustrate the relationship between climate change, climate extremes, disasters and poverty impacts. These authors call for improved resilience to climate extremes as a requisite for achieving poverty reduction targets. They argue that to achieve this, planners and policy makers will need to support the strengthening of the absorptive, anticipatory and adaptive capacities of communities and societies. New ways of working are required to link institutions that have previously been poorly connected, with new criteria for decision-making, such as considering the best solutions across different possible climate futures. The scale of the challenge suggests more transformative actions may be necessary, including through the use of new risk financing mechanisms. </w:t>
      </w:r>
    </w:p>
    <w:p w14:paraId="7F28A808" w14:textId="6D9C3285" w:rsidR="001C7A40" w:rsidRPr="0018719C" w:rsidRDefault="001C7A40" w:rsidP="0008101F">
      <w:pPr>
        <w:spacing w:after="120"/>
        <w:jc w:val="both"/>
        <w:rPr>
          <w:rFonts w:ascii="Times New Roman" w:hAnsi="Times New Roman" w:cs="Times New Roman"/>
          <w:sz w:val="24"/>
          <w:szCs w:val="24"/>
        </w:rPr>
      </w:pPr>
      <w:r w:rsidRPr="0018719C">
        <w:rPr>
          <w:rFonts w:ascii="Times New Roman" w:hAnsi="Times New Roman" w:cs="Times New Roman"/>
          <w:sz w:val="24"/>
          <w:szCs w:val="24"/>
        </w:rPr>
        <w:t xml:space="preserve">Recently, scholars begin to provide more evidence about the importance of this </w:t>
      </w:r>
      <w:r w:rsidR="00CE2806">
        <w:rPr>
          <w:rFonts w:ascii="Times New Roman" w:hAnsi="Times New Roman" w:cs="Times New Roman"/>
          <w:sz w:val="24"/>
          <w:szCs w:val="24"/>
        </w:rPr>
        <w:t xml:space="preserve">CC-D-P </w:t>
      </w:r>
      <w:r w:rsidRPr="0018719C">
        <w:rPr>
          <w:rFonts w:ascii="Times New Roman" w:hAnsi="Times New Roman" w:cs="Times New Roman"/>
          <w:sz w:val="24"/>
          <w:szCs w:val="24"/>
        </w:rPr>
        <w:t xml:space="preserve">nexus. For instance, according to Aon Benfield (2014), global economic losses from natural disasters today are between $250 and $300 billion each year (UNISDR 2015), up from $50 billion in the 1980s (UNISDR 2015), of which a high proportion is due to extreme climate events (Aon Benfield, 2014). In a same direction, FAO (2015) and FAO (2018) explored the negative effects of naturally-induced and climate-related disasters on agriculture and FAO (2015) showed that about 22 per cent of total damage and loss from natural disasters in developing countries was absorbed by the agriculture sector alone. Apart from affecting poverty </w:t>
      </w:r>
      <w:r w:rsidR="00EB4ADE" w:rsidRPr="0018719C">
        <w:rPr>
          <w:rFonts w:ascii="Times New Roman" w:hAnsi="Times New Roman" w:cs="Times New Roman"/>
          <w:sz w:val="24"/>
          <w:szCs w:val="24"/>
        </w:rPr>
        <w:t>multidimensional</w:t>
      </w:r>
      <w:r w:rsidRPr="0018719C">
        <w:rPr>
          <w:rFonts w:ascii="Times New Roman" w:hAnsi="Times New Roman" w:cs="Times New Roman"/>
          <w:sz w:val="24"/>
          <w:szCs w:val="24"/>
        </w:rPr>
        <w:t xml:space="preserve">, climate change and disasters also influence livelihood trajectories and dynamics in livelihood decision making, often in conjunction with </w:t>
      </w:r>
      <w:r w:rsidR="00EB4ADE" w:rsidRPr="0018719C">
        <w:rPr>
          <w:rFonts w:ascii="Times New Roman" w:hAnsi="Times New Roman" w:cs="Times New Roman"/>
          <w:sz w:val="24"/>
          <w:szCs w:val="24"/>
        </w:rPr>
        <w:t>cross scalar</w:t>
      </w:r>
      <w:r w:rsidRPr="0018719C">
        <w:rPr>
          <w:rFonts w:ascii="Times New Roman" w:hAnsi="Times New Roman" w:cs="Times New Roman"/>
          <w:sz w:val="24"/>
          <w:szCs w:val="24"/>
        </w:rPr>
        <w:t xml:space="preserve"> socioeconomic, institutional, or political stressors (IPCC 2012). Shifting in and out of hardship and well-being on a seasonal basis is not uncommon. To a large extent, the shifts from coping and hardship to recovery are driven by annual climate variability (Karambiri et al. 2011; Lacombe et al. 2012), but may become exacerbated by climate change (Eakin et al. 2012). Households in transient poverty may become chronically poor due to a lack of effective response options to weather events and climate, compared with more affluent households (IPCC 2012). </w:t>
      </w:r>
    </w:p>
    <w:p w14:paraId="55C34406" w14:textId="5D943F2A" w:rsidR="001C7A40" w:rsidRDefault="001C7A40" w:rsidP="0008101F">
      <w:pPr>
        <w:spacing w:after="120"/>
        <w:jc w:val="both"/>
        <w:rPr>
          <w:rFonts w:ascii="Times New Roman" w:hAnsi="Times New Roman" w:cs="Times New Roman"/>
          <w:sz w:val="24"/>
          <w:szCs w:val="24"/>
        </w:rPr>
      </w:pPr>
      <w:r w:rsidRPr="0018719C">
        <w:rPr>
          <w:rFonts w:ascii="Times New Roman" w:hAnsi="Times New Roman" w:cs="Times New Roman"/>
          <w:sz w:val="24"/>
          <w:szCs w:val="24"/>
        </w:rPr>
        <w:t xml:space="preserve">Currently, different theoretical frameworks have been introduced to </w:t>
      </w:r>
      <w:r w:rsidR="00EB4ADE" w:rsidRPr="0018719C">
        <w:rPr>
          <w:rFonts w:ascii="Times New Roman" w:hAnsi="Times New Roman" w:cs="Times New Roman"/>
          <w:sz w:val="24"/>
          <w:szCs w:val="24"/>
        </w:rPr>
        <w:t>analyze</w:t>
      </w:r>
      <w:r w:rsidRPr="0018719C">
        <w:rPr>
          <w:rFonts w:ascii="Times New Roman" w:hAnsi="Times New Roman" w:cs="Times New Roman"/>
          <w:sz w:val="24"/>
          <w:szCs w:val="24"/>
        </w:rPr>
        <w:t xml:space="preserve"> the </w:t>
      </w:r>
      <w:r w:rsidR="00CE2806">
        <w:rPr>
          <w:rFonts w:ascii="Times New Roman" w:hAnsi="Times New Roman" w:cs="Times New Roman"/>
          <w:sz w:val="24"/>
          <w:szCs w:val="24"/>
        </w:rPr>
        <w:t>CC-D-P</w:t>
      </w:r>
      <w:r w:rsidRPr="0018719C">
        <w:rPr>
          <w:rFonts w:ascii="Times New Roman" w:hAnsi="Times New Roman" w:cs="Times New Roman"/>
          <w:sz w:val="24"/>
          <w:szCs w:val="24"/>
        </w:rPr>
        <w:t xml:space="preserve"> nexus (see IPCC 2012; Turner et al. 2003; Wisner et al. 2004). There is a general </w:t>
      </w:r>
      <w:r w:rsidR="00EB4ADE" w:rsidRPr="0018719C">
        <w:rPr>
          <w:rFonts w:ascii="Times New Roman" w:hAnsi="Times New Roman" w:cs="Times New Roman"/>
          <w:sz w:val="24"/>
          <w:szCs w:val="24"/>
        </w:rPr>
        <w:t>consensus</w:t>
      </w:r>
      <w:r w:rsidRPr="0018719C">
        <w:rPr>
          <w:rFonts w:ascii="Times New Roman" w:hAnsi="Times New Roman" w:cs="Times New Roman"/>
          <w:sz w:val="24"/>
          <w:szCs w:val="24"/>
        </w:rPr>
        <w:t xml:space="preserve"> that it is not only natural events that cause disaster; in fact, disaster risk derives from the interaction of social and environmental processes from the combination of physical hazards and the vulnerabilities of exposed elements. At macro level, IPCC (2012) explains climate change lead to the increase in frequency and magnitude of disasters. Disaster risk happens when hazardous physical events interacts with vulnerable social conditions, leading to widespread adverse human, material, economic, or environmental effects (Figure </w:t>
      </w:r>
      <w:r w:rsidR="00F05F67">
        <w:rPr>
          <w:rFonts w:ascii="Times New Roman" w:hAnsi="Times New Roman" w:cs="Times New Roman"/>
          <w:sz w:val="24"/>
          <w:szCs w:val="24"/>
        </w:rPr>
        <w:t>1</w:t>
      </w:r>
      <w:r w:rsidRPr="0018719C">
        <w:rPr>
          <w:rFonts w:ascii="Times New Roman" w:hAnsi="Times New Roman" w:cs="Times New Roman"/>
          <w:sz w:val="24"/>
          <w:szCs w:val="24"/>
        </w:rPr>
        <w:t xml:space="preserve">.1).  </w:t>
      </w:r>
    </w:p>
    <w:p w14:paraId="47B6E58D" w14:textId="77777777" w:rsidR="00F05F67" w:rsidRDefault="00F05F67" w:rsidP="0008101F">
      <w:pPr>
        <w:spacing w:after="120"/>
        <w:jc w:val="both"/>
        <w:rPr>
          <w:rFonts w:ascii="Times New Roman" w:hAnsi="Times New Roman" w:cs="Times New Roman"/>
          <w:sz w:val="24"/>
          <w:szCs w:val="24"/>
        </w:rPr>
      </w:pPr>
    </w:p>
    <w:p w14:paraId="4E913BCC" w14:textId="77777777" w:rsidR="00F05F67" w:rsidRDefault="00F05F67" w:rsidP="0008101F">
      <w:pPr>
        <w:spacing w:after="120"/>
        <w:jc w:val="both"/>
        <w:rPr>
          <w:rFonts w:ascii="Times New Roman" w:hAnsi="Times New Roman" w:cs="Times New Roman"/>
          <w:sz w:val="24"/>
          <w:szCs w:val="24"/>
        </w:rPr>
      </w:pPr>
    </w:p>
    <w:p w14:paraId="34AFD854" w14:textId="77777777" w:rsidR="00F05F67" w:rsidRPr="0018719C" w:rsidRDefault="00F05F67" w:rsidP="0008101F">
      <w:pPr>
        <w:spacing w:after="120"/>
        <w:jc w:val="both"/>
        <w:rPr>
          <w:rFonts w:ascii="Times New Roman" w:hAnsi="Times New Roman" w:cs="Times New Roman"/>
          <w:sz w:val="24"/>
          <w:szCs w:val="24"/>
        </w:rPr>
      </w:pPr>
    </w:p>
    <w:p w14:paraId="3F15839B" w14:textId="474EAB79" w:rsidR="001C7A40" w:rsidRPr="0018719C" w:rsidRDefault="0008101F" w:rsidP="0008101F">
      <w:pPr>
        <w:spacing w:after="120"/>
        <w:jc w:val="both"/>
        <w:rPr>
          <w:rFonts w:ascii="Times New Roman" w:hAnsi="Times New Roman" w:cs="Times New Roman"/>
          <w:b/>
          <w:sz w:val="24"/>
          <w:szCs w:val="24"/>
        </w:rPr>
      </w:pPr>
      <w:bookmarkStart w:id="68" w:name="OLE_LINK23"/>
      <w:bookmarkStart w:id="69" w:name="OLE_LINK24"/>
      <w:bookmarkStart w:id="70" w:name="_Toc516495362"/>
      <w:r w:rsidRPr="0008101F">
        <w:rPr>
          <w:rFonts w:ascii="Times New Roman" w:hAnsi="Times New Roman" w:cs="Times New Roman"/>
          <w:b/>
          <w:sz w:val="24"/>
          <w:szCs w:val="24"/>
        </w:rPr>
        <w:t xml:space="preserve">Figure </w:t>
      </w:r>
      <w:r w:rsidR="002E02DD">
        <w:rPr>
          <w:rFonts w:ascii="Times New Roman" w:hAnsi="Times New Roman" w:cs="Times New Roman"/>
          <w:b/>
          <w:sz w:val="24"/>
          <w:szCs w:val="24"/>
        </w:rPr>
        <w:fldChar w:fldCharType="begin"/>
      </w:r>
      <w:r w:rsidR="002E02DD">
        <w:rPr>
          <w:rFonts w:ascii="Times New Roman" w:hAnsi="Times New Roman" w:cs="Times New Roman"/>
          <w:b/>
          <w:sz w:val="24"/>
          <w:szCs w:val="24"/>
        </w:rPr>
        <w:instrText xml:space="preserve"> STYLEREF 1 \s </w:instrText>
      </w:r>
      <w:r w:rsidR="002E02DD">
        <w:rPr>
          <w:rFonts w:ascii="Times New Roman" w:hAnsi="Times New Roman" w:cs="Times New Roman"/>
          <w:b/>
          <w:sz w:val="24"/>
          <w:szCs w:val="24"/>
        </w:rPr>
        <w:fldChar w:fldCharType="separate"/>
      </w:r>
      <w:r w:rsidR="002E02DD">
        <w:rPr>
          <w:rFonts w:ascii="Times New Roman" w:hAnsi="Times New Roman" w:cs="Times New Roman"/>
          <w:b/>
          <w:noProof/>
          <w:sz w:val="24"/>
          <w:szCs w:val="24"/>
        </w:rPr>
        <w:t>1</w:t>
      </w:r>
      <w:r w:rsidR="002E02DD">
        <w:rPr>
          <w:rFonts w:ascii="Times New Roman" w:hAnsi="Times New Roman" w:cs="Times New Roman"/>
          <w:b/>
          <w:sz w:val="24"/>
          <w:szCs w:val="24"/>
        </w:rPr>
        <w:fldChar w:fldCharType="end"/>
      </w:r>
      <w:r w:rsidR="002E02DD">
        <w:rPr>
          <w:rFonts w:ascii="Times New Roman" w:hAnsi="Times New Roman" w:cs="Times New Roman"/>
          <w:b/>
          <w:sz w:val="24"/>
          <w:szCs w:val="24"/>
        </w:rPr>
        <w:t>.</w:t>
      </w:r>
      <w:r w:rsidR="002E02DD">
        <w:rPr>
          <w:rFonts w:ascii="Times New Roman" w:hAnsi="Times New Roman" w:cs="Times New Roman"/>
          <w:b/>
          <w:sz w:val="24"/>
          <w:szCs w:val="24"/>
        </w:rPr>
        <w:fldChar w:fldCharType="begin"/>
      </w:r>
      <w:r w:rsidR="002E02DD">
        <w:rPr>
          <w:rFonts w:ascii="Times New Roman" w:hAnsi="Times New Roman" w:cs="Times New Roman"/>
          <w:b/>
          <w:sz w:val="24"/>
          <w:szCs w:val="24"/>
        </w:rPr>
        <w:instrText xml:space="preserve"> SEQ Figure \* ARABIC \s 1 </w:instrText>
      </w:r>
      <w:r w:rsidR="002E02DD">
        <w:rPr>
          <w:rFonts w:ascii="Times New Roman" w:hAnsi="Times New Roman" w:cs="Times New Roman"/>
          <w:b/>
          <w:sz w:val="24"/>
          <w:szCs w:val="24"/>
        </w:rPr>
        <w:fldChar w:fldCharType="separate"/>
      </w:r>
      <w:r w:rsidR="002E02DD">
        <w:rPr>
          <w:rFonts w:ascii="Times New Roman" w:hAnsi="Times New Roman" w:cs="Times New Roman"/>
          <w:b/>
          <w:noProof/>
          <w:sz w:val="24"/>
          <w:szCs w:val="24"/>
        </w:rPr>
        <w:t>1</w:t>
      </w:r>
      <w:r w:rsidR="002E02DD">
        <w:rPr>
          <w:rFonts w:ascii="Times New Roman" w:hAnsi="Times New Roman" w:cs="Times New Roman"/>
          <w:b/>
          <w:sz w:val="24"/>
          <w:szCs w:val="24"/>
        </w:rPr>
        <w:fldChar w:fldCharType="end"/>
      </w:r>
      <w:r w:rsidRPr="0008101F">
        <w:rPr>
          <w:rFonts w:ascii="Times New Roman" w:hAnsi="Times New Roman" w:cs="Times New Roman"/>
          <w:b/>
          <w:sz w:val="24"/>
          <w:szCs w:val="24"/>
        </w:rPr>
        <w:t xml:space="preserve">. </w:t>
      </w:r>
      <w:bookmarkEnd w:id="68"/>
      <w:bookmarkEnd w:id="69"/>
      <w:r w:rsidR="001C7A40" w:rsidRPr="0018719C">
        <w:rPr>
          <w:rFonts w:ascii="Times New Roman" w:hAnsi="Times New Roman" w:cs="Times New Roman"/>
          <w:b/>
          <w:sz w:val="24"/>
          <w:szCs w:val="24"/>
        </w:rPr>
        <w:t>Links between the climate change, disasters, and development</w:t>
      </w:r>
      <w:bookmarkEnd w:id="70"/>
      <w:r w:rsidR="001C7A40" w:rsidRPr="0018719C">
        <w:rPr>
          <w:rFonts w:ascii="Times New Roman" w:hAnsi="Times New Roman" w:cs="Times New Roman"/>
          <w:b/>
          <w:sz w:val="24"/>
          <w:szCs w:val="24"/>
        </w:rPr>
        <w:t xml:space="preserve"> </w:t>
      </w:r>
    </w:p>
    <w:p w14:paraId="37669A97" w14:textId="77777777" w:rsidR="001C7A40" w:rsidRPr="0018719C" w:rsidRDefault="001C7A40" w:rsidP="0008101F">
      <w:pPr>
        <w:spacing w:after="120"/>
        <w:jc w:val="both"/>
        <w:rPr>
          <w:rFonts w:ascii="Times New Roman" w:hAnsi="Times New Roman" w:cs="Times New Roman"/>
          <w:noProof/>
          <w:sz w:val="24"/>
          <w:szCs w:val="24"/>
        </w:rPr>
      </w:pPr>
      <w:r w:rsidRPr="0018719C">
        <w:rPr>
          <w:rFonts w:ascii="Times New Roman" w:hAnsi="Times New Roman" w:cs="Times New Roman"/>
          <w:noProof/>
          <w:sz w:val="24"/>
          <w:szCs w:val="24"/>
        </w:rPr>
        <w:drawing>
          <wp:inline distT="0" distB="0" distL="0" distR="0" wp14:anchorId="08FA7685" wp14:editId="454EBCF7">
            <wp:extent cx="5631180" cy="2724785"/>
            <wp:effectExtent l="0" t="0" r="762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36014" cy="2727124"/>
                    </a:xfrm>
                    <a:prstGeom prst="rect">
                      <a:avLst/>
                    </a:prstGeom>
                  </pic:spPr>
                </pic:pic>
              </a:graphicData>
            </a:graphic>
          </wp:inline>
        </w:drawing>
      </w:r>
    </w:p>
    <w:p w14:paraId="76455F0E" w14:textId="77777777" w:rsidR="001C7A40" w:rsidRPr="0018719C" w:rsidRDefault="001C7A40" w:rsidP="0008101F">
      <w:pPr>
        <w:spacing w:after="120"/>
        <w:jc w:val="both"/>
        <w:rPr>
          <w:rFonts w:ascii="Times New Roman" w:hAnsi="Times New Roman" w:cs="Times New Roman"/>
          <w:i/>
          <w:sz w:val="24"/>
          <w:szCs w:val="24"/>
        </w:rPr>
      </w:pPr>
      <w:r w:rsidRPr="0018719C">
        <w:rPr>
          <w:rFonts w:ascii="Times New Roman" w:hAnsi="Times New Roman" w:cs="Times New Roman"/>
          <w:i/>
          <w:sz w:val="24"/>
          <w:szCs w:val="24"/>
        </w:rPr>
        <w:t>Source: IPCC (2012).</w:t>
      </w:r>
    </w:p>
    <w:p w14:paraId="5E5C91DF" w14:textId="39598B7E" w:rsidR="001C7A40" w:rsidRPr="0018719C" w:rsidRDefault="001C7A40" w:rsidP="0008101F">
      <w:pPr>
        <w:spacing w:after="120"/>
        <w:jc w:val="both"/>
        <w:rPr>
          <w:rFonts w:ascii="Times New Roman" w:hAnsi="Times New Roman" w:cs="Times New Roman"/>
          <w:sz w:val="24"/>
          <w:szCs w:val="24"/>
        </w:rPr>
      </w:pPr>
      <w:r w:rsidRPr="0018719C">
        <w:rPr>
          <w:rFonts w:ascii="Times New Roman" w:hAnsi="Times New Roman" w:cs="Times New Roman"/>
          <w:sz w:val="24"/>
          <w:szCs w:val="24"/>
        </w:rPr>
        <w:t xml:space="preserve">At micro level, DFID (2003) proposes a Sustainable Livelihood framework which puts emphasis on the acquisition, substitution and </w:t>
      </w:r>
      <w:r w:rsidR="00EB4ADE" w:rsidRPr="0018719C">
        <w:rPr>
          <w:rFonts w:ascii="Times New Roman" w:hAnsi="Times New Roman" w:cs="Times New Roman"/>
          <w:sz w:val="24"/>
          <w:szCs w:val="24"/>
        </w:rPr>
        <w:t>utilization</w:t>
      </w:r>
      <w:r w:rsidRPr="0018719C">
        <w:rPr>
          <w:rFonts w:ascii="Times New Roman" w:hAnsi="Times New Roman" w:cs="Times New Roman"/>
          <w:sz w:val="24"/>
          <w:szCs w:val="24"/>
        </w:rPr>
        <w:t xml:space="preserve"> of different types of assets that an individual or household has for pursuing livelihood strategies (Figure </w:t>
      </w:r>
      <w:r w:rsidR="00F05F67">
        <w:rPr>
          <w:rFonts w:ascii="Times New Roman" w:hAnsi="Times New Roman" w:cs="Times New Roman"/>
          <w:sz w:val="24"/>
          <w:szCs w:val="24"/>
        </w:rPr>
        <w:t>1</w:t>
      </w:r>
      <w:r w:rsidRPr="0018719C">
        <w:rPr>
          <w:rFonts w:ascii="Times New Roman" w:hAnsi="Times New Roman" w:cs="Times New Roman"/>
          <w:sz w:val="24"/>
          <w:szCs w:val="24"/>
        </w:rPr>
        <w:t xml:space="preserve">.2). The availability of, access to, and operational effectiveness of these asset portfolios are thereby regulated by transforming structures and processes that shape livelihood outcomes and the internal dimension of vulnerabilities (Chambers 1989). The DFID framework conceptualizes: (i) how people operate within a vulnerability context shaped by different factors; (ii) how they draw on different types of livelihood assets or capital in different combinations which are influenced by the vulnerability context and a range of institutions and processes, and (iii) how they use their asset base to develop a range of livelihood strategies to achieve desired livelihood outcomes. DFID's approach focuses both on people (especially the poor) and environmental and policy factors. In this framework, climate change and disasters are treated as shocks that can negatively affect the five assets of households (physical, financial, human, social and natural), and their livelihood outcomes. </w:t>
      </w:r>
    </w:p>
    <w:p w14:paraId="20550689" w14:textId="640E1F57" w:rsidR="001C7A40" w:rsidRPr="0018719C" w:rsidRDefault="0008101F" w:rsidP="0008101F">
      <w:pPr>
        <w:pStyle w:val="Caption"/>
        <w:keepNext/>
        <w:spacing w:before="0" w:line="276" w:lineRule="auto"/>
        <w:rPr>
          <w:i w:val="0"/>
          <w:szCs w:val="24"/>
        </w:rPr>
      </w:pPr>
      <w:bookmarkStart w:id="71" w:name="_Toc516495363"/>
      <w:r w:rsidRPr="0008101F">
        <w:rPr>
          <w:i w:val="0"/>
          <w:szCs w:val="24"/>
        </w:rPr>
        <w:t xml:space="preserve">Figure </w:t>
      </w:r>
      <w:r w:rsidR="002E02DD">
        <w:rPr>
          <w:i w:val="0"/>
          <w:szCs w:val="24"/>
        </w:rPr>
        <w:fldChar w:fldCharType="begin"/>
      </w:r>
      <w:r w:rsidR="002E02DD">
        <w:rPr>
          <w:i w:val="0"/>
          <w:szCs w:val="24"/>
        </w:rPr>
        <w:instrText xml:space="preserve"> STYLEREF 1 \s </w:instrText>
      </w:r>
      <w:r w:rsidR="002E02DD">
        <w:rPr>
          <w:i w:val="0"/>
          <w:szCs w:val="24"/>
        </w:rPr>
        <w:fldChar w:fldCharType="separate"/>
      </w:r>
      <w:r w:rsidR="002E02DD">
        <w:rPr>
          <w:i w:val="0"/>
          <w:noProof/>
          <w:szCs w:val="24"/>
        </w:rPr>
        <w:t>1</w:t>
      </w:r>
      <w:r w:rsidR="002E02DD">
        <w:rPr>
          <w:i w:val="0"/>
          <w:szCs w:val="24"/>
        </w:rPr>
        <w:fldChar w:fldCharType="end"/>
      </w:r>
      <w:r w:rsidR="002E02DD">
        <w:rPr>
          <w:i w:val="0"/>
          <w:szCs w:val="24"/>
        </w:rPr>
        <w:t>.</w:t>
      </w:r>
      <w:r w:rsidR="002E02DD">
        <w:rPr>
          <w:i w:val="0"/>
          <w:szCs w:val="24"/>
        </w:rPr>
        <w:fldChar w:fldCharType="begin"/>
      </w:r>
      <w:r w:rsidR="002E02DD">
        <w:rPr>
          <w:i w:val="0"/>
          <w:szCs w:val="24"/>
        </w:rPr>
        <w:instrText xml:space="preserve"> SEQ Figure \* ARABIC \s 1 </w:instrText>
      </w:r>
      <w:r w:rsidR="002E02DD">
        <w:rPr>
          <w:i w:val="0"/>
          <w:szCs w:val="24"/>
        </w:rPr>
        <w:fldChar w:fldCharType="separate"/>
      </w:r>
      <w:r w:rsidR="002E02DD">
        <w:rPr>
          <w:i w:val="0"/>
          <w:noProof/>
          <w:szCs w:val="24"/>
        </w:rPr>
        <w:t>2</w:t>
      </w:r>
      <w:r w:rsidR="002E02DD">
        <w:rPr>
          <w:i w:val="0"/>
          <w:szCs w:val="24"/>
        </w:rPr>
        <w:fldChar w:fldCharType="end"/>
      </w:r>
      <w:r w:rsidRPr="0008101F">
        <w:rPr>
          <w:i w:val="0"/>
          <w:szCs w:val="24"/>
        </w:rPr>
        <w:t xml:space="preserve">. </w:t>
      </w:r>
      <w:r w:rsidR="001C7A40" w:rsidRPr="0018719C">
        <w:rPr>
          <w:i w:val="0"/>
          <w:szCs w:val="24"/>
        </w:rPr>
        <w:t>Livelihood analytical framework of DFID</w:t>
      </w:r>
      <w:bookmarkEnd w:id="71"/>
    </w:p>
    <w:p w14:paraId="78E8662C" w14:textId="77777777" w:rsidR="001C7A40" w:rsidRPr="0018719C" w:rsidRDefault="001C7A40" w:rsidP="0008101F">
      <w:pPr>
        <w:spacing w:after="120"/>
        <w:rPr>
          <w:rFonts w:ascii="Times New Roman" w:hAnsi="Times New Roman" w:cs="Times New Roman"/>
          <w:sz w:val="24"/>
          <w:szCs w:val="24"/>
        </w:rPr>
      </w:pPr>
      <w:r w:rsidRPr="0018719C">
        <w:rPr>
          <w:rFonts w:ascii="Times New Roman" w:hAnsi="Times New Roman" w:cs="Times New Roman"/>
          <w:noProof/>
          <w:sz w:val="24"/>
          <w:szCs w:val="24"/>
        </w:rPr>
        <w:drawing>
          <wp:inline distT="0" distB="0" distL="0" distR="0" wp14:anchorId="4BED14B9" wp14:editId="2B0D8EBE">
            <wp:extent cx="5791200" cy="186690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30487" cy="1879565"/>
                    </a:xfrm>
                    <a:prstGeom prst="rect">
                      <a:avLst/>
                    </a:prstGeom>
                    <a:noFill/>
                    <a:ln>
                      <a:noFill/>
                    </a:ln>
                  </pic:spPr>
                </pic:pic>
              </a:graphicData>
            </a:graphic>
          </wp:inline>
        </w:drawing>
      </w:r>
    </w:p>
    <w:p w14:paraId="06A48CDD" w14:textId="77777777" w:rsidR="001C7A40" w:rsidRPr="0018719C" w:rsidRDefault="001C7A40" w:rsidP="0008101F">
      <w:pPr>
        <w:spacing w:after="120"/>
        <w:rPr>
          <w:rFonts w:ascii="Times New Roman" w:hAnsi="Times New Roman" w:cs="Times New Roman"/>
          <w:i/>
          <w:sz w:val="24"/>
          <w:szCs w:val="24"/>
        </w:rPr>
      </w:pPr>
      <w:r w:rsidRPr="0018719C">
        <w:rPr>
          <w:rFonts w:ascii="Times New Roman" w:hAnsi="Times New Roman" w:cs="Times New Roman"/>
          <w:i/>
          <w:sz w:val="24"/>
          <w:szCs w:val="24"/>
        </w:rPr>
        <w:t>Source: DFID (2003).</w:t>
      </w:r>
    </w:p>
    <w:p w14:paraId="71BCBCE5" w14:textId="7FD9930E" w:rsidR="001C7A40" w:rsidRPr="0018719C" w:rsidRDefault="001C7A40" w:rsidP="0008101F">
      <w:pPr>
        <w:spacing w:after="120"/>
        <w:jc w:val="both"/>
        <w:rPr>
          <w:rFonts w:ascii="Times New Roman" w:hAnsi="Times New Roman" w:cs="Times New Roman"/>
          <w:sz w:val="24"/>
          <w:szCs w:val="24"/>
        </w:rPr>
      </w:pPr>
      <w:r w:rsidRPr="0018719C">
        <w:rPr>
          <w:rFonts w:ascii="Times New Roman" w:hAnsi="Times New Roman" w:cs="Times New Roman"/>
          <w:sz w:val="24"/>
          <w:szCs w:val="24"/>
        </w:rPr>
        <w:t xml:space="preserve">In Vietnam, INHEM &amp; UNDP (2015) is among very few studies examining this nexus. Nevertheless, these authors only describing three pairs of relationship: climate change – disasters, climate change – poverty, and disaster – poverty by reviewing previous studies, rather than </w:t>
      </w:r>
      <w:r w:rsidR="00EB4ADE" w:rsidRPr="0018719C">
        <w:rPr>
          <w:rFonts w:ascii="Times New Roman" w:hAnsi="Times New Roman" w:cs="Times New Roman"/>
          <w:sz w:val="24"/>
          <w:szCs w:val="24"/>
        </w:rPr>
        <w:lastRenderedPageBreak/>
        <w:t>analyzing</w:t>
      </w:r>
      <w:r w:rsidRPr="0018719C">
        <w:rPr>
          <w:rFonts w:ascii="Times New Roman" w:hAnsi="Times New Roman" w:cs="Times New Roman"/>
          <w:sz w:val="24"/>
          <w:szCs w:val="24"/>
        </w:rPr>
        <w:t xml:space="preserve"> the mechanism of connecting these three pillars at the same time. This work did not either provide a conceptual framework for </w:t>
      </w:r>
      <w:r w:rsidR="00CE2806">
        <w:rPr>
          <w:rFonts w:ascii="Times New Roman" w:hAnsi="Times New Roman" w:cs="Times New Roman"/>
          <w:sz w:val="24"/>
          <w:szCs w:val="24"/>
        </w:rPr>
        <w:t>CC-D-P</w:t>
      </w:r>
      <w:r w:rsidR="00CE2806" w:rsidRPr="0018719C">
        <w:rPr>
          <w:rFonts w:ascii="Times New Roman" w:hAnsi="Times New Roman" w:cs="Times New Roman"/>
          <w:sz w:val="24"/>
          <w:szCs w:val="24"/>
        </w:rPr>
        <w:t xml:space="preserve"> </w:t>
      </w:r>
      <w:r w:rsidRPr="0018719C">
        <w:rPr>
          <w:rFonts w:ascii="Times New Roman" w:hAnsi="Times New Roman" w:cs="Times New Roman"/>
          <w:sz w:val="24"/>
          <w:szCs w:val="24"/>
        </w:rPr>
        <w:t xml:space="preserve">nexus for Vietnam. </w:t>
      </w:r>
    </w:p>
    <w:p w14:paraId="70A78963" w14:textId="455453C4" w:rsidR="001C7A40" w:rsidRPr="00033A41" w:rsidRDefault="001C7A40" w:rsidP="007C6AE3">
      <w:pPr>
        <w:pStyle w:val="Heading2"/>
        <w:numPr>
          <w:ilvl w:val="0"/>
          <w:numId w:val="34"/>
        </w:numPr>
        <w:spacing w:before="0" w:after="120"/>
        <w:ind w:left="284" w:hanging="284"/>
        <w:rPr>
          <w:rFonts w:ascii="Times New Roman" w:hAnsi="Times New Roman" w:cs="Times New Roman"/>
          <w:b/>
          <w:sz w:val="28"/>
          <w:szCs w:val="24"/>
        </w:rPr>
      </w:pPr>
      <w:bookmarkStart w:id="72" w:name="_Toc516495558"/>
      <w:r w:rsidRPr="00033A41">
        <w:rPr>
          <w:rFonts w:ascii="Times New Roman" w:hAnsi="Times New Roman" w:cs="Times New Roman"/>
          <w:b/>
          <w:sz w:val="28"/>
          <w:szCs w:val="24"/>
        </w:rPr>
        <w:t>Current global momentum related the climate change – disaster – poverty nexus</w:t>
      </w:r>
      <w:bookmarkEnd w:id="72"/>
    </w:p>
    <w:p w14:paraId="664E7FE4" w14:textId="7004B775" w:rsidR="001C7A40" w:rsidRPr="0018719C" w:rsidRDefault="001C7A40" w:rsidP="0008101F">
      <w:pPr>
        <w:spacing w:after="120"/>
        <w:jc w:val="both"/>
        <w:rPr>
          <w:rFonts w:ascii="Times New Roman" w:hAnsi="Times New Roman" w:cs="Times New Roman"/>
          <w:sz w:val="24"/>
          <w:szCs w:val="24"/>
        </w:rPr>
      </w:pPr>
      <w:r w:rsidRPr="0018719C">
        <w:rPr>
          <w:rFonts w:ascii="Times New Roman" w:hAnsi="Times New Roman" w:cs="Times New Roman"/>
          <w:sz w:val="24"/>
          <w:szCs w:val="24"/>
          <w:lang w:val="en-GB"/>
        </w:rPr>
        <w:t>In parallel with the development of academic research, global interest in the relationship between climate change, disaster and poverty have also evolved significantly. Debates</w:t>
      </w:r>
      <w:r w:rsidRPr="0018719C">
        <w:rPr>
          <w:rFonts w:ascii="Times New Roman" w:hAnsi="Times New Roman" w:cs="Times New Roman"/>
          <w:sz w:val="24"/>
          <w:szCs w:val="24"/>
        </w:rPr>
        <w:t xml:space="preserve"> concentrate increasingly on transforming the development pathways toward greater social and environmental sustainability, equity, resilience, and justice, calling for a fundamental move toward long-term climate-resilient development pathways. </w:t>
      </w:r>
      <w:r w:rsidRPr="0018719C">
        <w:rPr>
          <w:rFonts w:ascii="Times New Roman" w:hAnsi="Times New Roman" w:cs="Times New Roman"/>
          <w:sz w:val="24"/>
          <w:szCs w:val="24"/>
          <w:lang w:val="en-GB"/>
        </w:rPr>
        <w:t>T</w:t>
      </w:r>
      <w:r w:rsidRPr="0018719C">
        <w:rPr>
          <w:rFonts w:ascii="Times New Roman" w:hAnsi="Times New Roman" w:cs="Times New Roman"/>
          <w:sz w:val="24"/>
          <w:szCs w:val="24"/>
        </w:rPr>
        <w:t xml:space="preserve">hree major international frameworks (the 21st Session of the Conference of the Parties (COP21) in Paris, the Sendai Framework for Disaster Risk Reduction and the Sustainable Development Goals (SDGs)) which guide post-2015 action on climate change, disasters and development acknowledge the shortcomings of silo-approach and promotes the nexus. Both the Inter-governmental Panel of Climate Change and the UN International Strategy for Disaster Reduction – the two key UN agencies responsible for climate change and disasters have gradually adopted </w:t>
      </w:r>
      <w:r w:rsidR="00CE2806">
        <w:rPr>
          <w:rFonts w:ascii="Times New Roman" w:hAnsi="Times New Roman" w:cs="Times New Roman"/>
          <w:sz w:val="24"/>
          <w:szCs w:val="24"/>
        </w:rPr>
        <w:t>the CC-D-P</w:t>
      </w:r>
      <w:r w:rsidRPr="0018719C">
        <w:rPr>
          <w:rFonts w:ascii="Times New Roman" w:hAnsi="Times New Roman" w:cs="Times New Roman"/>
          <w:sz w:val="24"/>
          <w:szCs w:val="24"/>
        </w:rPr>
        <w:t xml:space="preserve"> nexus in their periodical report series.   </w:t>
      </w:r>
    </w:p>
    <w:p w14:paraId="6C8D4171" w14:textId="43CEB89E" w:rsidR="001C7A40" w:rsidRPr="0018719C" w:rsidRDefault="001C7A40" w:rsidP="0008101F">
      <w:pPr>
        <w:spacing w:after="120"/>
        <w:jc w:val="both"/>
        <w:rPr>
          <w:rFonts w:ascii="Times New Roman" w:hAnsi="Times New Roman" w:cs="Times New Roman"/>
          <w:sz w:val="24"/>
          <w:szCs w:val="24"/>
        </w:rPr>
      </w:pPr>
      <w:r w:rsidRPr="0018719C">
        <w:rPr>
          <w:rFonts w:ascii="Times New Roman" w:hAnsi="Times New Roman" w:cs="Times New Roman"/>
          <w:sz w:val="24"/>
          <w:szCs w:val="24"/>
        </w:rPr>
        <w:t xml:space="preserve">The importance of this nexus has been integrated in Sustainable Development Goals (SDGs). In 2012, the UN developed Sustainable Development Goals (SDGs) building on the Millennium Development Goals (MDGs), which are criticized for not explicitly addressing the root causes of poverty, inequality, or climate change (Melamed 2012; UN 2012b) and the anticipated failure to reach MDG 1 (eradicate extreme poverty and hunger by 2015),with or without climate change (Tubiello et al. 2008). SDGs discussions reveal a stronger focus on eradicating extreme poverty and environmental problems facing poor people (UN 2012a). This framing of development acknowledges shared global futures that require collective action from the richest, not merely promoting welfare for the poorest, to address both climate change and poverty (Ayers </w:t>
      </w:r>
      <w:r w:rsidR="00EB4ADE">
        <w:rPr>
          <w:rFonts w:ascii="Times New Roman" w:hAnsi="Times New Roman" w:cs="Times New Roman"/>
          <w:sz w:val="24"/>
          <w:szCs w:val="24"/>
        </w:rPr>
        <w:t>&amp;</w:t>
      </w:r>
      <w:r w:rsidRPr="0018719C">
        <w:rPr>
          <w:rFonts w:ascii="Times New Roman" w:hAnsi="Times New Roman" w:cs="Times New Roman"/>
          <w:sz w:val="24"/>
          <w:szCs w:val="24"/>
        </w:rPr>
        <w:t xml:space="preserve"> Dodman 2010; UN 2012a,b). Paying attention to dynamic livelihoods and multidimensional poverty and the multifaceted impacts of climate change and climate change responses is central to achieving climate-resilient development pathways). Conceptually, the nexus addresses SDGs 1 (No poverty), 2 (Zero Hunger), 5 (Gender Equality), 11 (Sustainable Cities), 13 (Climate Action), and 17 (Global Partnership for Development). At can be said that the </w:t>
      </w:r>
      <w:r w:rsidR="00CE2806">
        <w:rPr>
          <w:rFonts w:ascii="Times New Roman" w:hAnsi="Times New Roman" w:cs="Times New Roman"/>
          <w:sz w:val="24"/>
          <w:szCs w:val="24"/>
        </w:rPr>
        <w:t>CC-D-P</w:t>
      </w:r>
      <w:r w:rsidRPr="0018719C">
        <w:rPr>
          <w:rFonts w:ascii="Times New Roman" w:hAnsi="Times New Roman" w:cs="Times New Roman"/>
          <w:sz w:val="24"/>
          <w:szCs w:val="24"/>
        </w:rPr>
        <w:t xml:space="preserve"> nexus underpins the core message of the SDGs: Development is multi-faceted and the achievement of many of the individual development goals is dependent on the achievement of other goals. The vision set out in the SDGs that ‘no one will left behind’ requires a specific focus on the poorest and most vulnerable people, which is a key challenge. Therefore, a stand-alone priority program of disaster management, climate change adaptation or poverty reduction will not act as a development strategy, rather a focus on an integrated approach that combines positive attributes such as capacity, governance, resources and social safety nets, along with access to availability of systems and services will be required to achieve the aforementioned SDGs.  </w:t>
      </w:r>
    </w:p>
    <w:p w14:paraId="0214704F" w14:textId="07E65A39" w:rsidR="001C7A40" w:rsidRPr="00033A41" w:rsidRDefault="001C7A40" w:rsidP="007C6AE3">
      <w:pPr>
        <w:pStyle w:val="Heading2"/>
        <w:numPr>
          <w:ilvl w:val="0"/>
          <w:numId w:val="34"/>
        </w:numPr>
        <w:spacing w:before="0" w:after="120"/>
        <w:ind w:left="284" w:hanging="284"/>
        <w:rPr>
          <w:rFonts w:ascii="Times New Roman" w:hAnsi="Times New Roman" w:cs="Times New Roman"/>
          <w:b/>
          <w:sz w:val="28"/>
          <w:szCs w:val="24"/>
        </w:rPr>
      </w:pPr>
      <w:bookmarkStart w:id="73" w:name="_Toc516495559"/>
      <w:r w:rsidRPr="00033A41">
        <w:rPr>
          <w:rFonts w:ascii="Times New Roman" w:hAnsi="Times New Roman" w:cs="Times New Roman"/>
          <w:b/>
          <w:sz w:val="28"/>
          <w:szCs w:val="24"/>
        </w:rPr>
        <w:t>Conceptualizing the climate change – disaster – poverty nexus for Vietnam based on resilience approach</w:t>
      </w:r>
      <w:bookmarkEnd w:id="73"/>
    </w:p>
    <w:p w14:paraId="65253BAC" w14:textId="072C7198" w:rsidR="001C7A40" w:rsidRPr="0018719C" w:rsidRDefault="001C7A40" w:rsidP="0008101F">
      <w:pPr>
        <w:spacing w:after="120"/>
        <w:jc w:val="both"/>
        <w:rPr>
          <w:rFonts w:ascii="Times New Roman" w:hAnsi="Times New Roman" w:cs="Times New Roman"/>
          <w:sz w:val="24"/>
          <w:szCs w:val="24"/>
        </w:rPr>
      </w:pPr>
      <w:r w:rsidRPr="0018719C">
        <w:rPr>
          <w:rFonts w:ascii="Times New Roman" w:hAnsi="Times New Roman" w:cs="Times New Roman"/>
          <w:sz w:val="24"/>
          <w:szCs w:val="24"/>
        </w:rPr>
        <w:t>Over the past 20 years</w:t>
      </w:r>
      <w:r w:rsidR="00E5185B" w:rsidRPr="0018719C">
        <w:rPr>
          <w:rFonts w:ascii="Times New Roman" w:hAnsi="Times New Roman" w:cs="Times New Roman"/>
          <w:sz w:val="24"/>
          <w:szCs w:val="24"/>
        </w:rPr>
        <w:t>,</w:t>
      </w:r>
      <w:r w:rsidRPr="0018719C">
        <w:rPr>
          <w:rFonts w:ascii="Times New Roman" w:hAnsi="Times New Roman" w:cs="Times New Roman"/>
          <w:sz w:val="24"/>
          <w:szCs w:val="24"/>
        </w:rPr>
        <w:t xml:space="preserve"> Vietnam’s achievements in poverty reduction have been impressive. The official poverty rate had decreased rapidly from nearly 30 per cent in 1993 to 9.6 per cent in 2012 (Nguyen 2015) and 9.88 per cent in 2015 based on multi-dimensional poverty measurement. </w:t>
      </w:r>
      <w:r w:rsidR="00EB4ADE" w:rsidRPr="0018719C">
        <w:rPr>
          <w:rFonts w:ascii="Times New Roman" w:hAnsi="Times New Roman" w:cs="Times New Roman"/>
          <w:sz w:val="24"/>
          <w:szCs w:val="24"/>
        </w:rPr>
        <w:t>Alongside</w:t>
      </w:r>
      <w:r w:rsidRPr="0018719C">
        <w:rPr>
          <w:rFonts w:ascii="Times New Roman" w:hAnsi="Times New Roman" w:cs="Times New Roman"/>
          <w:sz w:val="24"/>
          <w:szCs w:val="24"/>
        </w:rPr>
        <w:t xml:space="preserve"> with this progress, the concept of poverty has been broadened and upgraded. In Vietnam, in the past, poverty was primarily defined, measured and assessed through income. The poverty line is based on expenditure level that meets the minimum needs and is converted into </w:t>
      </w:r>
      <w:r w:rsidRPr="0018719C">
        <w:rPr>
          <w:rFonts w:ascii="Times New Roman" w:hAnsi="Times New Roman" w:cs="Times New Roman"/>
          <w:sz w:val="24"/>
          <w:szCs w:val="24"/>
        </w:rPr>
        <w:lastRenderedPageBreak/>
        <w:t xml:space="preserve">money. If people whose income falls below the poverty line, they are considered poor. This is the single-dimensional poverty index set by the Government. The current poverty line is VND 700 thousand /person/month in rural areas and VND 900 thousand/person/month in urban areas - equivalent to about $US 1 to 1.3/person/day, respectively (Decision 59/2015/QD-TTg). The concept of multi-dimensional poverty has been applied since 2016 which combines both the poverty line in terms of income and the level of access to basic social services. Accordingly, the criteria for poverty measurement include: (i) Income criteria (including the criterion of minimum standard of living based on income, income poverty line, and the criterion of average standard of living based on income) and; (ii) Access to basic social services (including: access to health care, education, housing, clear water and sanitation, and information). On this basis, the Government has developed 10 indicators for measuring the degree of poverty in multidimensional poverty, namely education level for adult, education level for children, medical examination and treatment, health insurance, housing, clean water, hygienic latrines, telecommunication services, assets for access to information. </w:t>
      </w:r>
    </w:p>
    <w:p w14:paraId="606F1F6F" w14:textId="31143848" w:rsidR="001C7A40" w:rsidRPr="0018719C" w:rsidRDefault="001C7A40" w:rsidP="0008101F">
      <w:pPr>
        <w:spacing w:after="120"/>
        <w:jc w:val="both"/>
        <w:rPr>
          <w:rFonts w:ascii="Times New Roman" w:hAnsi="Times New Roman" w:cs="Times New Roman"/>
          <w:sz w:val="24"/>
          <w:szCs w:val="24"/>
        </w:rPr>
      </w:pPr>
      <w:r w:rsidRPr="0018719C">
        <w:rPr>
          <w:rFonts w:ascii="Times New Roman" w:hAnsi="Times New Roman" w:cs="Times New Roman"/>
          <w:sz w:val="24"/>
          <w:szCs w:val="24"/>
        </w:rPr>
        <w:t>Nevertheless, poverty reduction process in</w:t>
      </w:r>
      <w:r w:rsidR="00E5185B" w:rsidRPr="0018719C">
        <w:rPr>
          <w:rFonts w:ascii="Times New Roman" w:hAnsi="Times New Roman" w:cs="Times New Roman"/>
          <w:sz w:val="24"/>
          <w:szCs w:val="24"/>
        </w:rPr>
        <w:t xml:space="preserve"> </w:t>
      </w:r>
      <w:r w:rsidRPr="0018719C">
        <w:rPr>
          <w:rFonts w:ascii="Times New Roman" w:hAnsi="Times New Roman" w:cs="Times New Roman"/>
          <w:sz w:val="24"/>
          <w:szCs w:val="24"/>
        </w:rPr>
        <w:t>Vietnam is recognized as unsustainable to climate change and disasters (UNDP 2012) for several reasons (Vu &amp; Le 2014). First, poverty is usually associated with rural areas, agriculture and farmers. Over 90 per cent of the poor and 94 per cent of the extremely poor live in rural areas; 32.9 per cent of agricultural households live below the poverty line; agricultural households account for 65 per cent of the poor and 73 per cent of the extremely poor (World Bank, 2012) while agriculture is the sector most affected by climate change. Second, poverty is usually associated with disaster-prone areas. Most areas with high poverty rate have harsh climatic conditions and face a high risk of suffering natural disasters. In particular, the three regions with the highest poverty rates in Vietnam which are the Northern Mountains (45 per cent), the Central Highlands (33 per cent) and the North Central and South Central Coast (24 per cent) are also regions frequently suffering disastrous consequences of extreme climatic events (W</w:t>
      </w:r>
      <w:r w:rsidR="00F05F67">
        <w:rPr>
          <w:rFonts w:ascii="Times New Roman" w:hAnsi="Times New Roman" w:cs="Times New Roman"/>
          <w:sz w:val="24"/>
          <w:szCs w:val="24"/>
        </w:rPr>
        <w:t>B</w:t>
      </w:r>
      <w:r w:rsidRPr="0018719C">
        <w:rPr>
          <w:rFonts w:ascii="Times New Roman" w:hAnsi="Times New Roman" w:cs="Times New Roman"/>
          <w:sz w:val="24"/>
          <w:szCs w:val="24"/>
        </w:rPr>
        <w:t xml:space="preserve"> 2012). Third, poverty is usually associated with gender inequality. The poor, women and children are the most vulnerable to the impacts of climate change and natural disasters, and in reality climate change can exacerbate gender inequalities, create more burden of works for women, and increase the vulnerability of women in poor households (Oxfam 2009). Fourth, poverty is usually associated with the factors of ethnic minorities and remote areas. Although 53 ethnic minorities in Vietnam account for only 15 per cent of the total population, they account for nearly half (47 per cent) of the total number of the poor in Vietnam and 68 per cent of the total number of the extreme poor. </w:t>
      </w:r>
    </w:p>
    <w:p w14:paraId="3AEE0018" w14:textId="1BE99C38" w:rsidR="0046344A" w:rsidRPr="0018719C" w:rsidRDefault="001C7A40" w:rsidP="0008101F">
      <w:pPr>
        <w:spacing w:after="120"/>
        <w:jc w:val="both"/>
        <w:rPr>
          <w:rFonts w:ascii="Times New Roman" w:hAnsi="Times New Roman" w:cs="Times New Roman"/>
          <w:b/>
          <w:sz w:val="24"/>
          <w:szCs w:val="24"/>
        </w:rPr>
      </w:pPr>
      <w:r w:rsidRPr="0018719C">
        <w:rPr>
          <w:rFonts w:ascii="Times New Roman" w:hAnsi="Times New Roman" w:cs="Times New Roman"/>
          <w:sz w:val="24"/>
          <w:szCs w:val="24"/>
        </w:rPr>
        <w:t xml:space="preserve">In short, the poor in Vietnam is vulnerable to disasters and climate change and </w:t>
      </w:r>
      <w:r w:rsidR="00285837" w:rsidRPr="0018719C">
        <w:rPr>
          <w:rFonts w:ascii="Times New Roman" w:hAnsi="Times New Roman" w:cs="Times New Roman"/>
          <w:sz w:val="24"/>
          <w:szCs w:val="24"/>
        </w:rPr>
        <w:t xml:space="preserve">this vulnerability in turn </w:t>
      </w:r>
      <w:r w:rsidRPr="0018719C">
        <w:rPr>
          <w:rFonts w:ascii="Times New Roman" w:hAnsi="Times New Roman" w:cs="Times New Roman"/>
          <w:sz w:val="24"/>
          <w:szCs w:val="24"/>
        </w:rPr>
        <w:t>could undermine the nation’s efforts and progress in sustainable poverty reduction and development. Therefore, this paper uses the concepts of vulnerability/sensitivity and resilience/adaptability combining with the five types of household asset to frame the nexus between climate change, disasters and poverty for Vietnam</w:t>
      </w:r>
      <w:r w:rsidR="00F05F67">
        <w:rPr>
          <w:rFonts w:ascii="Times New Roman" w:hAnsi="Times New Roman" w:cs="Times New Roman"/>
          <w:sz w:val="24"/>
          <w:szCs w:val="24"/>
        </w:rPr>
        <w:t xml:space="preserve"> (Figure 1.3)</w:t>
      </w:r>
      <w:r w:rsidRPr="0018719C">
        <w:rPr>
          <w:rFonts w:ascii="Times New Roman" w:hAnsi="Times New Roman" w:cs="Times New Roman"/>
          <w:sz w:val="24"/>
          <w:szCs w:val="24"/>
        </w:rPr>
        <w:t xml:space="preserve">. Accordingly, household livelihood rely on five types of assets including: (i) human capital (skills, knowledge, ability to work, health, etc); (ii) physical capital (basic infrastructure, production equipment and means, </w:t>
      </w:r>
      <w:r w:rsidR="00EB4ADE" w:rsidRPr="0018719C">
        <w:rPr>
          <w:rFonts w:ascii="Times New Roman" w:hAnsi="Times New Roman" w:cs="Times New Roman"/>
          <w:sz w:val="24"/>
          <w:szCs w:val="24"/>
        </w:rPr>
        <w:t>etc.</w:t>
      </w:r>
      <w:r w:rsidRPr="0018719C">
        <w:rPr>
          <w:rFonts w:ascii="Times New Roman" w:hAnsi="Times New Roman" w:cs="Times New Roman"/>
          <w:sz w:val="24"/>
          <w:szCs w:val="24"/>
        </w:rPr>
        <w:t xml:space="preserve">); (iii) social capital (networks, membership of groups, relationships of trust, access to wider institutions of society, </w:t>
      </w:r>
      <w:r w:rsidR="00EB4ADE" w:rsidRPr="0018719C">
        <w:rPr>
          <w:rFonts w:ascii="Times New Roman" w:hAnsi="Times New Roman" w:cs="Times New Roman"/>
          <w:sz w:val="24"/>
          <w:szCs w:val="24"/>
        </w:rPr>
        <w:t>etc.</w:t>
      </w:r>
      <w:r w:rsidRPr="0018719C">
        <w:rPr>
          <w:rFonts w:ascii="Times New Roman" w:hAnsi="Times New Roman" w:cs="Times New Roman"/>
          <w:sz w:val="24"/>
          <w:szCs w:val="24"/>
        </w:rPr>
        <w:t xml:space="preserve">); (iv) financial capital (savings, supplies of credit or regular remittances or pensions, </w:t>
      </w:r>
      <w:r w:rsidR="00EB4ADE" w:rsidRPr="0018719C">
        <w:rPr>
          <w:rFonts w:ascii="Times New Roman" w:hAnsi="Times New Roman" w:cs="Times New Roman"/>
          <w:sz w:val="24"/>
          <w:szCs w:val="24"/>
        </w:rPr>
        <w:t>etc.</w:t>
      </w:r>
      <w:r w:rsidRPr="0018719C">
        <w:rPr>
          <w:rFonts w:ascii="Times New Roman" w:hAnsi="Times New Roman" w:cs="Times New Roman"/>
          <w:sz w:val="24"/>
          <w:szCs w:val="24"/>
        </w:rPr>
        <w:t xml:space="preserve">); and (v) natural capital (land, water, wildlife, biodiversity, environmental resources, </w:t>
      </w:r>
      <w:r w:rsidR="00EB4ADE" w:rsidRPr="0018719C">
        <w:rPr>
          <w:rFonts w:ascii="Times New Roman" w:hAnsi="Times New Roman" w:cs="Times New Roman"/>
          <w:sz w:val="24"/>
          <w:szCs w:val="24"/>
        </w:rPr>
        <w:t>etc.</w:t>
      </w:r>
      <w:r w:rsidRPr="0018719C">
        <w:rPr>
          <w:rFonts w:ascii="Times New Roman" w:hAnsi="Times New Roman" w:cs="Times New Roman"/>
          <w:sz w:val="24"/>
          <w:szCs w:val="24"/>
        </w:rPr>
        <w:t xml:space="preserve">). A nexus intervention is regarded successful if its three pillars (climate change adaptation, disaster risk management and poverty reduction) can support the five household asset types in the way that these assets can improve the resilience or adaptive capacity (anticipate, adapt, </w:t>
      </w:r>
      <w:r w:rsidRPr="0018719C">
        <w:rPr>
          <w:rFonts w:ascii="Times New Roman" w:hAnsi="Times New Roman" w:cs="Times New Roman"/>
          <w:sz w:val="24"/>
          <w:szCs w:val="24"/>
        </w:rPr>
        <w:lastRenderedPageBreak/>
        <w:t xml:space="preserve">and respond in absorbing the socio-ecological and economic impact). By doing so, the resilient livelihood development and sustainable development goals will be achieved. </w:t>
      </w:r>
    </w:p>
    <w:p w14:paraId="6AFE010F" w14:textId="77777777" w:rsidR="0008101F" w:rsidRDefault="0008101F">
      <w:pPr>
        <w:spacing w:before="120" w:after="120"/>
        <w:rPr>
          <w:rFonts w:ascii="Times New Roman" w:hAnsi="Times New Roman" w:cs="Times New Roman"/>
          <w:b/>
          <w:sz w:val="24"/>
          <w:szCs w:val="24"/>
        </w:rPr>
      </w:pPr>
      <w:r>
        <w:rPr>
          <w:rFonts w:ascii="Times New Roman" w:hAnsi="Times New Roman" w:cs="Times New Roman"/>
          <w:b/>
          <w:sz w:val="24"/>
          <w:szCs w:val="24"/>
        </w:rPr>
        <w:br w:type="page"/>
      </w:r>
    </w:p>
    <w:p w14:paraId="719C9002" w14:textId="3280C0E7" w:rsidR="001C7A40" w:rsidRPr="0018719C" w:rsidRDefault="006336F3" w:rsidP="001C7A40">
      <w:pPr>
        <w:jc w:val="both"/>
        <w:rPr>
          <w:rFonts w:ascii="Times New Roman" w:hAnsi="Times New Roman" w:cs="Times New Roman"/>
          <w:b/>
          <w:sz w:val="24"/>
          <w:szCs w:val="24"/>
        </w:rPr>
      </w:pPr>
      <w:bookmarkStart w:id="74" w:name="_Toc516495364"/>
      <w:r w:rsidRPr="0018719C">
        <w:rPr>
          <w:rFonts w:ascii="Times New Roman" w:hAnsi="Times New Roman" w:cs="Times New Roman"/>
          <w:noProof/>
          <w:sz w:val="24"/>
          <w:szCs w:val="24"/>
        </w:rPr>
        <w:lastRenderedPageBreak/>
        <mc:AlternateContent>
          <mc:Choice Requires="wpc">
            <w:drawing>
              <wp:anchor distT="0" distB="0" distL="114300" distR="114300" simplePos="0" relativeHeight="251676672" behindDoc="0" locked="0" layoutInCell="1" allowOverlap="1" wp14:anchorId="0EAF22BC" wp14:editId="31F51158">
                <wp:simplePos x="0" y="0"/>
                <wp:positionH relativeFrom="margin">
                  <wp:align>left</wp:align>
                </wp:positionH>
                <wp:positionV relativeFrom="paragraph">
                  <wp:posOffset>324485</wp:posOffset>
                </wp:positionV>
                <wp:extent cx="6372225" cy="4921250"/>
                <wp:effectExtent l="0" t="0" r="9525" b="0"/>
                <wp:wrapNone/>
                <wp:docPr id="137" name="Canvas 13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 name="Rectangle 5"/>
                        <wps:cNvSpPr>
                          <a:spLocks noChangeArrowheads="1"/>
                        </wps:cNvSpPr>
                        <wps:spPr bwMode="auto">
                          <a:xfrm>
                            <a:off x="0" y="0"/>
                            <a:ext cx="6372225" cy="118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7"/>
                        <wps:cNvSpPr>
                          <a:spLocks noChangeArrowheads="1"/>
                        </wps:cNvSpPr>
                        <wps:spPr bwMode="auto">
                          <a:xfrm>
                            <a:off x="1552575" y="113665"/>
                            <a:ext cx="2681605" cy="499110"/>
                          </a:xfrm>
                          <a:prstGeom prst="rect">
                            <a:avLst/>
                          </a:prstGeom>
                          <a:solidFill>
                            <a:srgbClr val="DAEE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8"/>
                        <wps:cNvSpPr>
                          <a:spLocks noChangeArrowheads="1"/>
                        </wps:cNvSpPr>
                        <wps:spPr bwMode="auto">
                          <a:xfrm>
                            <a:off x="4229100" y="113665"/>
                            <a:ext cx="2143125" cy="499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11"/>
                        <wps:cNvSpPr>
                          <a:spLocks noChangeArrowheads="1"/>
                        </wps:cNvSpPr>
                        <wps:spPr bwMode="auto">
                          <a:xfrm>
                            <a:off x="1552575" y="1016000"/>
                            <a:ext cx="2681605" cy="1765300"/>
                          </a:xfrm>
                          <a:prstGeom prst="rect">
                            <a:avLst/>
                          </a:prstGeom>
                          <a:solidFill>
                            <a:srgbClr val="DAEE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15"/>
                        <wps:cNvSpPr>
                          <a:spLocks noChangeArrowheads="1"/>
                        </wps:cNvSpPr>
                        <wps:spPr bwMode="auto">
                          <a:xfrm>
                            <a:off x="1552575" y="3389630"/>
                            <a:ext cx="2681605" cy="1496060"/>
                          </a:xfrm>
                          <a:prstGeom prst="rect">
                            <a:avLst/>
                          </a:prstGeom>
                          <a:solidFill>
                            <a:srgbClr val="DAEE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18"/>
                        <wps:cNvSpPr>
                          <a:spLocks noChangeArrowheads="1"/>
                        </wps:cNvSpPr>
                        <wps:spPr bwMode="auto">
                          <a:xfrm>
                            <a:off x="993140" y="4211320"/>
                            <a:ext cx="34988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C8730" w14:textId="77777777" w:rsidR="00A004A0" w:rsidRDefault="00A004A0" w:rsidP="001C7A40">
                              <w:r>
                                <w:rPr>
                                  <w:rFonts w:ascii="Times New Roman" w:hAnsi="Times New Roman" w:cs="Times New Roman"/>
                                  <w:b/>
                                  <w:bCs/>
                                  <w:color w:val="000000"/>
                                </w:rPr>
                                <w:t>Weak</w:t>
                              </w:r>
                            </w:p>
                          </w:txbxContent>
                        </wps:txbx>
                        <wps:bodyPr rot="0" vert="horz" wrap="none" lIns="0" tIns="0" rIns="0" bIns="0" anchor="t" anchorCtr="0">
                          <a:spAutoFit/>
                        </wps:bodyPr>
                      </wps:wsp>
                      <wps:wsp>
                        <wps:cNvPr id="25" name="Rectangle 19"/>
                        <wps:cNvSpPr>
                          <a:spLocks noChangeArrowheads="1"/>
                        </wps:cNvSpPr>
                        <wps:spPr bwMode="auto">
                          <a:xfrm>
                            <a:off x="3188970" y="323342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5089F" w14:textId="77777777" w:rsidR="00A004A0" w:rsidRDefault="00A004A0" w:rsidP="001C7A40"/>
                          </w:txbxContent>
                        </wps:txbx>
                        <wps:bodyPr rot="0" vert="horz" wrap="none" lIns="0" tIns="0" rIns="0" bIns="0" anchor="t" anchorCtr="0">
                          <a:spAutoFit/>
                        </wps:bodyPr>
                      </wps:wsp>
                      <wps:wsp>
                        <wps:cNvPr id="26" name="Rectangle 20"/>
                        <wps:cNvSpPr>
                          <a:spLocks noChangeArrowheads="1"/>
                        </wps:cNvSpPr>
                        <wps:spPr bwMode="auto">
                          <a:xfrm>
                            <a:off x="4464685" y="3860165"/>
                            <a:ext cx="40386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C5FA6" w14:textId="77777777" w:rsidR="00A004A0" w:rsidRDefault="00A004A0" w:rsidP="001C7A40">
                              <w:r>
                                <w:rPr>
                                  <w:rFonts w:ascii="Times New Roman" w:hAnsi="Times New Roman" w:cs="Times New Roman"/>
                                  <w:b/>
                                  <w:bCs/>
                                  <w:color w:val="000000"/>
                                </w:rPr>
                                <w:t>Strong</w:t>
                              </w:r>
                            </w:p>
                          </w:txbxContent>
                        </wps:txbx>
                        <wps:bodyPr rot="0" vert="horz" wrap="none" lIns="0" tIns="0" rIns="0" bIns="0" anchor="t" anchorCtr="0">
                          <a:spAutoFit/>
                        </wps:bodyPr>
                      </wps:wsp>
                      <wps:wsp>
                        <wps:cNvPr id="29" name="Rectangle 21"/>
                        <wps:cNvSpPr>
                          <a:spLocks noChangeArrowheads="1"/>
                        </wps:cNvSpPr>
                        <wps:spPr bwMode="auto">
                          <a:xfrm rot="16200000">
                            <a:off x="5054603" y="2326957"/>
                            <a:ext cx="664845"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32E23" w14:textId="77777777" w:rsidR="00A004A0" w:rsidRDefault="00A004A0" w:rsidP="001C7A40">
                              <w:r>
                                <w:rPr>
                                  <w:rFonts w:ascii="Tahoma" w:hAnsi="Tahoma" w:cs="Tahoma"/>
                                  <w:b/>
                                  <w:bCs/>
                                  <w:color w:val="000000"/>
                                </w:rPr>
                                <w:t>Feedback</w:t>
                              </w:r>
                            </w:p>
                          </w:txbxContent>
                        </wps:txbx>
                        <wps:bodyPr rot="0" vert="horz" wrap="none" lIns="0" tIns="0" rIns="0" bIns="0" anchor="t" anchorCtr="0">
                          <a:spAutoFit/>
                        </wps:bodyPr>
                      </wps:wsp>
                      <wps:wsp>
                        <wps:cNvPr id="39" name="Rectangle 22"/>
                        <wps:cNvSpPr>
                          <a:spLocks noChangeArrowheads="1"/>
                        </wps:cNvSpPr>
                        <wps:spPr bwMode="auto">
                          <a:xfrm>
                            <a:off x="1583690" y="242633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104EE" w14:textId="77777777" w:rsidR="00A004A0" w:rsidRDefault="00A004A0" w:rsidP="001C7A40"/>
                          </w:txbxContent>
                        </wps:txbx>
                        <wps:bodyPr rot="0" vert="horz" wrap="none" lIns="0" tIns="0" rIns="0" bIns="0" anchor="t" anchorCtr="0">
                          <a:spAutoFit/>
                        </wps:bodyPr>
                      </wps:wsp>
                      <wps:wsp>
                        <wps:cNvPr id="49" name="Rectangle 23"/>
                        <wps:cNvSpPr>
                          <a:spLocks noChangeArrowheads="1"/>
                        </wps:cNvSpPr>
                        <wps:spPr bwMode="auto">
                          <a:xfrm rot="16200000">
                            <a:off x="572135" y="1563370"/>
                            <a:ext cx="854075"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5303A" w14:textId="77777777" w:rsidR="00A004A0" w:rsidRDefault="00A004A0" w:rsidP="001C7A40">
                              <w:r>
                                <w:rPr>
                                  <w:rFonts w:ascii="Tahoma" w:hAnsi="Tahoma" w:cs="Tahoma"/>
                                  <w:b/>
                                  <w:bCs/>
                                  <w:color w:val="000000"/>
                                </w:rPr>
                                <w:t>Vunerability</w:t>
                              </w:r>
                            </w:p>
                          </w:txbxContent>
                        </wps:txbx>
                        <wps:bodyPr rot="0" vert="horz" wrap="none" lIns="0" tIns="0" rIns="0" bIns="0" anchor="t" anchorCtr="0">
                          <a:spAutoFit/>
                        </wps:bodyPr>
                      </wps:wsp>
                      <wps:wsp>
                        <wps:cNvPr id="50" name="Rectangle 24"/>
                        <wps:cNvSpPr>
                          <a:spLocks noChangeArrowheads="1"/>
                        </wps:cNvSpPr>
                        <wps:spPr bwMode="auto">
                          <a:xfrm rot="16200000">
                            <a:off x="4506595" y="1534160"/>
                            <a:ext cx="711835"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4E02A" w14:textId="77777777" w:rsidR="00A004A0" w:rsidRDefault="00A004A0" w:rsidP="001C7A40">
                              <w:r>
                                <w:rPr>
                                  <w:rFonts w:ascii="Tahoma" w:hAnsi="Tahoma" w:cs="Tahoma"/>
                                  <w:b/>
                                  <w:bCs/>
                                  <w:color w:val="000000"/>
                                </w:rPr>
                                <w:t>Resilience</w:t>
                              </w:r>
                            </w:p>
                          </w:txbxContent>
                        </wps:txbx>
                        <wps:bodyPr rot="0" vert="horz" wrap="none" lIns="0" tIns="0" rIns="0" bIns="0" anchor="t" anchorCtr="0">
                          <a:spAutoFit/>
                        </wps:bodyPr>
                      </wps:wsp>
                      <wps:wsp>
                        <wps:cNvPr id="57" name="Rectangle 25"/>
                        <wps:cNvSpPr>
                          <a:spLocks noChangeArrowheads="1"/>
                        </wps:cNvSpPr>
                        <wps:spPr bwMode="auto">
                          <a:xfrm rot="16200000">
                            <a:off x="1020445" y="2554605"/>
                            <a:ext cx="664845"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2EE2C" w14:textId="77777777" w:rsidR="00A004A0" w:rsidRDefault="00A004A0" w:rsidP="001C7A40">
                              <w:r>
                                <w:rPr>
                                  <w:rFonts w:ascii="Tahoma" w:hAnsi="Tahoma" w:cs="Tahoma"/>
                                  <w:b/>
                                  <w:bCs/>
                                  <w:color w:val="000000"/>
                                </w:rPr>
                                <w:t>Feedback</w:t>
                              </w:r>
                            </w:p>
                          </w:txbxContent>
                        </wps:txbx>
                        <wps:bodyPr rot="0" vert="horz" wrap="none" lIns="0" tIns="0" rIns="0" bIns="0" anchor="t" anchorCtr="0">
                          <a:spAutoFit/>
                        </wps:bodyPr>
                      </wps:wsp>
                      <wps:wsp>
                        <wps:cNvPr id="58" name="Rectangle 26"/>
                        <wps:cNvSpPr>
                          <a:spLocks noChangeArrowheads="1"/>
                        </wps:cNvSpPr>
                        <wps:spPr bwMode="auto">
                          <a:xfrm>
                            <a:off x="2044065" y="280035"/>
                            <a:ext cx="188658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0499F" w14:textId="77777777" w:rsidR="00A004A0" w:rsidRDefault="00A004A0" w:rsidP="001C7A40">
                              <w:r>
                                <w:rPr>
                                  <w:rFonts w:ascii="Times New Roman" w:hAnsi="Times New Roman" w:cs="Times New Roman"/>
                                  <w:b/>
                                  <w:bCs/>
                                  <w:color w:val="000000"/>
                                </w:rPr>
                                <w:t>Sustainable Development Goals</w:t>
                              </w:r>
                            </w:p>
                          </w:txbxContent>
                        </wps:txbx>
                        <wps:bodyPr rot="0" vert="horz" wrap="none" lIns="0" tIns="0" rIns="0" bIns="0" anchor="t" anchorCtr="0">
                          <a:spAutoFit/>
                        </wps:bodyPr>
                      </wps:wsp>
                      <wps:wsp>
                        <wps:cNvPr id="59" name="Rectangle 27"/>
                        <wps:cNvSpPr>
                          <a:spLocks noChangeArrowheads="1"/>
                        </wps:cNvSpPr>
                        <wps:spPr bwMode="auto">
                          <a:xfrm>
                            <a:off x="2028190" y="1096645"/>
                            <a:ext cx="193294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27221" w14:textId="77777777" w:rsidR="00A004A0" w:rsidRDefault="00A004A0" w:rsidP="001C7A40">
                              <w:r>
                                <w:rPr>
                                  <w:rFonts w:ascii="Times New Roman" w:hAnsi="Times New Roman" w:cs="Times New Roman"/>
                                  <w:b/>
                                  <w:bCs/>
                                  <w:color w:val="000000"/>
                                </w:rPr>
                                <w:t>Resilient livelihood development</w:t>
                              </w:r>
                            </w:p>
                          </w:txbxContent>
                        </wps:txbx>
                        <wps:bodyPr rot="0" vert="horz" wrap="none" lIns="0" tIns="0" rIns="0" bIns="0" anchor="t" anchorCtr="0">
                          <a:spAutoFit/>
                        </wps:bodyPr>
                      </wps:wsp>
                      <wps:wsp>
                        <wps:cNvPr id="60" name="Line 28"/>
                        <wps:cNvCnPr>
                          <a:cxnSpLocks noChangeShapeType="1"/>
                        </wps:cNvCnPr>
                        <wps:spPr bwMode="auto">
                          <a:xfrm>
                            <a:off x="1557655" y="113665"/>
                            <a:ext cx="267652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 name="Rectangle 29"/>
                        <wps:cNvSpPr>
                          <a:spLocks noChangeArrowheads="1"/>
                        </wps:cNvSpPr>
                        <wps:spPr bwMode="auto">
                          <a:xfrm>
                            <a:off x="1557655" y="113665"/>
                            <a:ext cx="2676525"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Line 30"/>
                        <wps:cNvCnPr>
                          <a:cxnSpLocks noChangeShapeType="1"/>
                        </wps:cNvCnPr>
                        <wps:spPr bwMode="auto">
                          <a:xfrm>
                            <a:off x="1552575" y="113665"/>
                            <a:ext cx="0" cy="4991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 name="Rectangle 31"/>
                        <wps:cNvSpPr>
                          <a:spLocks noChangeArrowheads="1"/>
                        </wps:cNvSpPr>
                        <wps:spPr bwMode="auto">
                          <a:xfrm>
                            <a:off x="1552575" y="113665"/>
                            <a:ext cx="5080" cy="4991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Line 32"/>
                        <wps:cNvCnPr>
                          <a:cxnSpLocks noChangeShapeType="1"/>
                        </wps:cNvCnPr>
                        <wps:spPr bwMode="auto">
                          <a:xfrm>
                            <a:off x="1557655" y="607695"/>
                            <a:ext cx="267652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 name="Rectangle 33"/>
                        <wps:cNvSpPr>
                          <a:spLocks noChangeArrowheads="1"/>
                        </wps:cNvSpPr>
                        <wps:spPr bwMode="auto">
                          <a:xfrm>
                            <a:off x="1557655" y="607695"/>
                            <a:ext cx="2676525"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Line 34"/>
                        <wps:cNvCnPr>
                          <a:cxnSpLocks noChangeShapeType="1"/>
                        </wps:cNvCnPr>
                        <wps:spPr bwMode="auto">
                          <a:xfrm>
                            <a:off x="4229100" y="118745"/>
                            <a:ext cx="0" cy="4940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 name="Rectangle 35"/>
                        <wps:cNvSpPr>
                          <a:spLocks noChangeArrowheads="1"/>
                        </wps:cNvSpPr>
                        <wps:spPr bwMode="auto">
                          <a:xfrm>
                            <a:off x="4229100" y="118745"/>
                            <a:ext cx="5080" cy="4940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Line 36"/>
                        <wps:cNvCnPr>
                          <a:cxnSpLocks noChangeShapeType="1"/>
                        </wps:cNvCnPr>
                        <wps:spPr bwMode="auto">
                          <a:xfrm>
                            <a:off x="1557655" y="1016000"/>
                            <a:ext cx="267652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 name="Rectangle 76"/>
                        <wps:cNvSpPr>
                          <a:spLocks noChangeArrowheads="1"/>
                        </wps:cNvSpPr>
                        <wps:spPr bwMode="auto">
                          <a:xfrm>
                            <a:off x="1557655" y="1016000"/>
                            <a:ext cx="2676525"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Line 38"/>
                        <wps:cNvCnPr>
                          <a:cxnSpLocks noChangeShapeType="1"/>
                        </wps:cNvCnPr>
                        <wps:spPr bwMode="auto">
                          <a:xfrm>
                            <a:off x="1557655" y="1338580"/>
                            <a:ext cx="267652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 name="Rectangle 39"/>
                        <wps:cNvSpPr>
                          <a:spLocks noChangeArrowheads="1"/>
                        </wps:cNvSpPr>
                        <wps:spPr bwMode="auto">
                          <a:xfrm>
                            <a:off x="1557655" y="1338580"/>
                            <a:ext cx="2676525"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Line 40"/>
                        <wps:cNvCnPr>
                          <a:cxnSpLocks noChangeShapeType="1"/>
                        </wps:cNvCnPr>
                        <wps:spPr bwMode="auto">
                          <a:xfrm flipH="1">
                            <a:off x="1539240" y="1016000"/>
                            <a:ext cx="13335" cy="176530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 name="Rectangle 41"/>
                        <wps:cNvSpPr>
                          <a:spLocks noChangeArrowheads="1"/>
                        </wps:cNvSpPr>
                        <wps:spPr bwMode="auto">
                          <a:xfrm>
                            <a:off x="1552575" y="1016000"/>
                            <a:ext cx="5080" cy="15811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Line 44"/>
                        <wps:cNvCnPr>
                          <a:cxnSpLocks noChangeShapeType="1"/>
                        </wps:cNvCnPr>
                        <wps:spPr bwMode="auto">
                          <a:xfrm flipH="1">
                            <a:off x="4226560" y="1021080"/>
                            <a:ext cx="2540" cy="17754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 name="Rectangle 47"/>
                        <wps:cNvSpPr>
                          <a:spLocks noChangeArrowheads="1"/>
                        </wps:cNvSpPr>
                        <wps:spPr bwMode="auto">
                          <a:xfrm>
                            <a:off x="1557655" y="3389630"/>
                            <a:ext cx="2676525"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Line 48"/>
                        <wps:cNvCnPr>
                          <a:cxnSpLocks noChangeShapeType="1"/>
                        </wps:cNvCnPr>
                        <wps:spPr bwMode="auto">
                          <a:xfrm>
                            <a:off x="1552575" y="3389630"/>
                            <a:ext cx="0" cy="14960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 name="Rectangle 49"/>
                        <wps:cNvSpPr>
                          <a:spLocks noChangeArrowheads="1"/>
                        </wps:cNvSpPr>
                        <wps:spPr bwMode="auto">
                          <a:xfrm>
                            <a:off x="1552575" y="3389630"/>
                            <a:ext cx="5080" cy="1496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Line 50"/>
                        <wps:cNvCnPr>
                          <a:cxnSpLocks noChangeShapeType="1"/>
                        </wps:cNvCnPr>
                        <wps:spPr bwMode="auto">
                          <a:xfrm>
                            <a:off x="1557655" y="4880610"/>
                            <a:ext cx="267652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 name="Rectangle 51"/>
                        <wps:cNvSpPr>
                          <a:spLocks noChangeArrowheads="1"/>
                        </wps:cNvSpPr>
                        <wps:spPr bwMode="auto">
                          <a:xfrm>
                            <a:off x="1557655" y="4880610"/>
                            <a:ext cx="2676525"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Line 52"/>
                        <wps:cNvCnPr>
                          <a:cxnSpLocks noChangeShapeType="1"/>
                        </wps:cNvCnPr>
                        <wps:spPr bwMode="auto">
                          <a:xfrm>
                            <a:off x="4229100" y="3394710"/>
                            <a:ext cx="0" cy="14909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 name="Rectangle 53"/>
                        <wps:cNvSpPr>
                          <a:spLocks noChangeArrowheads="1"/>
                        </wps:cNvSpPr>
                        <wps:spPr bwMode="auto">
                          <a:xfrm>
                            <a:off x="4229100" y="3394710"/>
                            <a:ext cx="5080" cy="14909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Oval 54"/>
                        <wps:cNvSpPr>
                          <a:spLocks noChangeArrowheads="1"/>
                        </wps:cNvSpPr>
                        <wps:spPr bwMode="auto">
                          <a:xfrm>
                            <a:off x="2441575" y="3404235"/>
                            <a:ext cx="1061085" cy="735965"/>
                          </a:xfrm>
                          <a:prstGeom prst="ellipse">
                            <a:avLst/>
                          </a:prstGeom>
                          <a:solidFill>
                            <a:srgbClr val="4F81BD"/>
                          </a:solidFill>
                          <a:ln w="0">
                            <a:solidFill>
                              <a:srgbClr val="000000"/>
                            </a:solidFill>
                            <a:prstDash val="solid"/>
                            <a:round/>
                            <a:headEnd/>
                            <a:tailEnd/>
                          </a:ln>
                        </wps:spPr>
                        <wps:bodyPr rot="0" vert="horz" wrap="square" lIns="91440" tIns="45720" rIns="91440" bIns="45720" anchor="t" anchorCtr="0" upright="1">
                          <a:noAutofit/>
                        </wps:bodyPr>
                      </wps:wsp>
                      <wps:wsp>
                        <wps:cNvPr id="93" name="Oval 55"/>
                        <wps:cNvSpPr>
                          <a:spLocks noChangeArrowheads="1"/>
                        </wps:cNvSpPr>
                        <wps:spPr bwMode="auto">
                          <a:xfrm>
                            <a:off x="2441575" y="3404235"/>
                            <a:ext cx="1061085" cy="735965"/>
                          </a:xfrm>
                          <a:prstGeom prst="ellipse">
                            <a:avLst/>
                          </a:prstGeom>
                          <a:noFill/>
                          <a:ln w="15875" cap="flat">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Rectangle 57"/>
                        <wps:cNvSpPr>
                          <a:spLocks noChangeArrowheads="1"/>
                        </wps:cNvSpPr>
                        <wps:spPr bwMode="auto">
                          <a:xfrm>
                            <a:off x="2614930" y="3678555"/>
                            <a:ext cx="78168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4F6D7" w14:textId="77777777" w:rsidR="00A004A0" w:rsidRDefault="00A004A0" w:rsidP="001C7A40">
                              <w:r>
                                <w:rPr>
                                  <w:rFonts w:ascii="Times New Roman" w:hAnsi="Times New Roman" w:cs="Times New Roman"/>
                                  <w:b/>
                                  <w:bCs/>
                                  <w:color w:val="FFFFFF"/>
                                  <w:sz w:val="16"/>
                                  <w:szCs w:val="16"/>
                                </w:rPr>
                                <w:t>Poverty reduction</w:t>
                              </w:r>
                            </w:p>
                          </w:txbxContent>
                        </wps:txbx>
                        <wps:bodyPr rot="0" vert="horz" wrap="none" lIns="0" tIns="0" rIns="0" bIns="0" anchor="t" anchorCtr="0">
                          <a:spAutoFit/>
                        </wps:bodyPr>
                      </wps:wsp>
                      <wps:wsp>
                        <wps:cNvPr id="95" name="Oval 58"/>
                        <wps:cNvSpPr>
                          <a:spLocks noChangeArrowheads="1"/>
                        </wps:cNvSpPr>
                        <wps:spPr bwMode="auto">
                          <a:xfrm>
                            <a:off x="1709420" y="4182745"/>
                            <a:ext cx="1003935" cy="659765"/>
                          </a:xfrm>
                          <a:prstGeom prst="ellipse">
                            <a:avLst/>
                          </a:prstGeom>
                          <a:solidFill>
                            <a:srgbClr val="4F81BD"/>
                          </a:solidFill>
                          <a:ln w="0">
                            <a:solidFill>
                              <a:srgbClr val="000000"/>
                            </a:solidFill>
                            <a:prstDash val="solid"/>
                            <a:round/>
                            <a:headEnd/>
                            <a:tailEnd/>
                          </a:ln>
                        </wps:spPr>
                        <wps:bodyPr rot="0" vert="horz" wrap="square" lIns="91440" tIns="45720" rIns="91440" bIns="45720" anchor="t" anchorCtr="0" upright="1">
                          <a:noAutofit/>
                        </wps:bodyPr>
                      </wps:wsp>
                      <wps:wsp>
                        <wps:cNvPr id="96" name="Oval 59"/>
                        <wps:cNvSpPr>
                          <a:spLocks noChangeArrowheads="1"/>
                        </wps:cNvSpPr>
                        <wps:spPr bwMode="auto">
                          <a:xfrm>
                            <a:off x="1709420" y="4182745"/>
                            <a:ext cx="1003935" cy="659765"/>
                          </a:xfrm>
                          <a:prstGeom prst="ellipse">
                            <a:avLst/>
                          </a:prstGeom>
                          <a:noFill/>
                          <a:ln w="15875" cap="flat">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Rectangle 61"/>
                        <wps:cNvSpPr>
                          <a:spLocks noChangeArrowheads="1"/>
                        </wps:cNvSpPr>
                        <wps:spPr bwMode="auto">
                          <a:xfrm>
                            <a:off x="1882140" y="4350385"/>
                            <a:ext cx="678180"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47C3F" w14:textId="77777777" w:rsidR="00A004A0" w:rsidRDefault="00A004A0" w:rsidP="001C7A40">
                              <w:pPr>
                                <w:jc w:val="center"/>
                              </w:pPr>
                              <w:r>
                                <w:rPr>
                                  <w:rFonts w:ascii="Times New Roman" w:hAnsi="Times New Roman" w:cs="Times New Roman"/>
                                  <w:b/>
                                  <w:bCs/>
                                  <w:color w:val="FFFFFF"/>
                                  <w:sz w:val="16"/>
                                  <w:szCs w:val="16"/>
                                </w:rPr>
                                <w:t>Climate change adaptation</w:t>
                              </w:r>
                            </w:p>
                          </w:txbxContent>
                        </wps:txbx>
                        <wps:bodyPr rot="0" vert="horz" wrap="square" lIns="0" tIns="0" rIns="0" bIns="0" anchor="t" anchorCtr="0">
                          <a:spAutoFit/>
                        </wps:bodyPr>
                      </wps:wsp>
                      <wps:wsp>
                        <wps:cNvPr id="98" name="Oval 63"/>
                        <wps:cNvSpPr>
                          <a:spLocks noChangeArrowheads="1"/>
                        </wps:cNvSpPr>
                        <wps:spPr bwMode="auto">
                          <a:xfrm>
                            <a:off x="3053080" y="4192270"/>
                            <a:ext cx="1056005" cy="683895"/>
                          </a:xfrm>
                          <a:prstGeom prst="ellipse">
                            <a:avLst/>
                          </a:prstGeom>
                          <a:solidFill>
                            <a:srgbClr val="4F81BD"/>
                          </a:solidFill>
                          <a:ln w="0">
                            <a:solidFill>
                              <a:srgbClr val="000000"/>
                            </a:solidFill>
                            <a:prstDash val="solid"/>
                            <a:round/>
                            <a:headEnd/>
                            <a:tailEnd/>
                          </a:ln>
                        </wps:spPr>
                        <wps:bodyPr rot="0" vert="horz" wrap="square" lIns="91440" tIns="45720" rIns="91440" bIns="45720" anchor="t" anchorCtr="0" upright="1">
                          <a:noAutofit/>
                        </wps:bodyPr>
                      </wps:wsp>
                      <wps:wsp>
                        <wps:cNvPr id="99" name="Oval 64"/>
                        <wps:cNvSpPr>
                          <a:spLocks noChangeArrowheads="1"/>
                        </wps:cNvSpPr>
                        <wps:spPr bwMode="auto">
                          <a:xfrm>
                            <a:off x="3053080" y="4192270"/>
                            <a:ext cx="1056005" cy="683895"/>
                          </a:xfrm>
                          <a:prstGeom prst="ellipse">
                            <a:avLst/>
                          </a:prstGeom>
                          <a:noFill/>
                          <a:ln w="15875" cap="flat">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Rectangle 65"/>
                        <wps:cNvSpPr>
                          <a:spLocks noChangeArrowheads="1"/>
                        </wps:cNvSpPr>
                        <wps:spPr bwMode="auto">
                          <a:xfrm>
                            <a:off x="3371215" y="4384675"/>
                            <a:ext cx="71310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0DC82" w14:textId="77777777" w:rsidR="00A004A0" w:rsidRDefault="00A004A0" w:rsidP="001C7A40">
                              <w:r>
                                <w:rPr>
                                  <w:rFonts w:ascii="Times New Roman" w:hAnsi="Times New Roman" w:cs="Times New Roman"/>
                                  <w:b/>
                                  <w:bCs/>
                                  <w:color w:val="FFFFFF"/>
                                  <w:sz w:val="16"/>
                                  <w:szCs w:val="16"/>
                                </w:rPr>
                                <w:t>Disaster risk management</w:t>
                              </w:r>
                            </w:p>
                          </w:txbxContent>
                        </wps:txbx>
                        <wps:bodyPr rot="0" vert="horz" wrap="square" lIns="0" tIns="0" rIns="0" bIns="0" anchor="t" anchorCtr="0">
                          <a:spAutoFit/>
                        </wps:bodyPr>
                      </wps:wsp>
                      <pic:pic xmlns:pic="http://schemas.openxmlformats.org/drawingml/2006/picture">
                        <pic:nvPicPr>
                          <pic:cNvPr id="101" name="Picture 6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367915" y="4002405"/>
                            <a:ext cx="339725"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 name="Picture 6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367915" y="4002405"/>
                            <a:ext cx="339725"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 name="Picture 7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404745" y="4021455"/>
                            <a:ext cx="26162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 name="Freeform 71"/>
                        <wps:cNvSpPr>
                          <a:spLocks/>
                        </wps:cNvSpPr>
                        <wps:spPr bwMode="auto">
                          <a:xfrm>
                            <a:off x="2407920" y="4025900"/>
                            <a:ext cx="255270" cy="229235"/>
                          </a:xfrm>
                          <a:custGeom>
                            <a:avLst/>
                            <a:gdLst>
                              <a:gd name="T0" fmla="*/ 0 w 402"/>
                              <a:gd name="T1" fmla="*/ 358 h 361"/>
                              <a:gd name="T2" fmla="*/ 2 w 402"/>
                              <a:gd name="T3" fmla="*/ 191 h 361"/>
                              <a:gd name="T4" fmla="*/ 47 w 402"/>
                              <a:gd name="T5" fmla="*/ 233 h 361"/>
                              <a:gd name="T6" fmla="*/ 264 w 402"/>
                              <a:gd name="T7" fmla="*/ 42 h 361"/>
                              <a:gd name="T8" fmla="*/ 218 w 402"/>
                              <a:gd name="T9" fmla="*/ 0 h 361"/>
                              <a:gd name="T10" fmla="*/ 402 w 402"/>
                              <a:gd name="T11" fmla="*/ 2 h 361"/>
                              <a:gd name="T12" fmla="*/ 399 w 402"/>
                              <a:gd name="T13" fmla="*/ 169 h 361"/>
                              <a:gd name="T14" fmla="*/ 354 w 402"/>
                              <a:gd name="T15" fmla="*/ 126 h 361"/>
                              <a:gd name="T16" fmla="*/ 138 w 402"/>
                              <a:gd name="T17" fmla="*/ 318 h 361"/>
                              <a:gd name="T18" fmla="*/ 183 w 402"/>
                              <a:gd name="T19" fmla="*/ 361 h 361"/>
                              <a:gd name="T20" fmla="*/ 0 w 402"/>
                              <a:gd name="T21" fmla="*/ 358 h 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02" h="361">
                                <a:moveTo>
                                  <a:pt x="0" y="358"/>
                                </a:moveTo>
                                <a:lnTo>
                                  <a:pt x="2" y="191"/>
                                </a:lnTo>
                                <a:lnTo>
                                  <a:pt x="47" y="233"/>
                                </a:lnTo>
                                <a:lnTo>
                                  <a:pt x="264" y="42"/>
                                </a:lnTo>
                                <a:lnTo>
                                  <a:pt x="218" y="0"/>
                                </a:lnTo>
                                <a:lnTo>
                                  <a:pt x="402" y="2"/>
                                </a:lnTo>
                                <a:lnTo>
                                  <a:pt x="399" y="169"/>
                                </a:lnTo>
                                <a:lnTo>
                                  <a:pt x="354" y="126"/>
                                </a:lnTo>
                                <a:lnTo>
                                  <a:pt x="138" y="318"/>
                                </a:lnTo>
                                <a:lnTo>
                                  <a:pt x="183" y="361"/>
                                </a:lnTo>
                                <a:lnTo>
                                  <a:pt x="0" y="358"/>
                                </a:lnTo>
                                <a:close/>
                              </a:path>
                            </a:pathLst>
                          </a:custGeom>
                          <a:noFill/>
                          <a:ln w="6350" cap="flat">
                            <a:solidFill>
                              <a:srgbClr val="46AAC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5" name="Picture 7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225165" y="3997325"/>
                            <a:ext cx="31940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 name="Picture 7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225165" y="3997325"/>
                            <a:ext cx="31940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 name="Picture 7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261995" y="4016375"/>
                            <a:ext cx="25082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 name="Freeform 75"/>
                        <wps:cNvSpPr>
                          <a:spLocks/>
                        </wps:cNvSpPr>
                        <wps:spPr bwMode="auto">
                          <a:xfrm>
                            <a:off x="3261995" y="4018915"/>
                            <a:ext cx="242570" cy="217170"/>
                          </a:xfrm>
                          <a:custGeom>
                            <a:avLst/>
                            <a:gdLst>
                              <a:gd name="T0" fmla="*/ 0 w 382"/>
                              <a:gd name="T1" fmla="*/ 2 h 342"/>
                              <a:gd name="T2" fmla="*/ 184 w 382"/>
                              <a:gd name="T3" fmla="*/ 0 h 342"/>
                              <a:gd name="T4" fmla="*/ 138 w 382"/>
                              <a:gd name="T5" fmla="*/ 42 h 342"/>
                              <a:gd name="T6" fmla="*/ 334 w 382"/>
                              <a:gd name="T7" fmla="*/ 215 h 342"/>
                              <a:gd name="T8" fmla="*/ 379 w 382"/>
                              <a:gd name="T9" fmla="*/ 172 h 342"/>
                              <a:gd name="T10" fmla="*/ 382 w 382"/>
                              <a:gd name="T11" fmla="*/ 340 h 342"/>
                              <a:gd name="T12" fmla="*/ 198 w 382"/>
                              <a:gd name="T13" fmla="*/ 342 h 342"/>
                              <a:gd name="T14" fmla="*/ 243 w 382"/>
                              <a:gd name="T15" fmla="*/ 300 h 342"/>
                              <a:gd name="T16" fmla="*/ 48 w 382"/>
                              <a:gd name="T17" fmla="*/ 127 h 342"/>
                              <a:gd name="T18" fmla="*/ 3 w 382"/>
                              <a:gd name="T19" fmla="*/ 169 h 342"/>
                              <a:gd name="T20" fmla="*/ 0 w 382"/>
                              <a:gd name="T21" fmla="*/ 2 h 3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82" h="342">
                                <a:moveTo>
                                  <a:pt x="0" y="2"/>
                                </a:moveTo>
                                <a:lnTo>
                                  <a:pt x="184" y="0"/>
                                </a:lnTo>
                                <a:lnTo>
                                  <a:pt x="138" y="42"/>
                                </a:lnTo>
                                <a:lnTo>
                                  <a:pt x="334" y="215"/>
                                </a:lnTo>
                                <a:lnTo>
                                  <a:pt x="379" y="172"/>
                                </a:lnTo>
                                <a:lnTo>
                                  <a:pt x="382" y="340"/>
                                </a:lnTo>
                                <a:lnTo>
                                  <a:pt x="198" y="342"/>
                                </a:lnTo>
                                <a:lnTo>
                                  <a:pt x="243" y="300"/>
                                </a:lnTo>
                                <a:lnTo>
                                  <a:pt x="48" y="127"/>
                                </a:lnTo>
                                <a:lnTo>
                                  <a:pt x="3" y="169"/>
                                </a:lnTo>
                                <a:lnTo>
                                  <a:pt x="0" y="2"/>
                                </a:lnTo>
                                <a:close/>
                              </a:path>
                            </a:pathLst>
                          </a:custGeom>
                          <a:noFill/>
                          <a:ln w="6350" cap="flat">
                            <a:solidFill>
                              <a:srgbClr val="46AAC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9" name="Picture 7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686685" y="4429760"/>
                            <a:ext cx="41846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 name="Picture 7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686685" y="4429760"/>
                            <a:ext cx="41846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 name="Picture 7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723515" y="4448810"/>
                            <a:ext cx="3505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 name="Freeform 79"/>
                        <wps:cNvSpPr>
                          <a:spLocks/>
                        </wps:cNvSpPr>
                        <wps:spPr bwMode="auto">
                          <a:xfrm>
                            <a:off x="2724785" y="4450715"/>
                            <a:ext cx="340360" cy="157480"/>
                          </a:xfrm>
                          <a:custGeom>
                            <a:avLst/>
                            <a:gdLst>
                              <a:gd name="T0" fmla="*/ 0 w 536"/>
                              <a:gd name="T1" fmla="*/ 135 h 248"/>
                              <a:gd name="T2" fmla="*/ 124 w 536"/>
                              <a:gd name="T3" fmla="*/ 12 h 248"/>
                              <a:gd name="T4" fmla="*/ 127 w 536"/>
                              <a:gd name="T5" fmla="*/ 71 h 248"/>
                              <a:gd name="T6" fmla="*/ 403 w 536"/>
                              <a:gd name="T7" fmla="*/ 59 h 248"/>
                              <a:gd name="T8" fmla="*/ 399 w 536"/>
                              <a:gd name="T9" fmla="*/ 0 h 248"/>
                              <a:gd name="T10" fmla="*/ 536 w 536"/>
                              <a:gd name="T11" fmla="*/ 113 h 248"/>
                              <a:gd name="T12" fmla="*/ 412 w 536"/>
                              <a:gd name="T13" fmla="*/ 236 h 248"/>
                              <a:gd name="T14" fmla="*/ 409 w 536"/>
                              <a:gd name="T15" fmla="*/ 177 h 248"/>
                              <a:gd name="T16" fmla="*/ 133 w 536"/>
                              <a:gd name="T17" fmla="*/ 189 h 248"/>
                              <a:gd name="T18" fmla="*/ 136 w 536"/>
                              <a:gd name="T19" fmla="*/ 248 h 248"/>
                              <a:gd name="T20" fmla="*/ 0 w 536"/>
                              <a:gd name="T21" fmla="*/ 135 h 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36" h="248">
                                <a:moveTo>
                                  <a:pt x="0" y="135"/>
                                </a:moveTo>
                                <a:lnTo>
                                  <a:pt x="124" y="12"/>
                                </a:lnTo>
                                <a:lnTo>
                                  <a:pt x="127" y="71"/>
                                </a:lnTo>
                                <a:lnTo>
                                  <a:pt x="403" y="59"/>
                                </a:lnTo>
                                <a:lnTo>
                                  <a:pt x="399" y="0"/>
                                </a:lnTo>
                                <a:lnTo>
                                  <a:pt x="536" y="113"/>
                                </a:lnTo>
                                <a:lnTo>
                                  <a:pt x="412" y="236"/>
                                </a:lnTo>
                                <a:lnTo>
                                  <a:pt x="409" y="177"/>
                                </a:lnTo>
                                <a:lnTo>
                                  <a:pt x="133" y="189"/>
                                </a:lnTo>
                                <a:lnTo>
                                  <a:pt x="136" y="248"/>
                                </a:lnTo>
                                <a:lnTo>
                                  <a:pt x="0" y="135"/>
                                </a:lnTo>
                                <a:close/>
                              </a:path>
                            </a:pathLst>
                          </a:custGeom>
                          <a:noFill/>
                          <a:ln w="6350" cap="flat">
                            <a:solidFill>
                              <a:srgbClr val="46AAC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80"/>
                        <wps:cNvSpPr>
                          <a:spLocks/>
                        </wps:cNvSpPr>
                        <wps:spPr bwMode="auto">
                          <a:xfrm>
                            <a:off x="2190115" y="1566545"/>
                            <a:ext cx="1322705" cy="1068705"/>
                          </a:xfrm>
                          <a:custGeom>
                            <a:avLst/>
                            <a:gdLst>
                              <a:gd name="T0" fmla="*/ 0 w 2083"/>
                              <a:gd name="T1" fmla="*/ 520 h 1361"/>
                              <a:gd name="T2" fmla="*/ 1042 w 2083"/>
                              <a:gd name="T3" fmla="*/ 0 h 1361"/>
                              <a:gd name="T4" fmla="*/ 2083 w 2083"/>
                              <a:gd name="T5" fmla="*/ 520 h 1361"/>
                              <a:gd name="T6" fmla="*/ 1685 w 2083"/>
                              <a:gd name="T7" fmla="*/ 1361 h 1361"/>
                              <a:gd name="T8" fmla="*/ 399 w 2083"/>
                              <a:gd name="T9" fmla="*/ 1361 h 1361"/>
                              <a:gd name="T10" fmla="*/ 0 w 2083"/>
                              <a:gd name="T11" fmla="*/ 520 h 1361"/>
                            </a:gdLst>
                            <a:ahLst/>
                            <a:cxnLst>
                              <a:cxn ang="0">
                                <a:pos x="T0" y="T1"/>
                              </a:cxn>
                              <a:cxn ang="0">
                                <a:pos x="T2" y="T3"/>
                              </a:cxn>
                              <a:cxn ang="0">
                                <a:pos x="T4" y="T5"/>
                              </a:cxn>
                              <a:cxn ang="0">
                                <a:pos x="T6" y="T7"/>
                              </a:cxn>
                              <a:cxn ang="0">
                                <a:pos x="T8" y="T9"/>
                              </a:cxn>
                              <a:cxn ang="0">
                                <a:pos x="T10" y="T11"/>
                              </a:cxn>
                            </a:cxnLst>
                            <a:rect l="0" t="0" r="r" b="b"/>
                            <a:pathLst>
                              <a:path w="2083" h="1361">
                                <a:moveTo>
                                  <a:pt x="0" y="520"/>
                                </a:moveTo>
                                <a:lnTo>
                                  <a:pt x="1042" y="0"/>
                                </a:lnTo>
                                <a:lnTo>
                                  <a:pt x="2083" y="520"/>
                                </a:lnTo>
                                <a:lnTo>
                                  <a:pt x="1685" y="1361"/>
                                </a:lnTo>
                                <a:lnTo>
                                  <a:pt x="399" y="1361"/>
                                </a:lnTo>
                                <a:lnTo>
                                  <a:pt x="0" y="520"/>
                                </a:lnTo>
                                <a:close/>
                              </a:path>
                            </a:pathLst>
                          </a:custGeom>
                          <a:noFill/>
                          <a:ln w="1587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Rectangle 81"/>
                        <wps:cNvSpPr>
                          <a:spLocks noChangeArrowheads="1"/>
                        </wps:cNvSpPr>
                        <wps:spPr bwMode="auto">
                          <a:xfrm>
                            <a:off x="2707640" y="1394460"/>
                            <a:ext cx="3689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39644" w14:textId="77777777" w:rsidR="00A004A0" w:rsidRDefault="00A004A0" w:rsidP="001C7A40">
                              <w:r>
                                <w:rPr>
                                  <w:rFonts w:ascii="Times New Roman" w:hAnsi="Times New Roman" w:cs="Times New Roman"/>
                                  <w:b/>
                                  <w:bCs/>
                                  <w:color w:val="000000"/>
                                  <w:sz w:val="18"/>
                                  <w:szCs w:val="18"/>
                                </w:rPr>
                                <w:t>Human</w:t>
                              </w:r>
                            </w:p>
                          </w:txbxContent>
                        </wps:txbx>
                        <wps:bodyPr rot="0" vert="horz" wrap="none" lIns="0" tIns="0" rIns="0" bIns="0" anchor="t" anchorCtr="0">
                          <a:spAutoFit/>
                        </wps:bodyPr>
                      </wps:wsp>
                      <wps:wsp>
                        <wps:cNvPr id="115" name="Rectangle 82"/>
                        <wps:cNvSpPr>
                          <a:spLocks noChangeArrowheads="1"/>
                        </wps:cNvSpPr>
                        <wps:spPr bwMode="auto">
                          <a:xfrm>
                            <a:off x="2488565" y="2105660"/>
                            <a:ext cx="82931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C5DF2" w14:textId="77777777" w:rsidR="00A004A0" w:rsidRDefault="00A004A0" w:rsidP="001C7A40">
                              <w:r>
                                <w:rPr>
                                  <w:rFonts w:ascii="Times New Roman" w:hAnsi="Times New Roman" w:cs="Times New Roman"/>
                                  <w:b/>
                                  <w:bCs/>
                                  <w:color w:val="000000"/>
                                  <w:sz w:val="18"/>
                                  <w:szCs w:val="18"/>
                                </w:rPr>
                                <w:t>Household assets</w:t>
                              </w:r>
                            </w:p>
                          </w:txbxContent>
                        </wps:txbx>
                        <wps:bodyPr rot="0" vert="horz" wrap="none" lIns="0" tIns="0" rIns="0" bIns="0" anchor="t" anchorCtr="0">
                          <a:noAutofit/>
                        </wps:bodyPr>
                      </wps:wsp>
                      <wps:wsp>
                        <wps:cNvPr id="116" name="Rectangle 85"/>
                        <wps:cNvSpPr>
                          <a:spLocks noChangeArrowheads="1"/>
                        </wps:cNvSpPr>
                        <wps:spPr bwMode="auto">
                          <a:xfrm>
                            <a:off x="3572510" y="1915794"/>
                            <a:ext cx="4578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74593" w14:textId="77777777" w:rsidR="00A004A0" w:rsidRDefault="00A004A0" w:rsidP="001C7A40">
                              <w:r>
                                <w:rPr>
                                  <w:rFonts w:ascii="Times New Roman" w:hAnsi="Times New Roman" w:cs="Times New Roman"/>
                                  <w:b/>
                                  <w:bCs/>
                                  <w:color w:val="000000"/>
                                  <w:sz w:val="18"/>
                                  <w:szCs w:val="18"/>
                                </w:rPr>
                                <w:t>Financial</w:t>
                              </w:r>
                            </w:p>
                          </w:txbxContent>
                        </wps:txbx>
                        <wps:bodyPr rot="0" vert="horz" wrap="none" lIns="0" tIns="0" rIns="0" bIns="0" anchor="t" anchorCtr="0">
                          <a:noAutofit/>
                        </wps:bodyPr>
                      </wps:wsp>
                      <wps:wsp>
                        <wps:cNvPr id="117" name="Rectangle 87"/>
                        <wps:cNvSpPr>
                          <a:spLocks noChangeArrowheads="1"/>
                        </wps:cNvSpPr>
                        <wps:spPr bwMode="auto">
                          <a:xfrm>
                            <a:off x="1737360" y="1904999"/>
                            <a:ext cx="40703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68F2D" w14:textId="77777777" w:rsidR="00A004A0" w:rsidRDefault="00A004A0" w:rsidP="001C7A40">
                              <w:r>
                                <w:rPr>
                                  <w:rFonts w:ascii="Times New Roman" w:hAnsi="Times New Roman" w:cs="Times New Roman"/>
                                  <w:b/>
                                  <w:bCs/>
                                  <w:color w:val="000000"/>
                                  <w:sz w:val="18"/>
                                  <w:szCs w:val="18"/>
                                </w:rPr>
                                <w:t>Physical</w:t>
                              </w:r>
                            </w:p>
                          </w:txbxContent>
                        </wps:txbx>
                        <wps:bodyPr rot="0" vert="horz" wrap="none" lIns="0" tIns="0" rIns="0" bIns="0" anchor="t" anchorCtr="0">
                          <a:noAutofit/>
                        </wps:bodyPr>
                      </wps:wsp>
                      <wps:wsp>
                        <wps:cNvPr id="118" name="Rectangle 88"/>
                        <wps:cNvSpPr>
                          <a:spLocks noChangeArrowheads="1"/>
                        </wps:cNvSpPr>
                        <wps:spPr bwMode="auto">
                          <a:xfrm>
                            <a:off x="1986915" y="2563813"/>
                            <a:ext cx="381000" cy="188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44715" w14:textId="77777777" w:rsidR="00A004A0" w:rsidRDefault="00A004A0" w:rsidP="001C7A40">
                              <w:r>
                                <w:rPr>
                                  <w:rFonts w:ascii="Times New Roman" w:hAnsi="Times New Roman" w:cs="Times New Roman"/>
                                  <w:b/>
                                  <w:bCs/>
                                  <w:color w:val="000000"/>
                                  <w:sz w:val="18"/>
                                  <w:szCs w:val="18"/>
                                </w:rPr>
                                <w:t>Natural</w:t>
                              </w:r>
                            </w:p>
                          </w:txbxContent>
                        </wps:txbx>
                        <wps:bodyPr rot="0" vert="horz" wrap="none" lIns="0" tIns="0" rIns="0" bIns="0" anchor="t" anchorCtr="0">
                          <a:noAutofit/>
                        </wps:bodyPr>
                      </wps:wsp>
                      <wps:wsp>
                        <wps:cNvPr id="119" name="Rectangle 90"/>
                        <wps:cNvSpPr>
                          <a:spLocks noChangeArrowheads="1"/>
                        </wps:cNvSpPr>
                        <wps:spPr bwMode="auto">
                          <a:xfrm>
                            <a:off x="3396615" y="2578100"/>
                            <a:ext cx="2927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5EDEA" w14:textId="77777777" w:rsidR="00A004A0" w:rsidRDefault="00A004A0" w:rsidP="001C7A40">
                              <w:r>
                                <w:rPr>
                                  <w:rFonts w:ascii="Times New Roman" w:hAnsi="Times New Roman" w:cs="Times New Roman"/>
                                  <w:b/>
                                  <w:bCs/>
                                  <w:color w:val="000000"/>
                                  <w:sz w:val="18"/>
                                  <w:szCs w:val="18"/>
                                </w:rPr>
                                <w:t>Social</w:t>
                              </w:r>
                            </w:p>
                          </w:txbxContent>
                        </wps:txbx>
                        <wps:bodyPr rot="0" vert="horz" wrap="none" lIns="0" tIns="0" rIns="0" bIns="0" anchor="t" anchorCtr="0">
                          <a:spAutoFit/>
                        </wps:bodyPr>
                      </wps:wsp>
                      <wps:wsp>
                        <wps:cNvPr id="120" name="Freeform 91"/>
                        <wps:cNvSpPr>
                          <a:spLocks noEditPoints="1"/>
                        </wps:cNvSpPr>
                        <wps:spPr bwMode="auto">
                          <a:xfrm>
                            <a:off x="2860675" y="595630"/>
                            <a:ext cx="193675" cy="433070"/>
                          </a:xfrm>
                          <a:custGeom>
                            <a:avLst/>
                            <a:gdLst>
                              <a:gd name="T0" fmla="*/ 357 w 594"/>
                              <a:gd name="T1" fmla="*/ 1459 h 1459"/>
                              <a:gd name="T2" fmla="*/ 362 w 594"/>
                              <a:gd name="T3" fmla="*/ 127 h 1459"/>
                              <a:gd name="T4" fmla="*/ 234 w 594"/>
                              <a:gd name="T5" fmla="*/ 127 h 1459"/>
                              <a:gd name="T6" fmla="*/ 229 w 594"/>
                              <a:gd name="T7" fmla="*/ 1458 h 1459"/>
                              <a:gd name="T8" fmla="*/ 357 w 594"/>
                              <a:gd name="T9" fmla="*/ 1459 h 1459"/>
                              <a:gd name="T10" fmla="*/ 576 w 594"/>
                              <a:gd name="T11" fmla="*/ 480 h 1459"/>
                              <a:gd name="T12" fmla="*/ 299 w 594"/>
                              <a:gd name="T13" fmla="*/ 0 h 1459"/>
                              <a:gd name="T14" fmla="*/ 18 w 594"/>
                              <a:gd name="T15" fmla="*/ 478 h 1459"/>
                              <a:gd name="T16" fmla="*/ 40 w 594"/>
                              <a:gd name="T17" fmla="*/ 566 h 1459"/>
                              <a:gd name="T18" fmla="*/ 128 w 594"/>
                              <a:gd name="T19" fmla="*/ 543 h 1459"/>
                              <a:gd name="T20" fmla="*/ 353 w 594"/>
                              <a:gd name="T21" fmla="*/ 160 h 1459"/>
                              <a:gd name="T22" fmla="*/ 243 w 594"/>
                              <a:gd name="T23" fmla="*/ 159 h 1459"/>
                              <a:gd name="T24" fmla="*/ 465 w 594"/>
                              <a:gd name="T25" fmla="*/ 544 h 1459"/>
                              <a:gd name="T26" fmla="*/ 553 w 594"/>
                              <a:gd name="T27" fmla="*/ 567 h 1459"/>
                              <a:gd name="T28" fmla="*/ 576 w 594"/>
                              <a:gd name="T29" fmla="*/ 480 h 14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94" h="1459">
                                <a:moveTo>
                                  <a:pt x="357" y="1459"/>
                                </a:moveTo>
                                <a:lnTo>
                                  <a:pt x="362" y="127"/>
                                </a:lnTo>
                                <a:lnTo>
                                  <a:pt x="234" y="127"/>
                                </a:lnTo>
                                <a:lnTo>
                                  <a:pt x="229" y="1458"/>
                                </a:lnTo>
                                <a:lnTo>
                                  <a:pt x="357" y="1459"/>
                                </a:lnTo>
                                <a:close/>
                                <a:moveTo>
                                  <a:pt x="576" y="480"/>
                                </a:moveTo>
                                <a:lnTo>
                                  <a:pt x="299" y="0"/>
                                </a:lnTo>
                                <a:lnTo>
                                  <a:pt x="18" y="478"/>
                                </a:lnTo>
                                <a:cubicBezTo>
                                  <a:pt x="0" y="508"/>
                                  <a:pt x="10" y="548"/>
                                  <a:pt x="40" y="566"/>
                                </a:cubicBezTo>
                                <a:cubicBezTo>
                                  <a:pt x="71" y="583"/>
                                  <a:pt x="110" y="573"/>
                                  <a:pt x="128" y="543"/>
                                </a:cubicBezTo>
                                <a:lnTo>
                                  <a:pt x="353" y="160"/>
                                </a:lnTo>
                                <a:lnTo>
                                  <a:pt x="243" y="159"/>
                                </a:lnTo>
                                <a:lnTo>
                                  <a:pt x="465" y="544"/>
                                </a:lnTo>
                                <a:cubicBezTo>
                                  <a:pt x="483" y="575"/>
                                  <a:pt x="522" y="585"/>
                                  <a:pt x="553" y="567"/>
                                </a:cubicBezTo>
                                <a:cubicBezTo>
                                  <a:pt x="583" y="550"/>
                                  <a:pt x="594" y="511"/>
                                  <a:pt x="576" y="480"/>
                                </a:cubicBezTo>
                                <a:close/>
                              </a:path>
                            </a:pathLst>
                          </a:custGeom>
                          <a:solidFill>
                            <a:srgbClr val="4A7EBB"/>
                          </a:solidFill>
                          <a:ln w="635" cap="flat">
                            <a:solidFill>
                              <a:srgbClr val="4A7EBB"/>
                            </a:solidFill>
                            <a:prstDash val="solid"/>
                            <a:round/>
                            <a:headEnd/>
                            <a:tailEnd/>
                          </a:ln>
                        </wps:spPr>
                        <wps:bodyPr rot="0" vert="horz" wrap="square" lIns="91440" tIns="45720" rIns="91440" bIns="45720" anchor="t" anchorCtr="0" upright="1">
                          <a:noAutofit/>
                        </wps:bodyPr>
                      </wps:wsp>
                      <wps:wsp>
                        <wps:cNvPr id="121" name="Line 92"/>
                        <wps:cNvCnPr>
                          <a:cxnSpLocks noChangeShapeType="1"/>
                        </wps:cNvCnPr>
                        <wps:spPr bwMode="auto">
                          <a:xfrm flipH="1" flipV="1">
                            <a:off x="666750" y="4384675"/>
                            <a:ext cx="887730" cy="7620"/>
                          </a:xfrm>
                          <a:prstGeom prst="line">
                            <a:avLst/>
                          </a:prstGeom>
                          <a:noFill/>
                          <a:ln w="41910" cap="flat">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122" name="Line 93"/>
                        <wps:cNvCnPr>
                          <a:cxnSpLocks noChangeShapeType="1"/>
                        </wps:cNvCnPr>
                        <wps:spPr bwMode="auto">
                          <a:xfrm flipH="1">
                            <a:off x="666750" y="1146810"/>
                            <a:ext cx="43815" cy="3247390"/>
                          </a:xfrm>
                          <a:prstGeom prst="line">
                            <a:avLst/>
                          </a:prstGeom>
                          <a:noFill/>
                          <a:ln w="41910" cap="flat">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123" name="Line 94"/>
                        <wps:cNvCnPr>
                          <a:cxnSpLocks noChangeShapeType="1"/>
                        </wps:cNvCnPr>
                        <wps:spPr bwMode="auto">
                          <a:xfrm flipH="1" flipV="1">
                            <a:off x="1116330" y="1915795"/>
                            <a:ext cx="439420" cy="3175"/>
                          </a:xfrm>
                          <a:prstGeom prst="line">
                            <a:avLst/>
                          </a:prstGeom>
                          <a:noFill/>
                          <a:ln w="41910" cap="flat">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124" name="Line 95"/>
                        <wps:cNvCnPr>
                          <a:cxnSpLocks noChangeShapeType="1"/>
                        </wps:cNvCnPr>
                        <wps:spPr bwMode="auto">
                          <a:xfrm flipH="1">
                            <a:off x="1105535" y="1920240"/>
                            <a:ext cx="31115" cy="1885315"/>
                          </a:xfrm>
                          <a:prstGeom prst="line">
                            <a:avLst/>
                          </a:prstGeom>
                          <a:noFill/>
                          <a:ln w="41910" cap="flat">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125" name="Freeform 96"/>
                        <wps:cNvSpPr>
                          <a:spLocks noEditPoints="1"/>
                        </wps:cNvSpPr>
                        <wps:spPr bwMode="auto">
                          <a:xfrm>
                            <a:off x="1089660" y="3724910"/>
                            <a:ext cx="466090" cy="176530"/>
                          </a:xfrm>
                          <a:custGeom>
                            <a:avLst/>
                            <a:gdLst>
                              <a:gd name="T0" fmla="*/ 1 w 1425"/>
                              <a:gd name="T1" fmla="*/ 222 h 594"/>
                              <a:gd name="T2" fmla="*/ 1299 w 1425"/>
                              <a:gd name="T3" fmla="*/ 238 h 594"/>
                              <a:gd name="T4" fmla="*/ 1297 w 1425"/>
                              <a:gd name="T5" fmla="*/ 366 h 594"/>
                              <a:gd name="T6" fmla="*/ 0 w 1425"/>
                              <a:gd name="T7" fmla="*/ 350 h 594"/>
                              <a:gd name="T8" fmla="*/ 1 w 1425"/>
                              <a:gd name="T9" fmla="*/ 222 h 594"/>
                              <a:gd name="T10" fmla="*/ 949 w 1425"/>
                              <a:gd name="T11" fmla="*/ 18 h 594"/>
                              <a:gd name="T12" fmla="*/ 1425 w 1425"/>
                              <a:gd name="T13" fmla="*/ 303 h 594"/>
                              <a:gd name="T14" fmla="*/ 943 w 1425"/>
                              <a:gd name="T15" fmla="*/ 577 h 594"/>
                              <a:gd name="T16" fmla="*/ 856 w 1425"/>
                              <a:gd name="T17" fmla="*/ 553 h 594"/>
                              <a:gd name="T18" fmla="*/ 880 w 1425"/>
                              <a:gd name="T19" fmla="*/ 465 h 594"/>
                              <a:gd name="T20" fmla="*/ 1266 w 1425"/>
                              <a:gd name="T21" fmla="*/ 246 h 594"/>
                              <a:gd name="T22" fmla="*/ 1265 w 1425"/>
                              <a:gd name="T23" fmla="*/ 357 h 594"/>
                              <a:gd name="T24" fmla="*/ 884 w 1425"/>
                              <a:gd name="T25" fmla="*/ 128 h 594"/>
                              <a:gd name="T26" fmla="*/ 862 w 1425"/>
                              <a:gd name="T27" fmla="*/ 40 h 594"/>
                              <a:gd name="T28" fmla="*/ 949 w 1425"/>
                              <a:gd name="T29" fmla="*/ 18 h 5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25" h="594">
                                <a:moveTo>
                                  <a:pt x="1" y="222"/>
                                </a:moveTo>
                                <a:lnTo>
                                  <a:pt x="1299" y="238"/>
                                </a:lnTo>
                                <a:lnTo>
                                  <a:pt x="1297" y="366"/>
                                </a:lnTo>
                                <a:lnTo>
                                  <a:pt x="0" y="350"/>
                                </a:lnTo>
                                <a:lnTo>
                                  <a:pt x="1" y="222"/>
                                </a:lnTo>
                                <a:close/>
                                <a:moveTo>
                                  <a:pt x="949" y="18"/>
                                </a:moveTo>
                                <a:lnTo>
                                  <a:pt x="1425" y="303"/>
                                </a:lnTo>
                                <a:lnTo>
                                  <a:pt x="943" y="577"/>
                                </a:lnTo>
                                <a:cubicBezTo>
                                  <a:pt x="912" y="594"/>
                                  <a:pt x="873" y="583"/>
                                  <a:pt x="856" y="553"/>
                                </a:cubicBezTo>
                                <a:cubicBezTo>
                                  <a:pt x="838" y="522"/>
                                  <a:pt x="849" y="483"/>
                                  <a:pt x="880" y="465"/>
                                </a:cubicBezTo>
                                <a:lnTo>
                                  <a:pt x="1266" y="246"/>
                                </a:lnTo>
                                <a:lnTo>
                                  <a:pt x="1265" y="357"/>
                                </a:lnTo>
                                <a:lnTo>
                                  <a:pt x="884" y="128"/>
                                </a:lnTo>
                                <a:cubicBezTo>
                                  <a:pt x="853" y="110"/>
                                  <a:pt x="843" y="71"/>
                                  <a:pt x="862" y="40"/>
                                </a:cubicBezTo>
                                <a:cubicBezTo>
                                  <a:pt x="880" y="10"/>
                                  <a:pt x="919" y="0"/>
                                  <a:pt x="949" y="18"/>
                                </a:cubicBezTo>
                                <a:close/>
                              </a:path>
                            </a:pathLst>
                          </a:custGeom>
                          <a:solidFill>
                            <a:srgbClr val="4A7EBB"/>
                          </a:solidFill>
                          <a:ln w="635" cap="flat">
                            <a:solidFill>
                              <a:srgbClr val="4A7EBB"/>
                            </a:solidFill>
                            <a:prstDash val="solid"/>
                            <a:round/>
                            <a:headEnd/>
                            <a:tailEnd/>
                          </a:ln>
                        </wps:spPr>
                        <wps:bodyPr rot="0" vert="horz" wrap="square" lIns="91440" tIns="45720" rIns="91440" bIns="45720" anchor="t" anchorCtr="0" upright="1">
                          <a:noAutofit/>
                        </wps:bodyPr>
                      </wps:wsp>
                      <wps:wsp>
                        <wps:cNvPr id="126" name="Line 97"/>
                        <wps:cNvCnPr>
                          <a:cxnSpLocks noChangeShapeType="1"/>
                        </wps:cNvCnPr>
                        <wps:spPr bwMode="auto">
                          <a:xfrm>
                            <a:off x="4236720" y="3771900"/>
                            <a:ext cx="438150" cy="1270"/>
                          </a:xfrm>
                          <a:prstGeom prst="line">
                            <a:avLst/>
                          </a:prstGeom>
                          <a:noFill/>
                          <a:ln w="41910" cap="flat">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127" name="Freeform 98"/>
                        <wps:cNvSpPr>
                          <a:spLocks noEditPoints="1"/>
                        </wps:cNvSpPr>
                        <wps:spPr bwMode="auto">
                          <a:xfrm>
                            <a:off x="4189730" y="1106170"/>
                            <a:ext cx="492760" cy="176530"/>
                          </a:xfrm>
                          <a:custGeom>
                            <a:avLst/>
                            <a:gdLst>
                              <a:gd name="T0" fmla="*/ 1508 w 1508"/>
                              <a:gd name="T1" fmla="*/ 233 h 595"/>
                              <a:gd name="T2" fmla="*/ 127 w 1508"/>
                              <a:gd name="T3" fmla="*/ 233 h 595"/>
                              <a:gd name="T4" fmla="*/ 127 w 1508"/>
                              <a:gd name="T5" fmla="*/ 361 h 595"/>
                              <a:gd name="T6" fmla="*/ 1508 w 1508"/>
                              <a:gd name="T7" fmla="*/ 361 h 595"/>
                              <a:gd name="T8" fmla="*/ 1508 w 1508"/>
                              <a:gd name="T9" fmla="*/ 233 h 595"/>
                              <a:gd name="T10" fmla="*/ 479 w 1508"/>
                              <a:gd name="T11" fmla="*/ 18 h 595"/>
                              <a:gd name="T12" fmla="*/ 0 w 1508"/>
                              <a:gd name="T13" fmla="*/ 297 h 595"/>
                              <a:gd name="T14" fmla="*/ 479 w 1508"/>
                              <a:gd name="T15" fmla="*/ 577 h 595"/>
                              <a:gd name="T16" fmla="*/ 566 w 1508"/>
                              <a:gd name="T17" fmla="*/ 554 h 595"/>
                              <a:gd name="T18" fmla="*/ 543 w 1508"/>
                              <a:gd name="T19" fmla="*/ 466 h 595"/>
                              <a:gd name="T20" fmla="*/ 159 w 1508"/>
                              <a:gd name="T21" fmla="*/ 242 h 595"/>
                              <a:gd name="T22" fmla="*/ 159 w 1508"/>
                              <a:gd name="T23" fmla="*/ 353 h 595"/>
                              <a:gd name="T24" fmla="*/ 543 w 1508"/>
                              <a:gd name="T25" fmla="*/ 129 h 595"/>
                              <a:gd name="T26" fmla="*/ 566 w 1508"/>
                              <a:gd name="T27" fmla="*/ 41 h 595"/>
                              <a:gd name="T28" fmla="*/ 479 w 1508"/>
                              <a:gd name="T29" fmla="*/ 18 h 5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08" h="595">
                                <a:moveTo>
                                  <a:pt x="1508" y="233"/>
                                </a:moveTo>
                                <a:lnTo>
                                  <a:pt x="127" y="233"/>
                                </a:lnTo>
                                <a:lnTo>
                                  <a:pt x="127" y="361"/>
                                </a:lnTo>
                                <a:lnTo>
                                  <a:pt x="1508" y="361"/>
                                </a:lnTo>
                                <a:lnTo>
                                  <a:pt x="1508" y="233"/>
                                </a:lnTo>
                                <a:close/>
                                <a:moveTo>
                                  <a:pt x="479" y="18"/>
                                </a:moveTo>
                                <a:lnTo>
                                  <a:pt x="0" y="297"/>
                                </a:lnTo>
                                <a:lnTo>
                                  <a:pt x="479" y="577"/>
                                </a:lnTo>
                                <a:cubicBezTo>
                                  <a:pt x="509" y="595"/>
                                  <a:pt x="549" y="584"/>
                                  <a:pt x="566" y="554"/>
                                </a:cubicBezTo>
                                <a:cubicBezTo>
                                  <a:pt x="584" y="523"/>
                                  <a:pt x="574" y="484"/>
                                  <a:pt x="543" y="466"/>
                                </a:cubicBezTo>
                                <a:lnTo>
                                  <a:pt x="159" y="242"/>
                                </a:lnTo>
                                <a:lnTo>
                                  <a:pt x="159" y="353"/>
                                </a:lnTo>
                                <a:lnTo>
                                  <a:pt x="543" y="129"/>
                                </a:lnTo>
                                <a:cubicBezTo>
                                  <a:pt x="574" y="111"/>
                                  <a:pt x="584" y="72"/>
                                  <a:pt x="566" y="41"/>
                                </a:cubicBezTo>
                                <a:cubicBezTo>
                                  <a:pt x="549" y="11"/>
                                  <a:pt x="509" y="0"/>
                                  <a:pt x="479" y="18"/>
                                </a:cubicBezTo>
                                <a:close/>
                              </a:path>
                            </a:pathLst>
                          </a:custGeom>
                          <a:solidFill>
                            <a:srgbClr val="4A7EBB"/>
                          </a:solidFill>
                          <a:ln w="635" cap="flat">
                            <a:solidFill>
                              <a:srgbClr val="4A7EBB"/>
                            </a:solidFill>
                            <a:prstDash val="solid"/>
                            <a:round/>
                            <a:headEnd/>
                            <a:tailEnd/>
                          </a:ln>
                        </wps:spPr>
                        <wps:bodyPr rot="0" vert="horz" wrap="square" lIns="91440" tIns="45720" rIns="91440" bIns="45720" anchor="t" anchorCtr="0" upright="1">
                          <a:noAutofit/>
                        </wps:bodyPr>
                      </wps:wsp>
                      <wps:wsp>
                        <wps:cNvPr id="128" name="Freeform 99"/>
                        <wps:cNvSpPr>
                          <a:spLocks noEditPoints="1"/>
                        </wps:cNvSpPr>
                        <wps:spPr bwMode="auto">
                          <a:xfrm>
                            <a:off x="2926715" y="2819716"/>
                            <a:ext cx="212725" cy="552767"/>
                          </a:xfrm>
                          <a:custGeom>
                            <a:avLst/>
                            <a:gdLst>
                              <a:gd name="T0" fmla="*/ 331 w 594"/>
                              <a:gd name="T1" fmla="*/ 2653 h 2653"/>
                              <a:gd name="T2" fmla="*/ 366 w 594"/>
                              <a:gd name="T3" fmla="*/ 128 h 2653"/>
                              <a:gd name="T4" fmla="*/ 238 w 594"/>
                              <a:gd name="T5" fmla="*/ 126 h 2653"/>
                              <a:gd name="T6" fmla="*/ 203 w 594"/>
                              <a:gd name="T7" fmla="*/ 2651 h 2653"/>
                              <a:gd name="T8" fmla="*/ 331 w 594"/>
                              <a:gd name="T9" fmla="*/ 2653 h 2653"/>
                              <a:gd name="T10" fmla="*/ 577 w 594"/>
                              <a:gd name="T11" fmla="*/ 483 h 2653"/>
                              <a:gd name="T12" fmla="*/ 304 w 594"/>
                              <a:gd name="T13" fmla="*/ 0 h 2653"/>
                              <a:gd name="T14" fmla="*/ 18 w 594"/>
                              <a:gd name="T15" fmla="*/ 475 h 2653"/>
                              <a:gd name="T16" fmla="*/ 40 w 594"/>
                              <a:gd name="T17" fmla="*/ 563 h 2653"/>
                              <a:gd name="T18" fmla="*/ 128 w 594"/>
                              <a:gd name="T19" fmla="*/ 541 h 2653"/>
                              <a:gd name="T20" fmla="*/ 128 w 594"/>
                              <a:gd name="T21" fmla="*/ 541 h 2653"/>
                              <a:gd name="T22" fmla="*/ 357 w 594"/>
                              <a:gd name="T23" fmla="*/ 160 h 2653"/>
                              <a:gd name="T24" fmla="*/ 246 w 594"/>
                              <a:gd name="T25" fmla="*/ 159 h 2653"/>
                              <a:gd name="T26" fmla="*/ 465 w 594"/>
                              <a:gd name="T27" fmla="*/ 546 h 2653"/>
                              <a:gd name="T28" fmla="*/ 552 w 594"/>
                              <a:gd name="T29" fmla="*/ 570 h 2653"/>
                              <a:gd name="T30" fmla="*/ 577 w 594"/>
                              <a:gd name="T31" fmla="*/ 483 h 2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94" h="2653">
                                <a:moveTo>
                                  <a:pt x="331" y="2653"/>
                                </a:moveTo>
                                <a:lnTo>
                                  <a:pt x="366" y="128"/>
                                </a:lnTo>
                                <a:lnTo>
                                  <a:pt x="238" y="126"/>
                                </a:lnTo>
                                <a:lnTo>
                                  <a:pt x="203" y="2651"/>
                                </a:lnTo>
                                <a:lnTo>
                                  <a:pt x="331" y="2653"/>
                                </a:lnTo>
                                <a:close/>
                                <a:moveTo>
                                  <a:pt x="577" y="483"/>
                                </a:moveTo>
                                <a:lnTo>
                                  <a:pt x="304" y="0"/>
                                </a:lnTo>
                                <a:lnTo>
                                  <a:pt x="18" y="475"/>
                                </a:lnTo>
                                <a:cubicBezTo>
                                  <a:pt x="0" y="505"/>
                                  <a:pt x="10" y="545"/>
                                  <a:pt x="40" y="563"/>
                                </a:cubicBezTo>
                                <a:cubicBezTo>
                                  <a:pt x="70" y="581"/>
                                  <a:pt x="109" y="571"/>
                                  <a:pt x="128" y="541"/>
                                </a:cubicBezTo>
                                <a:lnTo>
                                  <a:pt x="128" y="541"/>
                                </a:lnTo>
                                <a:lnTo>
                                  <a:pt x="357" y="160"/>
                                </a:lnTo>
                                <a:lnTo>
                                  <a:pt x="246" y="159"/>
                                </a:lnTo>
                                <a:lnTo>
                                  <a:pt x="465" y="546"/>
                                </a:lnTo>
                                <a:cubicBezTo>
                                  <a:pt x="482" y="576"/>
                                  <a:pt x="522" y="587"/>
                                  <a:pt x="552" y="570"/>
                                </a:cubicBezTo>
                                <a:cubicBezTo>
                                  <a:pt x="583" y="553"/>
                                  <a:pt x="594" y="514"/>
                                  <a:pt x="577" y="483"/>
                                </a:cubicBezTo>
                                <a:close/>
                              </a:path>
                            </a:pathLst>
                          </a:custGeom>
                          <a:solidFill>
                            <a:srgbClr val="4A7EBB"/>
                          </a:solidFill>
                          <a:ln w="635" cap="flat">
                            <a:solidFill>
                              <a:srgbClr val="4A7EBB"/>
                            </a:solidFill>
                            <a:prstDash val="solid"/>
                            <a:round/>
                            <a:headEnd/>
                            <a:tailEnd/>
                          </a:ln>
                        </wps:spPr>
                        <wps:bodyPr rot="0" vert="horz" wrap="square" lIns="91440" tIns="45720" rIns="91440" bIns="45720" anchor="t" anchorCtr="0" upright="1">
                          <a:noAutofit/>
                        </wps:bodyPr>
                      </wps:wsp>
                      <wps:wsp>
                        <wps:cNvPr id="129" name="Freeform 100"/>
                        <wps:cNvSpPr>
                          <a:spLocks noEditPoints="1"/>
                        </wps:cNvSpPr>
                        <wps:spPr bwMode="auto">
                          <a:xfrm>
                            <a:off x="708660" y="1087755"/>
                            <a:ext cx="866140" cy="176530"/>
                          </a:xfrm>
                          <a:custGeom>
                            <a:avLst/>
                            <a:gdLst>
                              <a:gd name="T0" fmla="*/ 1 w 2651"/>
                              <a:gd name="T1" fmla="*/ 230 h 594"/>
                              <a:gd name="T2" fmla="*/ 2524 w 2651"/>
                              <a:gd name="T3" fmla="*/ 233 h 594"/>
                              <a:gd name="T4" fmla="*/ 2524 w 2651"/>
                              <a:gd name="T5" fmla="*/ 361 h 594"/>
                              <a:gd name="T6" fmla="*/ 0 w 2651"/>
                              <a:gd name="T7" fmla="*/ 358 h 594"/>
                              <a:gd name="T8" fmla="*/ 1 w 2651"/>
                              <a:gd name="T9" fmla="*/ 230 h 594"/>
                              <a:gd name="T10" fmla="*/ 2173 w 2651"/>
                              <a:gd name="T11" fmla="*/ 17 h 594"/>
                              <a:gd name="T12" fmla="*/ 2651 w 2651"/>
                              <a:gd name="T13" fmla="*/ 297 h 594"/>
                              <a:gd name="T14" fmla="*/ 2172 w 2651"/>
                              <a:gd name="T15" fmla="*/ 576 h 594"/>
                              <a:gd name="T16" fmla="*/ 2085 w 2651"/>
                              <a:gd name="T17" fmla="*/ 553 h 594"/>
                              <a:gd name="T18" fmla="*/ 2108 w 2651"/>
                              <a:gd name="T19" fmla="*/ 465 h 594"/>
                              <a:gd name="T20" fmla="*/ 2492 w 2651"/>
                              <a:gd name="T21" fmla="*/ 242 h 594"/>
                              <a:gd name="T22" fmla="*/ 2492 w 2651"/>
                              <a:gd name="T23" fmla="*/ 352 h 594"/>
                              <a:gd name="T24" fmla="*/ 2108 w 2651"/>
                              <a:gd name="T25" fmla="*/ 128 h 594"/>
                              <a:gd name="T26" fmla="*/ 2085 w 2651"/>
                              <a:gd name="T27" fmla="*/ 40 h 594"/>
                              <a:gd name="T28" fmla="*/ 2173 w 2651"/>
                              <a:gd name="T29" fmla="*/ 17 h 5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651" h="594">
                                <a:moveTo>
                                  <a:pt x="1" y="230"/>
                                </a:moveTo>
                                <a:lnTo>
                                  <a:pt x="2524" y="233"/>
                                </a:lnTo>
                                <a:lnTo>
                                  <a:pt x="2524" y="361"/>
                                </a:lnTo>
                                <a:lnTo>
                                  <a:pt x="0" y="358"/>
                                </a:lnTo>
                                <a:lnTo>
                                  <a:pt x="1" y="230"/>
                                </a:lnTo>
                                <a:close/>
                                <a:moveTo>
                                  <a:pt x="2173" y="17"/>
                                </a:moveTo>
                                <a:lnTo>
                                  <a:pt x="2651" y="297"/>
                                </a:lnTo>
                                <a:lnTo>
                                  <a:pt x="2172" y="576"/>
                                </a:lnTo>
                                <a:cubicBezTo>
                                  <a:pt x="2142" y="594"/>
                                  <a:pt x="2102" y="583"/>
                                  <a:pt x="2085" y="553"/>
                                </a:cubicBezTo>
                                <a:cubicBezTo>
                                  <a:pt x="2067" y="522"/>
                                  <a:pt x="2077" y="483"/>
                                  <a:pt x="2108" y="465"/>
                                </a:cubicBezTo>
                                <a:lnTo>
                                  <a:pt x="2492" y="242"/>
                                </a:lnTo>
                                <a:lnTo>
                                  <a:pt x="2492" y="352"/>
                                </a:lnTo>
                                <a:lnTo>
                                  <a:pt x="2108" y="128"/>
                                </a:lnTo>
                                <a:cubicBezTo>
                                  <a:pt x="2078" y="110"/>
                                  <a:pt x="2067" y="71"/>
                                  <a:pt x="2085" y="40"/>
                                </a:cubicBezTo>
                                <a:cubicBezTo>
                                  <a:pt x="2103" y="10"/>
                                  <a:pt x="2142" y="0"/>
                                  <a:pt x="2173" y="17"/>
                                </a:cubicBezTo>
                                <a:close/>
                              </a:path>
                            </a:pathLst>
                          </a:custGeom>
                          <a:solidFill>
                            <a:srgbClr val="4A7EBB"/>
                          </a:solidFill>
                          <a:ln w="635" cap="flat">
                            <a:solidFill>
                              <a:srgbClr val="4A7EBB"/>
                            </a:solidFill>
                            <a:prstDash val="solid"/>
                            <a:round/>
                            <a:headEnd/>
                            <a:tailEnd/>
                          </a:ln>
                        </wps:spPr>
                        <wps:bodyPr rot="0" vert="horz" wrap="square" lIns="91440" tIns="45720" rIns="91440" bIns="45720" anchor="t" anchorCtr="0" upright="1">
                          <a:noAutofit/>
                        </wps:bodyPr>
                      </wps:wsp>
                      <wps:wsp>
                        <wps:cNvPr id="130" name="Line 101"/>
                        <wps:cNvCnPr>
                          <a:cxnSpLocks noChangeShapeType="1"/>
                        </wps:cNvCnPr>
                        <wps:spPr bwMode="auto">
                          <a:xfrm flipH="1">
                            <a:off x="4655185" y="1179830"/>
                            <a:ext cx="12065" cy="2592070"/>
                          </a:xfrm>
                          <a:prstGeom prst="line">
                            <a:avLst/>
                          </a:prstGeom>
                          <a:noFill/>
                          <a:ln w="41910" cap="flat">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131" name="Line 102"/>
                        <wps:cNvCnPr>
                          <a:cxnSpLocks noChangeShapeType="1"/>
                        </wps:cNvCnPr>
                        <wps:spPr bwMode="auto">
                          <a:xfrm flipH="1">
                            <a:off x="5104765" y="320675"/>
                            <a:ext cx="23495" cy="4074795"/>
                          </a:xfrm>
                          <a:prstGeom prst="line">
                            <a:avLst/>
                          </a:prstGeom>
                          <a:noFill/>
                          <a:ln w="41910" cap="flat">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132" name="Line 103"/>
                        <wps:cNvCnPr>
                          <a:cxnSpLocks noChangeShapeType="1"/>
                        </wps:cNvCnPr>
                        <wps:spPr bwMode="auto">
                          <a:xfrm flipH="1" flipV="1">
                            <a:off x="4226560" y="320675"/>
                            <a:ext cx="883285" cy="7620"/>
                          </a:xfrm>
                          <a:prstGeom prst="line">
                            <a:avLst/>
                          </a:prstGeom>
                          <a:noFill/>
                          <a:ln w="41910" cap="flat">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133" name="Freeform 104"/>
                        <wps:cNvSpPr>
                          <a:spLocks noEditPoints="1"/>
                        </wps:cNvSpPr>
                        <wps:spPr bwMode="auto">
                          <a:xfrm>
                            <a:off x="4226560" y="4288790"/>
                            <a:ext cx="876935" cy="175895"/>
                          </a:xfrm>
                          <a:custGeom>
                            <a:avLst/>
                            <a:gdLst>
                              <a:gd name="T0" fmla="*/ 2683 w 2685"/>
                              <a:gd name="T1" fmla="*/ 204 h 594"/>
                              <a:gd name="T2" fmla="*/ 126 w 2685"/>
                              <a:gd name="T3" fmla="*/ 238 h 594"/>
                              <a:gd name="T4" fmla="*/ 128 w 2685"/>
                              <a:gd name="T5" fmla="*/ 366 h 594"/>
                              <a:gd name="T6" fmla="*/ 2685 w 2685"/>
                              <a:gd name="T7" fmla="*/ 332 h 594"/>
                              <a:gd name="T8" fmla="*/ 2683 w 2685"/>
                              <a:gd name="T9" fmla="*/ 204 h 594"/>
                              <a:gd name="T10" fmla="*/ 475 w 2685"/>
                              <a:gd name="T11" fmla="*/ 18 h 594"/>
                              <a:gd name="T12" fmla="*/ 0 w 2685"/>
                              <a:gd name="T13" fmla="*/ 304 h 594"/>
                              <a:gd name="T14" fmla="*/ 483 w 2685"/>
                              <a:gd name="T15" fmla="*/ 577 h 594"/>
                              <a:gd name="T16" fmla="*/ 570 w 2685"/>
                              <a:gd name="T17" fmla="*/ 553 h 594"/>
                              <a:gd name="T18" fmla="*/ 546 w 2685"/>
                              <a:gd name="T19" fmla="*/ 465 h 594"/>
                              <a:gd name="T20" fmla="*/ 159 w 2685"/>
                              <a:gd name="T21" fmla="*/ 246 h 594"/>
                              <a:gd name="T22" fmla="*/ 160 w 2685"/>
                              <a:gd name="T23" fmla="*/ 357 h 594"/>
                              <a:gd name="T24" fmla="*/ 541 w 2685"/>
                              <a:gd name="T25" fmla="*/ 128 h 594"/>
                              <a:gd name="T26" fmla="*/ 563 w 2685"/>
                              <a:gd name="T27" fmla="*/ 40 h 594"/>
                              <a:gd name="T28" fmla="*/ 475 w 2685"/>
                              <a:gd name="T29" fmla="*/ 18 h 5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685" h="594">
                                <a:moveTo>
                                  <a:pt x="2683" y="204"/>
                                </a:moveTo>
                                <a:lnTo>
                                  <a:pt x="126" y="238"/>
                                </a:lnTo>
                                <a:lnTo>
                                  <a:pt x="128" y="366"/>
                                </a:lnTo>
                                <a:lnTo>
                                  <a:pt x="2685" y="332"/>
                                </a:lnTo>
                                <a:lnTo>
                                  <a:pt x="2683" y="204"/>
                                </a:lnTo>
                                <a:close/>
                                <a:moveTo>
                                  <a:pt x="475" y="18"/>
                                </a:moveTo>
                                <a:lnTo>
                                  <a:pt x="0" y="304"/>
                                </a:lnTo>
                                <a:lnTo>
                                  <a:pt x="483" y="577"/>
                                </a:lnTo>
                                <a:cubicBezTo>
                                  <a:pt x="513" y="594"/>
                                  <a:pt x="552" y="583"/>
                                  <a:pt x="570" y="553"/>
                                </a:cubicBezTo>
                                <a:cubicBezTo>
                                  <a:pt x="587" y="522"/>
                                  <a:pt x="576" y="483"/>
                                  <a:pt x="546" y="465"/>
                                </a:cubicBezTo>
                                <a:lnTo>
                                  <a:pt x="159" y="246"/>
                                </a:lnTo>
                                <a:lnTo>
                                  <a:pt x="160" y="357"/>
                                </a:lnTo>
                                <a:lnTo>
                                  <a:pt x="541" y="128"/>
                                </a:lnTo>
                                <a:cubicBezTo>
                                  <a:pt x="571" y="110"/>
                                  <a:pt x="581" y="70"/>
                                  <a:pt x="563" y="40"/>
                                </a:cubicBezTo>
                                <a:cubicBezTo>
                                  <a:pt x="545" y="10"/>
                                  <a:pt x="506" y="0"/>
                                  <a:pt x="475" y="18"/>
                                </a:cubicBezTo>
                                <a:close/>
                              </a:path>
                            </a:pathLst>
                          </a:custGeom>
                          <a:solidFill>
                            <a:srgbClr val="4A7EBB"/>
                          </a:solidFill>
                          <a:ln w="635" cap="flat">
                            <a:solidFill>
                              <a:srgbClr val="4A7EBB"/>
                            </a:solidFill>
                            <a:prstDash val="solid"/>
                            <a:round/>
                            <a:headEnd/>
                            <a:tailEnd/>
                          </a:ln>
                        </wps:spPr>
                        <wps:bodyPr rot="0" vert="horz" wrap="square" lIns="91440" tIns="45720" rIns="91440" bIns="45720" anchor="t" anchorCtr="0" upright="1">
                          <a:noAutofit/>
                        </wps:bodyPr>
                      </wps:wsp>
                      <wps:wsp>
                        <wps:cNvPr id="134" name="Line 36"/>
                        <wps:cNvCnPr>
                          <a:cxnSpLocks noChangeShapeType="1"/>
                        </wps:cNvCnPr>
                        <wps:spPr bwMode="auto">
                          <a:xfrm>
                            <a:off x="1545250" y="2781301"/>
                            <a:ext cx="267652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0EAF22BC" id="Canvas 137" o:spid="_x0000_s1046" editas="canvas" style="position:absolute;left:0;text-align:left;margin-left:0;margin-top:25.55pt;width:501.75pt;height:387.5pt;z-index:251676672;mso-position-horizontal:left;mso-position-horizontal-relative:margin;mso-position-vertical-relative:text" coordsize="63722,49212"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7" type="#_x0000_t75" style="position:absolute;width:63722;height:49212;visibility:visible;mso-wrap-style:square">
                  <v:fill o:detectmouseclick="t"/>
                  <v:path o:connecttype="none"/>
                </v:shape>
                <v:rect id="Rectangle 5" o:spid="_x0000_s1048" style="position:absolute;width:63722;height:1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Q+vcIA&#10;AADbAAAADwAAAGRycy9kb3ducmV2LnhtbERPS2vCQBC+F/wPywje6q61DTZ1FSkEhNpDVeh1yI5J&#10;aHY2ZjcP/71bKPQ2H99z1tvR1qKn1leONSzmCgRx7kzFhYbzKXtcgfAB2WDtmDTcyMN2M3lYY2rc&#10;wF/UH0MhYgj7FDWUITSplD4vyaKfu4Y4chfXWgwRtoU0LQ4x3NbySalEWqw4NpTY0HtJ+c+xsxow&#10;eTbXz8vycProEnwtRpW9fCutZ9Nx9wYi0Bj+xX/uvYnzF/D7Szx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D69wgAAANsAAAAPAAAAAAAAAAAAAAAAAJgCAABkcnMvZG93&#10;bnJldi54bWxQSwUGAAAAAAQABAD1AAAAhwMAAAAA&#10;" stroked="f"/>
                <v:rect id="Rectangle 7" o:spid="_x0000_s1049" style="position:absolute;left:15525;top:1136;width:26816;height:4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g5t8MA&#10;AADbAAAADwAAAGRycy9kb3ducmV2LnhtbERPS2vCQBC+F/oflil4q5uqFI1ZpbQUAi2o0YPHMTt5&#10;2OxsyG5N/PfdguBtPr7nJOvBNOJCnastK3gZRyCIc6trLhUc9p/PcxDOI2tsLJOCKzlYrx4fEoy1&#10;7XlHl8yXIoSwi1FB5X0bS+nyigy6sW2JA1fYzqAPsCul7rAP4aaRkyh6lQZrDg0VtvReUf6T/RoF&#10;xTY9zHbp5jz52BxPiy/qc/u9VWr0NLwtQXga/F18c6c6zJ/C/y/h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g5t8MAAADbAAAADwAAAAAAAAAAAAAAAACYAgAAZHJzL2Rv&#10;d25yZXYueG1sUEsFBgAAAAAEAAQA9QAAAIgDAAAAAA==&#10;" fillcolor="#daeef3" stroked="f"/>
                <v:rect id="Rectangle 8" o:spid="_x0000_s1050" style="position:absolute;left:42291;top:1136;width:21431;height:4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84vsIA&#10;AADbAAAADwAAAGRycy9kb3ducmV2LnhtbERPTWvCQBC9F/wPywje6q7VBJu6hiIIQttDVeh1yI5J&#10;aHY2Zjcm/fduodDbPN7nbPLRNuJGna8da1jMFQjiwpmaSw3n0/5xDcIHZIONY9LwQx7y7eRhg5lx&#10;A3/S7RhKEUPYZ6ihCqHNpPRFRRb93LXEkbu4zmKIsCul6XCI4baRT0ql0mLNsaHClnYVFd/H3mrA&#10;dGWuH5fl++mtT/G5HNU++VJaz6bj6wuIQGP4F/+5DybOT+D3l3iA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nzi+wgAAANsAAAAPAAAAAAAAAAAAAAAAAJgCAABkcnMvZG93&#10;bnJldi54bWxQSwUGAAAAAAQABAD1AAAAhwMAAAAA&#10;" stroked="f"/>
                <v:rect id="Rectangle 11" o:spid="_x0000_s1051" style="position:absolute;left:15525;top:10160;width:26816;height:17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AOXcEA&#10;AADbAAAADwAAAGRycy9kb3ducmV2LnhtbERPS4vCMBC+L/gfwgje1lSRRatRxGWhsAs+Dx7HZmyr&#10;zaQ0WVv/vREEb/PxPWe2aE0pblS7wrKCQT8CQZxaXXCm4LD/+RyDcB5ZY2mZFNzJwWLe+ZhhrG3D&#10;W7rtfCZCCLsYFeTeV7GULs3JoOvbijhwZ1sb9AHWmdQ1NiHclHIYRV/SYMGhIceKVjml192/UXDe&#10;JIfRNllfht/r42nyS01q/zZK9brtcgrCU+vf4pc70WH+BJ6/hAP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wDl3BAAAA2wAAAA8AAAAAAAAAAAAAAAAAmAIAAGRycy9kb3du&#10;cmV2LnhtbFBLBQYAAAAABAAEAPUAAACGAwAAAAA=&#10;" fillcolor="#daeef3" stroked="f"/>
                <v:rect id="Rectangle 15" o:spid="_x0000_s1052" style="position:absolute;left:15525;top:33896;width:26816;height:14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WkcQA&#10;AADbAAAADwAAAGRycy9kb3ducmV2LnhtbESPT2vCQBTE70K/w/IKvemmQcRGVymKEGjBvwePz+wz&#10;iWbfhuzWxG/vCkKPw8z8hpnOO1OJGzWutKzgcxCBIM6sLjlXcNiv+mMQziNrrCyTgjs5mM/eelNM&#10;tG15S7edz0WAsEtQQeF9nUjpsoIMuoGtiYN3to1BH2STS91gG+CmknEUjaTBksNCgTUtCsquuz+j&#10;4LxJD8Ntur7Ey/Xx9PVDbWZ/N0p9vHffExCeOv8ffrVTrSCO4fkl/AA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4VpHEAAAA2wAAAA8AAAAAAAAAAAAAAAAAmAIAAGRycy9k&#10;b3ducmV2LnhtbFBLBQYAAAAABAAEAPUAAACJAwAAAAA=&#10;" fillcolor="#daeef3" stroked="f"/>
                <v:rect id="Rectangle 18" o:spid="_x0000_s1053" style="position:absolute;left:9931;top:42113;width:3499;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14:paraId="253C8730" w14:textId="77777777" w:rsidR="00A004A0" w:rsidRDefault="00A004A0" w:rsidP="001C7A40">
                        <w:r>
                          <w:rPr>
                            <w:rFonts w:ascii="Times New Roman" w:hAnsi="Times New Roman" w:cs="Times New Roman"/>
                            <w:b/>
                            <w:bCs/>
                            <w:color w:val="000000"/>
                          </w:rPr>
                          <w:t>Weak</w:t>
                        </w:r>
                      </w:p>
                    </w:txbxContent>
                  </v:textbox>
                </v:rect>
                <v:rect id="Rectangle 19" o:spid="_x0000_s1054" style="position:absolute;left:31889;top:32334;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14:paraId="0B95089F" w14:textId="77777777" w:rsidR="00A004A0" w:rsidRDefault="00A004A0" w:rsidP="001C7A40"/>
                    </w:txbxContent>
                  </v:textbox>
                </v:rect>
                <v:rect id="Rectangle 20" o:spid="_x0000_s1055" style="position:absolute;left:44646;top:38601;width:4039;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fit-shape-to-text:t" inset="0,0,0,0">
                    <w:txbxContent>
                      <w:p w14:paraId="7B1C5FA6" w14:textId="77777777" w:rsidR="00A004A0" w:rsidRDefault="00A004A0" w:rsidP="001C7A40">
                        <w:r>
                          <w:rPr>
                            <w:rFonts w:ascii="Times New Roman" w:hAnsi="Times New Roman" w:cs="Times New Roman"/>
                            <w:b/>
                            <w:bCs/>
                            <w:color w:val="000000"/>
                          </w:rPr>
                          <w:t>Strong</w:t>
                        </w:r>
                      </w:p>
                    </w:txbxContent>
                  </v:textbox>
                </v:rect>
                <v:rect id="Rectangle 21" o:spid="_x0000_s1056" style="position:absolute;left:50545;top:23269;width:6649;height:3207;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6xXcAA&#10;AADbAAAADwAAAGRycy9kb3ducmV2LnhtbESPS6vCMBSE94L/IRzBjWiq+KxGEUG8K8Hn+tAc22Jz&#10;Upqo9d/fCILLYWa+YRar2hTiSZXLLSvo9yIQxInVOacKzqdtdwrCeWSNhWVS8CYHq2WzscBY2xcf&#10;6Hn0qQgQdjEqyLwvYyldkpFB17MlcfButjLog6xSqSt8Bbgp5CCKxtJgzmEhw5I2GSX348MoGEV4&#10;Pb33E950huvyMPPb605flGq36vUchKfa/8Lf9p9WMJjB50v4AX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D6xXcAAAADbAAAADwAAAAAAAAAAAAAAAACYAgAAZHJzL2Rvd25y&#10;ZXYueG1sUEsFBgAAAAAEAAQA9QAAAIUDAAAAAA==&#10;" filled="f" stroked="f">
                  <v:textbox style="mso-fit-shape-to-text:t" inset="0,0,0,0">
                    <w:txbxContent>
                      <w:p w14:paraId="0FE32E23" w14:textId="77777777" w:rsidR="00A004A0" w:rsidRDefault="00A004A0" w:rsidP="001C7A40">
                        <w:r>
                          <w:rPr>
                            <w:rFonts w:ascii="Tahoma" w:hAnsi="Tahoma" w:cs="Tahoma"/>
                            <w:b/>
                            <w:bCs/>
                            <w:color w:val="000000"/>
                          </w:rPr>
                          <w:t>Feedback</w:t>
                        </w:r>
                      </w:p>
                    </w:txbxContent>
                  </v:textbox>
                </v:rect>
                <v:rect id="Rectangle 22" o:spid="_x0000_s1057" style="position:absolute;left:15836;top:24263;width:82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14:paraId="1FF104EE" w14:textId="77777777" w:rsidR="00A004A0" w:rsidRDefault="00A004A0" w:rsidP="001C7A40"/>
                    </w:txbxContent>
                  </v:textbox>
                </v:rect>
                <v:rect id="Rectangle 23" o:spid="_x0000_s1058" style="position:absolute;left:5721;top:15633;width:8541;height:3207;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FU/cMA&#10;AADbAAAADwAAAGRycy9kb3ducmV2LnhtbESPQYvCMBSE74L/IbyFvciaKurarlFEkPUkWLXnR/O2&#10;Ldu8lCZq/fdGEDwOM/MNs1h1phZXal1lWcFoGIEgzq2uuFBwOm6/5iCcR9ZYWyYFd3KwWvZ7C0y0&#10;vfGBrqkvRICwS1BB6X2TSOnykgy6oW2Ig/dnW4M+yLaQusVbgJtajqNoJg1WHBZKbGhTUv6fXoyC&#10;aYTZ8b7/5s1gsm4Osd9mv/qs1OdHt/4B4anz7/CrvdMKJjE8v4Qf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FU/cMAAADbAAAADwAAAAAAAAAAAAAAAACYAgAAZHJzL2Rv&#10;d25yZXYueG1sUEsFBgAAAAAEAAQA9QAAAIgDAAAAAA==&#10;" filled="f" stroked="f">
                  <v:textbox style="mso-fit-shape-to-text:t" inset="0,0,0,0">
                    <w:txbxContent>
                      <w:p w14:paraId="2D05303A" w14:textId="77777777" w:rsidR="00A004A0" w:rsidRDefault="00A004A0" w:rsidP="001C7A40">
                        <w:r>
                          <w:rPr>
                            <w:rFonts w:ascii="Tahoma" w:hAnsi="Tahoma" w:cs="Tahoma"/>
                            <w:b/>
                            <w:bCs/>
                            <w:color w:val="000000"/>
                          </w:rPr>
                          <w:t>Vunerability</w:t>
                        </w:r>
                      </w:p>
                    </w:txbxContent>
                  </v:textbox>
                </v:rect>
                <v:rect id="Rectangle 24" o:spid="_x0000_s1059" style="position:absolute;left:45065;top:15341;width:7119;height:3207;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JrvcIA&#10;AADbAAAADwAAAGRycy9kb3ducmV2LnhtbESPT2vCQBTE7wW/w/IEL0U3llo1ukoIBHsS/Ht+ZJ9J&#10;MPs2ZLeafPuuUOhxmPnNMOttZ2rxoNZVlhVMJxEI4tzqigsF51M2XoBwHlljbZkU9ORguxm8rTHW&#10;9skHehx9IUIJuxgVlN43sZQuL8mgm9iGOHg32xr0QbaF1C0+Q7mp5UcUfUmDFYeFEhtKS8rvxx+j&#10;YBbh9dTv55y+fybNYemz605flBoNu2QFwlPn/8N/9Ld+cfD6En6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Amu9wgAAANsAAAAPAAAAAAAAAAAAAAAAAJgCAABkcnMvZG93&#10;bnJldi54bWxQSwUGAAAAAAQABAD1AAAAhwMAAAAA&#10;" filled="f" stroked="f">
                  <v:textbox style="mso-fit-shape-to-text:t" inset="0,0,0,0">
                    <w:txbxContent>
                      <w:p w14:paraId="2074E02A" w14:textId="77777777" w:rsidR="00A004A0" w:rsidRDefault="00A004A0" w:rsidP="001C7A40">
                        <w:r>
                          <w:rPr>
                            <w:rFonts w:ascii="Tahoma" w:hAnsi="Tahoma" w:cs="Tahoma"/>
                            <w:b/>
                            <w:bCs/>
                            <w:color w:val="000000"/>
                          </w:rPr>
                          <w:t>Resilience</w:t>
                        </w:r>
                      </w:p>
                    </w:txbxContent>
                  </v:textbox>
                </v:rect>
                <v:rect id="Rectangle 25" o:spid="_x0000_s1060" style="position:absolute;left:10205;top:25545;width:6648;height:3207;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vzycIA&#10;AADbAAAADwAAAGRycy9kb3ducmV2LnhtbESPT4vCMBTE78J+h/AWvMiarvi32ygiiJ4E6+r50Tzb&#10;ss1LabK1fnsjCB6Hmd8Mk6w6U4mWGldaVvA9jEAQZ1aXnCv4PW2/5iCcR9ZYWSYFd3KwWn70Eoy1&#10;vfGR2tTnIpSwi1FB4X0dS+myggy6oa2Jg3e1jUEfZJNL3eAtlJtKjqJoKg2WHBYKrGlTUPaX/hsF&#10;kwgvp/thxpvBeF0fF3572emzUv3Pbv0DwlPn3+EXvdeBm8HzS/gB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6/PJwgAAANsAAAAPAAAAAAAAAAAAAAAAAJgCAABkcnMvZG93&#10;bnJldi54bWxQSwUGAAAAAAQABAD1AAAAhwMAAAAA&#10;" filled="f" stroked="f">
                  <v:textbox style="mso-fit-shape-to-text:t" inset="0,0,0,0">
                    <w:txbxContent>
                      <w:p w14:paraId="2C92EE2C" w14:textId="77777777" w:rsidR="00A004A0" w:rsidRDefault="00A004A0" w:rsidP="001C7A40">
                        <w:r>
                          <w:rPr>
                            <w:rFonts w:ascii="Tahoma" w:hAnsi="Tahoma" w:cs="Tahoma"/>
                            <w:b/>
                            <w:bCs/>
                            <w:color w:val="000000"/>
                          </w:rPr>
                          <w:t>Feedback</w:t>
                        </w:r>
                      </w:p>
                    </w:txbxContent>
                  </v:textbox>
                </v:rect>
                <v:rect id="Rectangle 26" o:spid="_x0000_s1061" style="position:absolute;left:20440;top:2800;width:18866;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14:paraId="5B10499F" w14:textId="77777777" w:rsidR="00A004A0" w:rsidRDefault="00A004A0" w:rsidP="001C7A40">
                        <w:r>
                          <w:rPr>
                            <w:rFonts w:ascii="Times New Roman" w:hAnsi="Times New Roman" w:cs="Times New Roman"/>
                            <w:b/>
                            <w:bCs/>
                            <w:color w:val="000000"/>
                          </w:rPr>
                          <w:t>Sustainable Development Goals</w:t>
                        </w:r>
                      </w:p>
                    </w:txbxContent>
                  </v:textbox>
                </v:rect>
                <v:rect id="Rectangle 27" o:spid="_x0000_s1062" style="position:absolute;left:20281;top:10966;width:19330;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14:paraId="68627221" w14:textId="77777777" w:rsidR="00A004A0" w:rsidRDefault="00A004A0" w:rsidP="001C7A40">
                        <w:r>
                          <w:rPr>
                            <w:rFonts w:ascii="Times New Roman" w:hAnsi="Times New Roman" w:cs="Times New Roman"/>
                            <w:b/>
                            <w:bCs/>
                            <w:color w:val="000000"/>
                          </w:rPr>
                          <w:t>Resilient livelihood development</w:t>
                        </w:r>
                      </w:p>
                    </w:txbxContent>
                  </v:textbox>
                </v:rect>
                <v:line id="Line 28" o:spid="_x0000_s1063" style="position:absolute;visibility:visible;mso-wrap-style:square" from="15576,1136" to="42341,1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H+VcAAAADbAAAADwAAAGRycy9kb3ducmV2LnhtbERPy4rCMBTdD/gP4QruxlTBTq1GEVGc&#10;2Y0vcHlprm2wuSlN1M7fTxaCy8N5z5edrcWDWm8cKxgNExDEhdOGSwWn4/YzA+EDssbaMSn4Iw/L&#10;Re9jjrl2T97T4xBKEUPY56igCqHJpfRFRRb90DXEkbu61mKIsC2lbvEZw20tx0mSSouGY0OFDa0r&#10;Km6Hu1VgftPd5OfrPD3LzS6MLtktM/ak1KDfrWYgAnXhLX65v7WCNK6PX+IPkI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uB/lXAAAAA2wAAAA8AAAAAAAAAAAAAAAAA&#10;oQIAAGRycy9kb3ducmV2LnhtbFBLBQYAAAAABAAEAPkAAACOAwAAAAA=&#10;" strokeweight="0"/>
                <v:rect id="Rectangle 29" o:spid="_x0000_s1064" style="position:absolute;left:15576;top:1136;width:26765;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dm88YA&#10;AADbAAAADwAAAGRycy9kb3ducmV2LnhtbESPT2vCQBTE7wW/w/IK3uqmwYpN3YgWBC+C/w719sy+&#10;JiHZt+nuqmk/vVso9DjMzG+Y2bw3rbiS87VlBc+jBARxYXXNpYLjYfU0BeEDssbWMin4Jg/zfPAw&#10;w0zbG+/oug+liBD2GSqoQugyKX1RkUE/sh1x9D6tMxiidKXUDm8RblqZJslEGqw5LlTY0XtFRbO/&#10;GAXL1+nyazvmzc/ufKLTx7l5SV2i1PCxX7yBCNSH//Bfe60VTFL4/RJ/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dm88YAAADbAAAADwAAAAAAAAAAAAAAAACYAgAAZHJz&#10;L2Rvd25yZXYueG1sUEsFBgAAAAAEAAQA9QAAAIsDAAAAAA==&#10;" fillcolor="black" stroked="f"/>
                <v:line id="Line 30" o:spid="_x0000_s1065" style="position:absolute;visibility:visible;mso-wrap-style:square" from="15525,1136" to="15525,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NgIsQAAADbAAAADwAAAGRycy9kb3ducmV2LnhtbESPT2vCQBTE74LfYXmCN92oNKapq0hp&#10;UW+tf6DHR/Y1Wcy+Ddmtpt/eFQSPw8z8hlmsOluLC7XeOFYwGScgiAunDZcKjofPUQbCB2SNtWNS&#10;8E8eVst+b4G5dlf+pss+lCJC2OeooAqhyaX0RUUW/dg1xNH7da3FEGVbSt3iNcJtLadJkkqLhuNC&#10;hQ29V1Sc939WgflKNy+7+en1JD82YfKTnTNjj0oNB936DUSgLjzDj/ZWK0hncP8Sf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U2AixAAAANsAAAAPAAAAAAAAAAAA&#10;AAAAAKECAABkcnMvZG93bnJldi54bWxQSwUGAAAAAAQABAD5AAAAkgMAAAAA&#10;" strokeweight="0"/>
                <v:rect id="Rectangle 31" o:spid="_x0000_s1066" style="position:absolute;left:15525;top:1136;width:51;height:4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JbHMUA&#10;AADbAAAADwAAAGRycy9kb3ducmV2LnhtbESPQWsCMRSE74L/ITzBm5utqNitUVQQvAjV9lBvz83r&#10;7uLmZU2irv31TUHocZiZb5jZojW1uJHzlWUFL0kKgji3uuJCwefHZjAF4QOyxtoyKXiQh8W825lh&#10;pu2d93Q7hEJECPsMFZQhNJmUPi/JoE9sQxy9b+sMhihdIbXDe4SbWg7TdCINVhwXSmxoXVJ+PlyN&#10;gtXrdHV5H/HuZ3860vHrdB4PXapUv9cu30AEasN/+NneagWTEfx9i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klscxQAAANsAAAAPAAAAAAAAAAAAAAAAAJgCAABkcnMv&#10;ZG93bnJldi54bWxQSwUGAAAAAAQABAD1AAAAigMAAAAA&#10;" fillcolor="black" stroked="f"/>
                <v:line id="Line 32" o:spid="_x0000_s1067" style="position:absolute;visibility:visible;mso-wrap-style:square" from="15576,6076" to="42341,6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dzcQAAADbAAAADwAAAGRycy9kb3ducmV2LnhtbESPT2vCQBTE7wW/w/IK3urGgmlM3YgU&#10;Rb21/oEeH9nXZEn2bciuGr+9Wyj0OMzMb5jFcrCtuFLvjWMF00kCgrh02nCl4HTcvGQgfEDW2Dom&#10;BXfysCxGTwvMtbvxF10PoRIRwj5HBXUIXS6lL2uy6CeuI47ej+sthij7SuoebxFuW/maJKm0aDgu&#10;1NjRR01lc7hYBeYz3c72b+f5Wa63YfqdNZmxJ6XGz8PqHUSgIfyH/9o7rSCdwe+X+ANk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9l3NxAAAANsAAAAPAAAAAAAAAAAA&#10;AAAAAKECAABkcnMvZG93bnJldi54bWxQSwUGAAAAAAQABAD5AAAAkgMAAAAA&#10;" strokeweight="0"/>
                <v:rect id="Rectangle 33" o:spid="_x0000_s1068" style="position:absolute;left:15576;top:6076;width:26765;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xg8MYA&#10;AADbAAAADwAAAGRycy9kb3ducmV2LnhtbESPT2vCQBTE7wW/w/IKvdVNxQaNbkQLQi8F/x309sw+&#10;k5Ds23R3q2k/vVso9DjMzG+Y+aI3rbiS87VlBS/DBARxYXXNpYLDfv08AeEDssbWMin4Jg+LfPAw&#10;x0zbG2/puguliBD2GSqoQugyKX1RkUE/tB1x9C7WGQxRulJqh7cIN60cJUkqDdYcFyrs6K2iotl9&#10;GQWr6WT1uRnzx8/2fKLT8dy8jlyi1NNjv5yBCNSH//Bf+10rSFP4/RJ/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xg8MYAAADbAAAADwAAAAAAAAAAAAAAAACYAgAAZHJz&#10;L2Rvd25yZXYueG1sUEsFBgAAAAAEAAQA9QAAAIsDAAAAAA==&#10;" fillcolor="black" stroked="f"/>
                <v:line id="Line 34" o:spid="_x0000_s1069" style="position:absolute;visibility:visible;mso-wrap-style:square" from="42291,1187" to="4229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hoiMEAAADbAAAADwAAAGRycy9kb3ducmV2LnhtbERPz2vCMBS+D/wfwhN2W1MHq7UaRYaj&#10;221qBY+P5tkGm5fSRO3+++Uw2PHj+73ajLYTdxq8caxglqQgiGunDTcKquPHSw7CB2SNnWNS8EMe&#10;NuvJ0woL7R68p/shNCKGsC9QQRtCX0jp65Ys+sT1xJG7uMFiiHBopB7wEcNtJ1/TNJMWDceGFnt6&#10;b6m+Hm5WgfnOyrev+WlxkrsyzM75NTe2Uup5Om6XIAKN4V/85/7UCuZxffwSf4B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WGiIwQAAANsAAAAPAAAAAAAAAAAAAAAA&#10;AKECAABkcnMvZG93bnJldi54bWxQSwUGAAAAAAQABAD5AAAAjwMAAAAA&#10;" strokeweight="0"/>
                <v:rect id="Rectangle 35" o:spid="_x0000_s1070" style="position:absolute;left:42291;top:1187;width:50;height:4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xuWcYA&#10;AADbAAAADwAAAGRycy9kb3ducmV2LnhtbESPQWvCQBSE74L/YXlCb7pRamtjVtFCoZeC2h7q7Zl9&#10;JiHZt3F3q7G/3hUKPQ4z8w2TLTvTiDM5X1lWMB4lIIhzqysuFHx9vg1nIHxA1thYJgVX8rBc9HsZ&#10;ptpeeEvnXShEhLBPUUEZQptK6fOSDPqRbYmjd7TOYIjSFVI7vES4aeQkSZ6kwYrjQoktvZaU17sf&#10;o2D9MlufNo/88bs97Gn/fainE5co9TDoVnMQgbrwH/5rv2sFz2O4f4k/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xuWcYAAADbAAAADwAAAAAAAAAAAAAAAACYAgAAZHJz&#10;L2Rvd25yZXYueG1sUEsFBgAAAAAEAAQA9QAAAIsDAAAAAA==&#10;" fillcolor="black" stroked="f"/>
                <v:line id="Line 36" o:spid="_x0000_s1071" style="position:absolute;visibility:visible;mso-wrap-style:square" from="15576,10160" to="42341,10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LEMMAAADbAAAADwAAAGRycy9kb3ducmV2LnhtbESPT4vCMBTE7wt+h/AEb2vqglqrUURW&#10;dG/rP/D4aJ5tsHkpTdT67c3CgsdhZn7DzBatrcSdGm8cKxj0ExDEudOGCwXHw/ozBeEDssbKMSl4&#10;kofFvPMxw0y7B+/ovg+FiBD2GSooQ6gzKX1ekkXfdzVx9C6usRiibAqpG3xEuK3kV5KMpEXDcaHE&#10;mlYl5df9zSowv6PN8Gd8mpzk9yYMzuk1NfaoVK/bLqcgArXhHf5vb7WC8RD+vsQfIO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4vyxDDAAAA2wAAAA8AAAAAAAAAAAAA&#10;AAAAoQIAAGRycy9kb3ducmV2LnhtbFBLBQYAAAAABAAEAPkAAACRAwAAAAA=&#10;" strokeweight="0"/>
                <v:rect id="Rectangle 76" o:spid="_x0000_s1072" style="position:absolute;left:15576;top:10160;width:26765;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X2LcYA&#10;AADbAAAADwAAAGRycy9kb3ducmV2LnhtbESPzWsCMRTE70L/h/AK3jRbsX5sjVILQi+CXwe9PTev&#10;u4ubl20Sde1f3wiCx2FmfsNMZo2pxIWcLy0reOsmIIgzq0vOFey2i84IhA/IGivLpOBGHmbTl9YE&#10;U22vvKbLJuQiQtinqKAIoU6l9FlBBn3X1sTR+7HOYIjS5VI7vEa4qWQvSQbSYMlxocCavgrKTpuz&#10;UTAfj+a/qz4v/9bHAx32x9N7zyVKtV+bzw8QgZrwDD/a31rBcAD3L/EHy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X2LcYAAADbAAAADwAAAAAAAAAAAAAAAACYAgAAZHJz&#10;L2Rvd25yZXYueG1sUEsFBgAAAAAEAAQA9QAAAIsDAAAAAA==&#10;" fillcolor="black" stroked="f"/>
                <v:line id="Line 38" o:spid="_x0000_s1073" style="position:absolute;visibility:visible;mso-wrap-style:square" from="15576,13385" to="42341,13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LBFcQAAADbAAAADwAAAGRycy9kb3ducmV2LnhtbESPQWvCQBSE7wX/w/IKvdWNgjFJXUWk&#10;kvZWo0KPj+xrsph9G7JbTf99t1DwOMzMN8xqM9pOXGnwxrGC2TQBQVw7bbhRcDrunzMQPiBr7ByT&#10;gh/ysFlPHlZYaHfjA12r0IgIYV+ggjaEvpDS1y1Z9FPXE0fvyw0WQ5RDI/WAtwi3nZwnSSotGo4L&#10;Lfa0a6m+VN9WgflIy8X78pyf5WsZZp/ZJTP2pNTT47h9ARFoDPfwf/tNK1jm8Pcl/gC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YsEVxAAAANsAAAAPAAAAAAAAAAAA&#10;AAAAAKECAABkcnMvZG93bnJldi54bWxQSwUGAAAAAAQABAD5AAAAkgMAAAAA&#10;" strokeweight="0"/>
                <v:rect id="Rectangle 39" o:spid="_x0000_s1074" style="position:absolute;left:15576;top:13385;width:26765;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W75cIA&#10;AADbAAAADwAAAGRycy9kb3ducmV2LnhtbERPy4rCMBTdD/gP4QruxlRxhlqNooIwmwFfC91dm2tb&#10;bG5qktHOfL1ZDLg8nPd03ppa3Mn5yrKCQT8BQZxbXXGh4LBfv6cgfEDWWFsmBb/kYT7rvE0x0/bB&#10;W7rvQiFiCPsMFZQhNJmUPi/JoO/bhjhyF+sMhghdIbXDRww3tRwmyac0WHFsKLGhVUn5dfdjFCzH&#10;6fK2GfH33/Z8otPxfP0YukSpXrddTEAEasNL/O/+0grSuD5+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bvlwgAAANsAAAAPAAAAAAAAAAAAAAAAAJgCAABkcnMvZG93&#10;bnJldi54bWxQSwUGAAAAAAQABAD1AAAAhwMAAAAA&#10;" fillcolor="black" stroked="f"/>
                <v:line id="Line 40" o:spid="_x0000_s1075" style="position:absolute;flip:x;visibility:visible;mso-wrap-style:square" from="15392,10160" to="15525,27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ivcUAAADbAAAADwAAAGRycy9kb3ducmV2LnhtbESPQWsCMRSE70L/Q3iF3jRrD1W2RpGW&#10;liKoqPXQ23Pzuru4eVmS6MZ/bwTB4zAz3zCTWTSNOJPztWUFw0EGgriwuuZSwe/uqz8G4QOyxsYy&#10;KbiQh9n0qTfBXNuON3TehlIkCPscFVQhtLmUvqjIoB/Yljh5/9YZDEm6UmqHXYKbRr5m2Zs0WHNa&#10;qLClj4qK4/ZkFGxWIz6471M8xkO3XP/ty8X+c67Uy3Ocv4MIFMMjfG//aAXjIdy+pB8gp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ivcUAAADbAAAADwAAAAAAAAAA&#10;AAAAAAChAgAAZHJzL2Rvd25yZXYueG1sUEsFBgAAAAAEAAQA+QAAAJMDAAAAAA==&#10;" strokeweight="0"/>
                <v:rect id="Rectangle 41" o:spid="_x0000_s1076" style="position:absolute;left:15525;top:10160;width:51;height:15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uACcYA&#10;AADbAAAADwAAAGRycy9kb3ducmV2LnhtbESPT2vCQBTE74V+h+UVvNWNwZYYXaUWCl4K9c9Bb8/s&#10;Mwlm36a7q0Y/fbcgeBxm5jfMZNaZRpzJ+dqygkE/AUFcWF1zqWCz/nrNQPiArLGxTAqu5GE2fX6a&#10;YK7thZd0XoVSRAj7HBVUIbS5lL6oyKDv25Y4egfrDIYoXSm1w0uEm0amSfIuDdYcFyps6bOi4rg6&#10;GQXzUTb//Rny922539Fuuz++pS5RqvfSfYxBBOrCI3xvL7SCLIX/L/EH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uACcYAAADbAAAADwAAAAAAAAAAAAAAAACYAgAAZHJz&#10;L2Rvd25yZXYueG1sUEsFBgAAAAAEAAQA9QAAAIsDAAAAAA==&#10;" fillcolor="black" stroked="f"/>
                <v:line id="Line 44" o:spid="_x0000_s1077" style="position:absolute;flip:x;visibility:visible;mso-wrap-style:square" from="42265,10210" to="42291,27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9ZUcUAAADbAAAADwAAAGRycy9kb3ducmV2LnhtbESPQWsCMRSE74L/IbxCb5qthSpbo4jS&#10;IkIraj309ty87i5uXpYkuum/bwqCx2FmvmGm82gacSXna8sKnoYZCOLC6ppLBV+Ht8EEhA/IGhvL&#10;pOCXPMxn/d4Uc2073tF1H0qRIOxzVFCF0OZS+qIig35oW+Lk/VhnMCTpSqkddgluGjnKshdpsOa0&#10;UGFLy4qK8/5iFOw+x3xy75d4jqfuY/t9LDfH1UKpx4e4eAURKIZ7+NZeawWTZ/j/kn6An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9ZUcUAAADbAAAADwAAAAAAAAAA&#10;AAAAAAChAgAAZHJzL2Rvd25yZXYueG1sUEsFBgAAAAAEAAQA+QAAAJMDAAAAAA==&#10;" strokeweight="0"/>
                <v:rect id="Rectangle 47" o:spid="_x0000_s1078" style="position:absolute;left:15576;top:33896;width:26765;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IYfcUA&#10;AADbAAAADwAAAGRycy9kb3ducmV2LnhtbESPT2sCMRTE7wW/Q3gFbzVb0bKuRtGC4EWofw56e26e&#10;u4ubl20SdfXTN4VCj8PM/IaZzFpTixs5X1lW8N5LQBDnVldcKNjvlm8pCB+QNdaWScGDPMymnZcJ&#10;ZtreeUO3bShEhLDPUEEZQpNJ6fOSDPqebYijd7bOYIjSFVI7vEe4qWU/ST6kwYrjQokNfZaUX7ZX&#10;o2AxShffXwNePzenIx0Pp8uw7xKluq/tfAwiUBv+w3/tlVaQDuH3S/wBcv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0hh9xQAAANsAAAAPAAAAAAAAAAAAAAAAAJgCAABkcnMv&#10;ZG93bnJldi54bWxQSwUGAAAAAAQABAD1AAAAigMAAAAA&#10;" fillcolor="black" stroked="f"/>
                <v:line id="Line 48" o:spid="_x0000_s1079" style="position:absolute;visibility:visible;mso-wrap-style:square" from="15525,33896" to="15525,48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glQMMAAADbAAAADwAAAGRycy9kb3ducmV2LnhtbESPQWvCQBSE70L/w/IKvelGoTFGVynF&#10;Yr3ZVMHjI/tMFrNvQ3ar6b93BcHjMDPfMItVbxtxoc4bxwrGowQEcem04UrB/vdrmIHwAVlj45gU&#10;/JOH1fJlsMBcuyv/0KUIlYgQ9jkqqENocyl9WZNFP3ItcfROrrMYouwqqTu8Rrht5CRJUmnRcFyo&#10;saXPmspz8WcVmF26ed9OD7ODXG/C+JidM2P3Sr299h9zEIH68Aw/2t9aQZbC/Uv8A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oJUDDAAAA2wAAAA8AAAAAAAAAAAAA&#10;AAAAoQIAAGRycy9kb3ducmV2LnhtbFBLBQYAAAAABAAEAPkAAACRAwAAAAA=&#10;" strokeweight="0"/>
                <v:rect id="Rectangle 49" o:spid="_x0000_s1080" style="position:absolute;left:15525;top:33896;width:51;height:14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jkcYA&#10;AADbAAAADwAAAGRycy9kb3ducmV2LnhtbESPQWvCQBSE70L/w/IKvZlNxbYxukoVCr0Iaj3o7Zl9&#10;TYLZt+nuVlN/vSsUPA4z8w0zmXWmESdyvras4DlJQRAXVtdcKth+ffQzED4ga2wsk4I/8jCbPvQm&#10;mGt75jWdNqEUEcI+RwVVCG0upS8qMugT2xJH79s6gyFKV0rt8BzhppGDNH2VBmuOCxW2tKioOG5+&#10;jYL5KJv/rIa8vKwPe9rvDseXgUuVenrs3scgAnXhHv5vf2oF2RvcvsQf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wjkcYAAADbAAAADwAAAAAAAAAAAAAAAACYAgAAZHJz&#10;L2Rvd25yZXYueG1sUEsFBgAAAAAEAAQA9QAAAIsDAAAAAA==&#10;" fillcolor="black" stroked="f"/>
                <v:line id="Line 50" o:spid="_x0000_s1081" style="position:absolute;visibility:visible;mso-wrap-style:square" from="15576,48806" to="42341,48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sUqcAAAADbAAAADwAAAGRycy9kb3ducmV2LnhtbERPTYvCMBC9C/6HMII3TV3QrdUoIiuu&#10;t92ugsehGdtgMylN1O6/NwfB4+N9L9edrcWdWm8cK5iMExDEhdOGSwXHv90oBeEDssbaMSn4Jw/r&#10;Vb+3xEy7B//SPQ+liCHsM1RQhdBkUvqiIot+7BriyF1cazFE2JZSt/iI4baWH0kykxYNx4YKG9pW&#10;VFzzm1Vgfmb76eHzND/Jr32YnNNrauxRqeGg2yxABOrCW/xyf2sFaRwbv8QfIF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X7FKnAAAAA2wAAAA8AAAAAAAAAAAAAAAAA&#10;oQIAAGRycy9kb3ducmV2LnhtbFBLBQYAAAAABAAEAPkAAACOAwAAAAA=&#10;" strokeweight="0"/>
                <v:rect id="Rectangle 51" o:spid="_x0000_s1082" style="position:absolute;left:15576;top:48806;width:26765;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8SeMYA&#10;AADbAAAADwAAAGRycy9kb3ducmV2LnhtbESPQWvCQBSE74X+h+UVvNWNohKja6iFQi9CtT3o7Zl9&#10;JiHZt+nuVtP+ercgeBxm5htmmfemFWdyvrasYDRMQBAXVtdcKvj6fHtOQfiArLG1TAp+yUO+enxY&#10;Yqbthbd03oVSRAj7DBVUIXSZlL6oyKAf2o44eifrDIYoXSm1w0uEm1aOk2QmDdYcFyrs6LWiotn9&#10;GAXrebr+/pjw5m97PNBhf2ymY5coNXjqXxYgAvXhHr6137WCdA7/X+IP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8SeMYAAADbAAAADwAAAAAAAAAAAAAAAACYAgAAZHJz&#10;L2Rvd25yZXYueG1sUEsFBgAAAAAEAAQA9QAAAIsDAAAAAA==&#10;" fillcolor="black" stroked="f"/>
                <v:line id="Line 52" o:spid="_x0000_s1083" style="position:absolute;visibility:visible;mso-wrap-style:square" from="42291,33947" to="42291,48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SOcsAAAADbAAAADwAAAGRycy9kb3ducmV2LnhtbERPTYvCMBC9C/sfwix401RBrdUoy+Ki&#10;3rSrsMehGdtgMylNVuu/NwfB4+N9L9edrcWNWm8cKxgNExDEhdOGSwWn359BCsIHZI21Y1LwIA/r&#10;1UdviZl2dz7SLQ+liCHsM1RQhdBkUvqiIot+6BriyF1cazFE2JZSt3iP4baW4ySZSouGY0OFDX1X&#10;VFzzf6vAHKbbyX52np/lZhtGf+k1NfakVP+z+1qACNSFt/jl3mkF87g+fok/QK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5UjnLAAAAA2wAAAA8AAAAAAAAAAAAAAAAA&#10;oQIAAGRycy9kb3ducmV2LnhtbFBLBQYAAAAABAAEAPkAAACOAwAAAAA=&#10;" strokeweight="0"/>
                <v:rect id="Rectangle 53" o:spid="_x0000_s1084" style="position:absolute;left:42291;top:33947;width:50;height:1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CIo8UA&#10;AADbAAAADwAAAGRycy9kb3ducmV2LnhtbESPT2sCMRTE7wW/Q3hCbzWrtEVXo2ih4KXgv4Penpvn&#10;7uLmZU2irn76RhA8DjPzG2Y0aUwlLuR8aVlBt5OAIM6sLjlXsFn/fvRB+ICssbJMCm7kYTJuvY0w&#10;1fbKS7qsQi4ihH2KCooQ6lRKnxVk0HdsTRy9g3UGQ5Qul9rhNcJNJXtJ8i0NlhwXCqzpp6DsuDob&#10;BbNBf3ZafPLffbnf0W67P371XKLUe7uZDkEEasIr/GzPtYJBFx5f4g+Q4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IijxQAAANsAAAAPAAAAAAAAAAAAAAAAAJgCAABkcnMv&#10;ZG93bnJldi54bWxQSwUGAAAAAAQABAD1AAAAigMAAAAA&#10;" fillcolor="black" stroked="f"/>
                <v:oval id="Oval 54" o:spid="_x0000_s1085" style="position:absolute;left:24415;top:34042;width:10611;height:7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uTbcUA&#10;AADbAAAADwAAAGRycy9kb3ducmV2LnhtbESPzWrDMBCE74W+g9hCbo2cHErqRDF2IVBKSNP8nTfW&#10;2jKxVsZSEvftq0Khx2FmvmEW2WBbcaPeN44VTMYJCOLS6YZrBYf96nkGwgdkja1jUvBNHrLl48MC&#10;U+3u/EW3XahFhLBPUYEJoUul9KUhi37sOuLoVa63GKLsa6l7vEe4beU0SV6kxYbjgsGO3gyVl93V&#10;KghFvjXHrlrx4fzB589ivd2c1kqNnoZ8DiLQEP7Df+13reB1Cr9f4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5NtxQAAANsAAAAPAAAAAAAAAAAAAAAAAJgCAABkcnMv&#10;ZG93bnJldi54bWxQSwUGAAAAAAQABAD1AAAAigMAAAAA&#10;" fillcolor="#4f81bd" strokeweight="0"/>
                <v:oval id="Oval 55" o:spid="_x0000_s1086" style="position:absolute;left:24415;top:34042;width:10611;height:7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dkRMYA&#10;AADbAAAADwAAAGRycy9kb3ducmV2LnhtbESPQWvCQBSE7wX/w/KE3urGFkRTN0FEsRQ8VC31+Jp9&#10;JtHs27C7jfHfdwtCj8PMfMPM8940oiPna8sKxqMEBHFhdc2lgsN+/TQF4QOyxsYyKbiRhzwbPMwx&#10;1fbKH9TtQikihH2KCqoQ2lRKX1Rk0I9sSxy9k3UGQ5SulNrhNcJNI5+TZCIN1hwXKmxpWVFx2f0Y&#10;BeWm3qw+x9uvzjXnW/f+fZyuD0elHof94hVEoD78h+/tN61g9gJ/X+IP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dkRMYAAADbAAAADwAAAAAAAAAAAAAAAACYAgAAZHJz&#10;L2Rvd25yZXYueG1sUEsFBgAAAAAEAAQA9QAAAIsDAAAAAA==&#10;" filled="f" strokecolor="white" strokeweight="1.25pt"/>
                <v:rect id="Rectangle 57" o:spid="_x0000_s1087" style="position:absolute;left:26149;top:36785;width:781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14:paraId="4914F6D7" w14:textId="77777777" w:rsidR="00A004A0" w:rsidRDefault="00A004A0" w:rsidP="001C7A40">
                        <w:r>
                          <w:rPr>
                            <w:rFonts w:ascii="Times New Roman" w:hAnsi="Times New Roman" w:cs="Times New Roman"/>
                            <w:b/>
                            <w:bCs/>
                            <w:color w:val="FFFFFF"/>
                            <w:sz w:val="16"/>
                            <w:szCs w:val="16"/>
                          </w:rPr>
                          <w:t>Poverty reduction</w:t>
                        </w:r>
                      </w:p>
                    </w:txbxContent>
                  </v:textbox>
                </v:rect>
                <v:oval id="Oval 58" o:spid="_x0000_s1088" style="position:absolute;left:17094;top:41827;width:10039;height:6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ILGcQA&#10;AADbAAAADwAAAGRycy9kb3ducmV2LnhtbESPQWsCMRSE7wX/Q3hCb5pVqNjVKFoQpIjVrXp+bp6b&#10;pZuXZZPq+u9NQehxmJlvmOm8tZW4UuNLxwoG/QQEce50yYWCw/eqNwbhA7LGyjEpuJOH+azzMsVU&#10;uxvv6ZqFQkQI+xQVmBDqVEqfG7Lo+64mjt7FNRZDlE0hdYO3CLeVHCbJSFosOS4YrOnDUP6T/VoF&#10;YbnYmWN9WfHh/Mnnr+Vmtz1tlHrttosJiEBt+A8/22ut4P0N/r7EH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CCxnEAAAA2wAAAA8AAAAAAAAAAAAAAAAAmAIAAGRycy9k&#10;b3ducmV2LnhtbFBLBQYAAAAABAAEAPUAAACJAwAAAAA=&#10;" fillcolor="#4f81bd" strokeweight="0"/>
                <v:oval id="Oval 59" o:spid="_x0000_s1089" style="position:absolute;left:17094;top:41827;width:10039;height:6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DH3MYA&#10;AADbAAAADwAAAGRycy9kb3ducmV2LnhtbESPQWvCQBSE74X+h+UVeqsbPYim2UgpikXwoE2px9fs&#10;a5I2+zbsrjH+e1cQPA4z8w2TLQbTip6cbywrGI8SEMSl1Q1XCorP1csMhA/IGlvLpOBMHhb540OG&#10;qbYn3lG/D5WIEPYpKqhD6FIpfVmTQT+yHXH0fq0zGKJ0ldQOTxFuWjlJkqk02HBcqLGj95rK//3R&#10;KKjWzXr5Nd5+9679O/ebn8NsVRyUen4a3l5BBBrCPXxrf2gF8ylcv8QfI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DH3MYAAADbAAAADwAAAAAAAAAAAAAAAACYAgAAZHJz&#10;L2Rvd25yZXYueG1sUEsFBgAAAAAEAAQA9QAAAIsDAAAAAA==&#10;" filled="f" strokecolor="white" strokeweight="1.25pt"/>
                <v:rect id="Rectangle 61" o:spid="_x0000_s1090" style="position:absolute;left:18821;top:43503;width:6782;height:3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495sUA&#10;AADbAAAADwAAAGRycy9kb3ducmV2LnhtbESPQWvCQBSE70L/w/IKXkQ3eqgas5FSEDwUirGHentk&#10;n9lo9m3Iribtr+8WCh6HmfmGybaDbcSdOl87VjCfJSCIS6drrhR8HnfTFQgfkDU2jknBN3nY5k+j&#10;DFPtej7QvQiViBD2KSowIbSplL40ZNHPXEscvbPrLIYou0rqDvsIt41cJMmLtFhzXDDY0puh8lrc&#10;rILdx1dN/CMPk/Wqd5dycSrMe6vU+Hl43YAINIRH+L+91wrWS/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Lj3mxQAAANsAAAAPAAAAAAAAAAAAAAAAAJgCAABkcnMv&#10;ZG93bnJldi54bWxQSwUGAAAAAAQABAD1AAAAigMAAAAA&#10;" filled="f" stroked="f">
                  <v:textbox style="mso-fit-shape-to-text:t" inset="0,0,0,0">
                    <w:txbxContent>
                      <w:p w14:paraId="0E747C3F" w14:textId="77777777" w:rsidR="00A004A0" w:rsidRDefault="00A004A0" w:rsidP="001C7A40">
                        <w:pPr>
                          <w:jc w:val="center"/>
                        </w:pPr>
                        <w:r>
                          <w:rPr>
                            <w:rFonts w:ascii="Times New Roman" w:hAnsi="Times New Roman" w:cs="Times New Roman"/>
                            <w:b/>
                            <w:bCs/>
                            <w:color w:val="FFFFFF"/>
                            <w:sz w:val="16"/>
                            <w:szCs w:val="16"/>
                          </w:rPr>
                          <w:t>Climate change adaptation</w:t>
                        </w:r>
                      </w:p>
                    </w:txbxContent>
                  </v:textbox>
                </v:rect>
                <v:oval id="Oval 63" o:spid="_x0000_s1091" style="position:absolute;left:30530;top:41922;width:10560;height:6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Okh8EA&#10;AADbAAAADwAAAGRycy9kb3ducmV2LnhtbERPy2rCQBTdF/yH4Qrd1YldlDY6ihaEUoKNz/U1c80E&#10;M3dCZkzSv+8sCi4P5z1fDrYWHbW+cqxgOklAEBdOV1wqOB42L+8gfEDWWDsmBb/kYbkYPc0x1a7n&#10;HXX7UIoYwj5FBSaEJpXSF4Ys+olriCN3da3FEGFbSt1iH8NtLV+T5E1arDg2GGzo01Bx29+tgrBe&#10;5ebUXDd8vHzz5Wed5dtzptTzeFjNQAQawkP87/7SCj7i2Pgl/g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DpIfBAAAA2wAAAA8AAAAAAAAAAAAAAAAAmAIAAGRycy9kb3du&#10;cmV2LnhtbFBLBQYAAAAABAAEAPUAAACGAwAAAAA=&#10;" fillcolor="#4f81bd" strokeweight="0"/>
                <v:oval id="Oval 64" o:spid="_x0000_s1092" style="position:absolute;left:30530;top:41922;width:10560;height:6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9TrsYA&#10;AADbAAAADwAAAGRycy9kb3ducmV2LnhtbESPT2vCQBTE7wW/w/KE3urGHkRjNlKkogge6h/0+Jp9&#10;TVKzb8PuNsZv3y0UPA4z8xsmW/SmER05X1tWMB4lIIgLq2suFRwPq5cpCB+QNTaWScGdPCzywVOG&#10;qbY3/qBuH0oRIexTVFCF0KZS+qIig35kW+LofVlnMETpSqkd3iLcNPI1SSbSYM1xocKWlhUV1/2P&#10;UVCu6/X7abw7d675vnfbz8t0dbwo9Tzs3+YgAvXhEf5vb7SC2Qz+vsQf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89TrsYAAADbAAAADwAAAAAAAAAAAAAAAACYAgAAZHJz&#10;L2Rvd25yZXYueG1sUEsFBgAAAAAEAAQA9QAAAIsDAAAAAA==&#10;" filled="f" strokecolor="white" strokeweight="1.25pt"/>
                <v:rect id="Rectangle 65" o:spid="_x0000_s1093" style="position:absolute;left:33712;top:43846;width:7131;height:3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vymcYA&#10;AADcAAAADwAAAGRycy9kb3ducmV2LnhtbESPQWvCQBCF7wX/wzJCL6Vu6kE0zSqlIPRQKEYPehuy&#10;YzY2OxuyW5P213cOgrcZ3pv3vik2o2/VlfrYBDbwMstAEVfBNlwbOOy3z0tQMSFbbAOTgV+KsFlP&#10;HgrMbRh4R9cy1UpCOOZowKXU5VrHypHHOAsdsWjn0HtMsva1tj0OEu5bPc+yhfbYsDQ47OjdUfVd&#10;/ngD269jQ/ynd0+r5RAu1fxUus/OmMfp+PYKKtGY7ubb9YcV/Ezw5RmZQ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vymcYAAADcAAAADwAAAAAAAAAAAAAAAACYAgAAZHJz&#10;L2Rvd25yZXYueG1sUEsFBgAAAAAEAAQA9QAAAIsDAAAAAA==&#10;" filled="f" stroked="f">
                  <v:textbox style="mso-fit-shape-to-text:t" inset="0,0,0,0">
                    <w:txbxContent>
                      <w:p w14:paraId="1A50DC82" w14:textId="77777777" w:rsidR="00A004A0" w:rsidRDefault="00A004A0" w:rsidP="001C7A40">
                        <w:r>
                          <w:rPr>
                            <w:rFonts w:ascii="Times New Roman" w:hAnsi="Times New Roman" w:cs="Times New Roman"/>
                            <w:b/>
                            <w:bCs/>
                            <w:color w:val="FFFFFF"/>
                            <w:sz w:val="16"/>
                            <w:szCs w:val="16"/>
                          </w:rPr>
                          <w:t>Disaster risk management</w:t>
                        </w:r>
                      </w:p>
                    </w:txbxContent>
                  </v:textbox>
                </v:rect>
                <v:shape id="Picture 68" o:spid="_x0000_s1094" type="#_x0000_t75" style="position:absolute;left:23679;top:40024;width:3397;height:30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KmXLAAAAA3AAAAA8AAABkcnMvZG93bnJldi54bWxET0uLwjAQvgv7H8IIe9NUD4t0jSLigshe&#10;rI+9js3YFpNJabJt/fdGELzNx/ec+bK3RrTU+Mqxgsk4AUGcO11xoeB4+BnNQPiArNE4JgV38rBc&#10;fAzmmGrX8Z7aLBQihrBPUUEZQp1K6fOSLPqxq4kjd3WNxRBhU0jdYBfDrZHTJPmSFiuODSXWtC4p&#10;v2X/VsFu83c4785sdLHpOGvb34s5eaU+h/3qG0SgPrzFL/dWx/nJBJ7PxAvk4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QqZcsAAAADcAAAADwAAAAAAAAAAAAAAAACfAgAA&#10;ZHJzL2Rvd25yZXYueG1sUEsFBgAAAAAEAAQA9wAAAIwDAAAAAA==&#10;">
                  <v:imagedata r:id="rId34" o:title=""/>
                </v:shape>
                <v:shape id="Picture 69" o:spid="_x0000_s1095" type="#_x0000_t75" style="position:absolute;left:23679;top:40024;width:3397;height:30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wXxPDAAAA3AAAAA8AAABkcnMvZG93bnJldi54bWxET02LwjAQvQv+hzCCF1lTFcTtNhUVFcGD&#10;rO5lb0MztsVmUpqo7b83Cwve5vE+J1m2phIPalxpWcFkHIEgzqwuOVfwc9l9LEA4j6yxskwKOnKw&#10;TPu9BGNtn/xNj7PPRQhhF6OCwvs6ltJlBRl0Y1sTB+5qG4M+wCaXusFnCDeVnEbRXBosOTQUWNOm&#10;oOx2vhsF+f7UHbvL4vg58tXvZLa6zdblVqnhoF19gfDU+rf4333QYX40hb9nwgUyf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HBfE8MAAADcAAAADwAAAAAAAAAAAAAAAACf&#10;AgAAZHJzL2Rvd25yZXYueG1sUEsFBgAAAAAEAAQA9wAAAI8DAAAAAA==&#10;">
                  <v:imagedata r:id="rId35" o:title=""/>
                </v:shape>
                <v:shape id="Picture 70" o:spid="_x0000_s1096" type="#_x0000_t75" style="position:absolute;left:24047;top:40214;width:2616;height:2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nenjBAAAA3AAAAA8AAABkcnMvZG93bnJldi54bWxET02LwjAQvQv7H8IseNN0V9BSjSIuC4p6&#10;sIp4HJqxLTaT0kRb/71ZWPA2j/c5s0VnKvGgxpWWFXwNIxDEmdUl5wpOx99BDMJ5ZI2VZVLwJAeL&#10;+Udvhom2LR/okfpchBB2CSoovK8TKV1WkEE3tDVx4K62MegDbHKpG2xDuKnkdxSNpcGSQ0OBNa0K&#10;ym7p3SiIeULbc1bd4p/97nKk1aa8txul+p/dcgrCU+ff4n/3Wof50Qj+ngkXyP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inenjBAAAA3AAAAA8AAAAAAAAAAAAAAAAAnwIA&#10;AGRycy9kb3ducmV2LnhtbFBLBQYAAAAABAAEAPcAAACNAwAAAAA=&#10;">
                  <v:imagedata r:id="rId36" o:title=""/>
                </v:shape>
                <v:shape id="Freeform 71" o:spid="_x0000_s1097" style="position:absolute;left:24079;top:40259;width:2552;height:2292;visibility:visible;mso-wrap-style:square;v-text-anchor:top" coordsize="402,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CSCsQA&#10;AADcAAAADwAAAGRycy9kb3ducmV2LnhtbERP32vCMBB+H/g/hBP2NtPJnKUzynAdiqAwJ4hvR3Om&#10;Zc2lazJb/3szGOztPr6fN1v0thYXan3lWMHjKAFBXDhdsVFw+Hx/SEH4gKyxdkwKruRhMR/czTDT&#10;ruMPuuyDETGEfYYKyhCaTEpflGTRj1xDHLmzay2GCFsjdYtdDLe1HCfJs7RYcWwosaFlScXX/scq&#10;mG78Lj+e3g7fJk3PW550eb4ySt0P+9cXEIH68C/+c691nJ88we8z8QI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QkgrEAAAA3AAAAA8AAAAAAAAAAAAAAAAAmAIAAGRycy9k&#10;b3ducmV2LnhtbFBLBQYAAAAABAAEAPUAAACJAwAAAAA=&#10;" path="m,358l2,191r45,42l264,42,218,,402,2r-3,167l354,126,138,318r45,43l,358xe" filled="f" strokecolor="#46aac5" strokeweight=".5pt">
                  <v:path arrowok="t" o:connecttype="custom" o:connectlocs="0,227330;1270,121285;29845,147955;167640,26670;138430,0;255270,1270;253365,107315;224790,80010;87630,201930;116205,229235;0,227330" o:connectangles="0,0,0,0,0,0,0,0,0,0,0"/>
                </v:shape>
                <v:shape id="Picture 72" o:spid="_x0000_s1098" type="#_x0000_t75" style="position:absolute;left:32251;top:39973;width:3194;height:28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eYp+/AAAA3AAAAA8AAABkcnMvZG93bnJldi54bWxET0uLwjAQvgv+hzCCF9F0RUVqo4iwIHvz&#10;AV6HZmxKm0lpYq376zcLgrf5+J6T7Xpbi45aXzpW8DVLQBDnTpdcKLhevqdrED4ga6wdk4IXedht&#10;h4MMU+2efKLuHAoRQ9inqMCE0KRS+tyQRT9zDXHk7q61GCJsC6lbfMZwW8t5kqykxZJjg8GGDoby&#10;6vywCm6ameYVV7L4NXg8LCY/1xspNR71+w2IQH34iN/uo47zkyX8PxMvkNs/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1HmKfvwAAANwAAAAPAAAAAAAAAAAAAAAAAJ8CAABk&#10;cnMvZG93bnJldi54bWxQSwUGAAAAAAQABAD3AAAAiwMAAAAA&#10;">
                  <v:imagedata r:id="rId37" o:title=""/>
                </v:shape>
                <v:shape id="Picture 73" o:spid="_x0000_s1099" type="#_x0000_t75" style="position:absolute;left:32251;top:39973;width:3194;height:28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9V3PDAAAA3AAAAA8AAABkcnMvZG93bnJldi54bWxET99rwjAQfhf8H8IJe9PU4Yp2TUWcgzIQ&#10;nMqej+bWdjaXkmTa/ffLQNjbfXw/L18PphNXcr61rGA+S0AQV1a3XCs4n16nSxA+IGvsLJOCH/Kw&#10;LsajHDNtb/xO12OoRQxhn6GCJoQ+k9JXDRn0M9sTR+7TOoMhQldL7fAWw00nH5MklQZbjg0N9rRt&#10;qLocv42Cw2m/2x1c9VG+fKVvKwzl+WmxUOphMmyeQQQawr/47i51nJ+k8PdMvEAW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j1Xc8MAAADcAAAADwAAAAAAAAAAAAAAAACf&#10;AgAAZHJzL2Rvd25yZXYueG1sUEsFBgAAAAAEAAQA9wAAAI8DAAAAAA==&#10;">
                  <v:imagedata r:id="rId38" o:title=""/>
                </v:shape>
                <v:shape id="Picture 74" o:spid="_x0000_s1100" type="#_x0000_t75" style="position:absolute;left:32619;top:40163;width:2509;height:2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WfOHBAAAA3AAAAA8AAABkcnMvZG93bnJldi54bWxET8lqwzAQvRf6D2IKuTVye0iDEyW0pYbk&#10;6GyQ22BNbCfWyEjykr+PCoXe5vHWWa5H04ienK8tK3ibJiCIC6trLhUc9tnrHIQPyBoby6TgTh7W&#10;q+enJabaDpxTvwuliCHsU1RQhdCmUvqiIoN+alviyF2sMxgidKXUDocYbhr5niQzabDm2FBhS98V&#10;FbddZxTctnXWnfY/xy97vjo/L+VIea/U5GX8XIAINIZ/8Z97o+P85AN+n4kXyN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NWfOHBAAAA3AAAAA8AAAAAAAAAAAAAAAAAnwIA&#10;AGRycy9kb3ducmV2LnhtbFBLBQYAAAAABAAEAPcAAACNAwAAAAA=&#10;">
                  <v:imagedata r:id="rId39" o:title=""/>
                </v:shape>
                <v:shape id="Freeform 75" o:spid="_x0000_s1101" style="position:absolute;left:32619;top:40189;width:2426;height:2171;visibility:visible;mso-wrap-style:square;v-text-anchor:top" coordsize="382,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AV5sUA&#10;AADcAAAADwAAAGRycy9kb3ducmV2LnhtbESPQW/CMAyF75P4D5GRdhvJOLCtI6AJqQikXQZcdvMa&#10;r6nWOFUTaPn38wGJm633/N7n5XoMrbpQn5rIFp5nBhRxFV3DtYXTsXx6BZUyssM2Mlm4UoL1avKw&#10;xMLFgb/ocsi1khBOBVrwOXeF1qnyFDDNYkcs2m/sA2ZZ+1q7HgcJD62eG7PQARuWBo8dbTxVf4dz&#10;sFC2vvzMzc/b/GUwWz8u9qfr/tvax+n48Q4q05jv5tv1zgm+EVp5Rib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QBXmxQAAANwAAAAPAAAAAAAAAAAAAAAAAJgCAABkcnMv&#10;ZG93bnJldi54bWxQSwUGAAAAAAQABAD1AAAAigMAAAAA&#10;" path="m,2l184,,138,42,334,215r45,-43l382,340r-184,2l243,300,48,127,3,169,,2xe" filled="f" strokecolor="#46aac5" strokeweight=".5pt">
                  <v:path arrowok="t" o:connecttype="custom" o:connectlocs="0,1270;116840,0;87630,26670;212090,136525;240665,109220;242570,215900;125730,217170;154305,190500;30480,80645;1905,107315;0,1270" o:connectangles="0,0,0,0,0,0,0,0,0,0,0"/>
                </v:shape>
                <v:shape id="Picture 76" o:spid="_x0000_s1102" type="#_x0000_t75" style="position:absolute;left:26866;top:44297;width:4185;height:2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gb9nBAAAA3AAAAA8AAABkcnMvZG93bnJldi54bWxET02LwjAQvQv7H8IseNN0exDtGkUUQW9r&#10;FcHb0Ixt2WbSbaLG/fVGELzN433OdB5MI67Uudqygq9hAoK4sLrmUsFhvx6MQTiPrLGxTAru5GA+&#10;++hNMdP2xju65r4UMYRdhgoq79tMSldUZNANbUscubPtDPoIu1LqDm8x3DQyTZKRNFhzbKiwpWVF&#10;xW9+MQr2f8eQhtPOrX78/2Er03y7OtdK9T/D4huEp+Df4pd7o+P8ZALPZ+IFcvY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Ogb9nBAAAA3AAAAA8AAAAAAAAAAAAAAAAAnwIA&#10;AGRycy9kb3ducmV2LnhtbFBLBQYAAAAABAAEAPcAAACNAwAAAAA=&#10;">
                  <v:imagedata r:id="rId40" o:title=""/>
                </v:shape>
                <v:shape id="Picture 77" o:spid="_x0000_s1103" type="#_x0000_t75" style="position:absolute;left:26866;top:44297;width:4185;height:2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gfpbFAAAA3AAAAA8AAABkcnMvZG93bnJldi54bWxEj0FrwkAQhe8F/8MyQm91Yyki0VVUEAoe&#10;StUWj2N2TILZ2bC7xvTfdw6Ctxnem/e+mS9716iOQqw9GxiPMlDEhbc1lwaOh+3bFFRMyBYbz2Tg&#10;jyIsF4OXOebW3/mbun0qlYRwzNFAlVKbax2LihzGkW+JRbv44DDJGkptA94l3DX6Pcsm2mHN0lBh&#10;S5uKiuv+5gyczs2x/5n+fqyLbRZD6i6ncvdlzOuwX81AJerT0/y4/rSCPxZ8eUYm0I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YH6WxQAAANwAAAAPAAAAAAAAAAAAAAAA&#10;AJ8CAABkcnMvZG93bnJldi54bWxQSwUGAAAAAAQABAD3AAAAkQMAAAAA&#10;">
                  <v:imagedata r:id="rId41" o:title=""/>
                </v:shape>
                <v:shape id="Picture 78" o:spid="_x0000_s1104" type="#_x0000_t75" style="position:absolute;left:27235;top:44488;width:3505;height:1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f6CrCAAAA3AAAAA8AAABkcnMvZG93bnJldi54bWxET01rwkAQvRf8D8sUequbSBtCmo1UQfRU&#10;UrX3ITtmg9nZkF019td3C4Xe5vE+p1xOthdXGn3nWEE6T0AQN0533Co4HjbPOQgfkDX2jknBnTws&#10;q9lDiYV2N/6k6z60IoawL1CBCWEopPSNIYt+7gbiyJ3caDFEOLZSj3iL4baXiyTJpMWOY4PBgdaG&#10;mvP+YhVcVlh/me9+e8jSl2P+Eeo8e62Venqc3t9ABJrCv/jPvdNxfprC7zPxAln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3+gqwgAAANwAAAAPAAAAAAAAAAAAAAAAAJ8C&#10;AABkcnMvZG93bnJldi54bWxQSwUGAAAAAAQABAD3AAAAjgMAAAAA&#10;">
                  <v:imagedata r:id="rId42" o:title=""/>
                </v:shape>
                <v:shape id="Freeform 79" o:spid="_x0000_s1105" style="position:absolute;left:27247;top:44507;width:3404;height:1574;visibility:visible;mso-wrap-style:square;v-text-anchor:top" coordsize="536,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z5n8MA&#10;AADcAAAADwAAAGRycy9kb3ducmV2LnhtbERPzWrCQBC+F3yHZYReSt1EbZHoKioUKj2oqQ8wZMds&#10;MDsbsqtJ394VhN7m4/udxaq3tbhR6yvHCtJRAoK4cLriUsHp9+t9BsIHZI21Y1LwRx5Wy8HLAjPt&#10;Oj7SLQ+liCHsM1RgQmgyKX1hyKIfuYY4cmfXWgwRtqXULXYx3NZynCSf0mLFscFgQ1tDxSW/WgUT&#10;M+Wf9K2fHA/T/LrpZs3Hab9T6nXYr+cgAvXhX/x0f+s4Px3D45l4gV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z5n8MAAADcAAAADwAAAAAAAAAAAAAAAACYAgAAZHJzL2Rv&#10;d25yZXYueG1sUEsFBgAAAAAEAAQA9QAAAIgDAAAAAA==&#10;" path="m,135l124,12r3,59l403,59,399,,536,113,412,236r-3,-59l133,189r3,59l,135xe" filled="f" strokecolor="#46aac5" strokeweight=".5pt">
                  <v:path arrowok="t" o:connecttype="custom" o:connectlocs="0,85725;78740,7620;80645,45085;255905,37465;253365,0;340360,71755;261620,149860;259715,112395;84455,120015;86360,157480;0,85725" o:connectangles="0,0,0,0,0,0,0,0,0,0,0"/>
                </v:shape>
                <v:shape id="Freeform 80" o:spid="_x0000_s1106" style="position:absolute;left:21901;top:15665;width:13227;height:10687;visibility:visible;mso-wrap-style:square;v-text-anchor:top" coordsize="2083,1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IHYb8A&#10;AADcAAAADwAAAGRycy9kb3ducmV2LnhtbERPTYvCMBC9L/gfwgh7W1NXkLUaRZQFr1YPHodmbKrN&#10;pCSxVn/9RhD2No/3OYtVbxvRkQ+1YwXjUQaCuHS65krB8fD79QMiRGSNjWNS8KAAq+XgY4G5dnfe&#10;U1fESqQQDjkqMDG2uZShNGQxjFxLnLiz8xZjgr6S2uM9hdtGfmfZVFqsOTUYbGljqLwWN6ugOnu8&#10;Fqak7f7Zzfxp+tyFy0Wpz2G/noOI1Md/8du902n+eAKvZ9IFcv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4gdhvwAAANwAAAAPAAAAAAAAAAAAAAAAAJgCAABkcnMvZG93bnJl&#10;di54bWxQSwUGAAAAAAQABAD1AAAAhAMAAAAA&#10;" path="m,520l1042,,2083,520r-398,841l399,1361,,520xe" filled="f" strokecolor="#385d8a" strokeweight="1.25pt">
                  <v:path arrowok="t" o:connecttype="custom" o:connectlocs="0,408322;661670,0;1322705,408322;1069975,1068705;253365,1068705;0,408322" o:connectangles="0,0,0,0,0,0"/>
                </v:shape>
                <v:rect id="Rectangle 81" o:spid="_x0000_s1107" style="position:absolute;left:27076;top:13944;width:3689;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vML4A&#10;AADcAAAADwAAAGRycy9kb3ducmV2LnhtbERP24rCMBB9X/Afwgi+ramy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5LzC+AAAA3AAAAA8AAAAAAAAAAAAAAAAAmAIAAGRycy9kb3ducmV2&#10;LnhtbFBLBQYAAAAABAAEAPUAAACDAwAAAAA=&#10;" filled="f" stroked="f">
                  <v:textbox style="mso-fit-shape-to-text:t" inset="0,0,0,0">
                    <w:txbxContent>
                      <w:p w14:paraId="3FF39644" w14:textId="77777777" w:rsidR="00A004A0" w:rsidRDefault="00A004A0" w:rsidP="001C7A40">
                        <w:r>
                          <w:rPr>
                            <w:rFonts w:ascii="Times New Roman" w:hAnsi="Times New Roman" w:cs="Times New Roman"/>
                            <w:b/>
                            <w:bCs/>
                            <w:color w:val="000000"/>
                            <w:sz w:val="18"/>
                            <w:szCs w:val="18"/>
                          </w:rPr>
                          <w:t>Human</w:t>
                        </w:r>
                      </w:p>
                    </w:txbxContent>
                  </v:textbox>
                </v:rect>
                <v:rect id="Rectangle 82" o:spid="_x0000_s1108" style="position:absolute;left:24885;top:21056;width:8293;height:24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EFi8IA&#10;AADcAAAADwAAAGRycy9kb3ducmV2LnhtbERP22oCMRB9L/gPYYS+1ewWK7oaxQpiKfjg5QOGzbhZ&#10;3UzWJOr275tCwbc5nOvMFp1txJ18qB0ryAcZCOLS6ZorBcfD+m0MIkRkjY1jUvBDARbz3ssMC+0e&#10;vKP7PlYihXAoUIGJsS2kDKUhi2HgWuLEnZy3GBP0ldQeHyncNvI9y0bSYs2pwWBLK0PlZX+zCuhz&#10;s5ucl8Fspc9Dvv0eTYabq1Kv/W45BRGpi0/xv/tLp/n5B/w9ky6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0QWLwgAAANwAAAAPAAAAAAAAAAAAAAAAAJgCAABkcnMvZG93&#10;bnJldi54bWxQSwUGAAAAAAQABAD1AAAAhwMAAAAA&#10;" filled="f" stroked="f">
                  <v:textbox inset="0,0,0,0">
                    <w:txbxContent>
                      <w:p w14:paraId="529C5DF2" w14:textId="77777777" w:rsidR="00A004A0" w:rsidRDefault="00A004A0" w:rsidP="001C7A40">
                        <w:r>
                          <w:rPr>
                            <w:rFonts w:ascii="Times New Roman" w:hAnsi="Times New Roman" w:cs="Times New Roman"/>
                            <w:b/>
                            <w:bCs/>
                            <w:color w:val="000000"/>
                            <w:sz w:val="18"/>
                            <w:szCs w:val="18"/>
                          </w:rPr>
                          <w:t>Household assets</w:t>
                        </w:r>
                      </w:p>
                    </w:txbxContent>
                  </v:textbox>
                </v:rect>
                <v:rect id="Rectangle 85" o:spid="_x0000_s1109" style="position:absolute;left:35725;top:19157;width:4578;height:18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Ob/MEA&#10;AADcAAAADwAAAGRycy9kb3ducmV2LnhtbERPzWoCMRC+F3yHMIK3mt0ii65G0YJYCh60fYBhM25W&#10;N5M1ibp9+6ZQ8DYf3+8sVr1txZ18aBwryMcZCOLK6YZrBd9f29cpiBCRNbaOScEPBVgtBy8LLLV7&#10;8IHux1iLFMKhRAUmxq6UMlSGLIax64gTd3LeYkzQ11J7fKRw28q3LCukxYZTg8GO3g1Vl+PNKqDN&#10;7jA7r4PZS5+HfP9ZzCa7q1KjYb+eg4jUx6f43/2h0/y8gL9n0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Dm/zBAAAA3AAAAA8AAAAAAAAAAAAAAAAAmAIAAGRycy9kb3du&#10;cmV2LnhtbFBLBQYAAAAABAAEAPUAAACGAwAAAAA=&#10;" filled="f" stroked="f">
                  <v:textbox inset="0,0,0,0">
                    <w:txbxContent>
                      <w:p w14:paraId="77474593" w14:textId="77777777" w:rsidR="00A004A0" w:rsidRDefault="00A004A0" w:rsidP="001C7A40">
                        <w:r>
                          <w:rPr>
                            <w:rFonts w:ascii="Times New Roman" w:hAnsi="Times New Roman" w:cs="Times New Roman"/>
                            <w:b/>
                            <w:bCs/>
                            <w:color w:val="000000"/>
                            <w:sz w:val="18"/>
                            <w:szCs w:val="18"/>
                          </w:rPr>
                          <w:t>Financial</w:t>
                        </w:r>
                      </w:p>
                    </w:txbxContent>
                  </v:textbox>
                </v:rect>
                <v:rect id="Rectangle 87" o:spid="_x0000_s1110" style="position:absolute;left:17373;top:19049;width:4070;height:21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Z8IA&#10;AADcAAAADwAAAGRycy9kb3ducmV2LnhtbERP22oCMRB9L/gPYYS+1ewWsboaxQpiKfjg5QOGzbhZ&#10;3UzWJOr275tCwbc5nOvMFp1txJ18qB0ryAcZCOLS6ZorBcfD+m0MIkRkjY1jUvBDARbz3ssMC+0e&#10;vKP7PlYihXAoUIGJsS2kDKUhi2HgWuLEnZy3GBP0ldQeHyncNvI9y0bSYs2pwWBLK0PlZX+zCuhz&#10;s5ucl8Fspc9Dvv0eTYabq1Kv/W45BRGpi0/xv/tLp/n5B/w9ky6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Tz5nwgAAANwAAAAPAAAAAAAAAAAAAAAAAJgCAABkcnMvZG93&#10;bnJldi54bWxQSwUGAAAAAAQABAD1AAAAhwMAAAAA&#10;" filled="f" stroked="f">
                  <v:textbox inset="0,0,0,0">
                    <w:txbxContent>
                      <w:p w14:paraId="68D68F2D" w14:textId="77777777" w:rsidR="00A004A0" w:rsidRDefault="00A004A0" w:rsidP="001C7A40">
                        <w:r>
                          <w:rPr>
                            <w:rFonts w:ascii="Times New Roman" w:hAnsi="Times New Roman" w:cs="Times New Roman"/>
                            <w:b/>
                            <w:bCs/>
                            <w:color w:val="000000"/>
                            <w:sz w:val="18"/>
                            <w:szCs w:val="18"/>
                          </w:rPr>
                          <w:t>Physical</w:t>
                        </w:r>
                      </w:p>
                    </w:txbxContent>
                  </v:textbox>
                </v:rect>
                <v:rect id="Rectangle 88" o:spid="_x0000_s1111" style="position:absolute;left:19869;top:25638;width:3810;height:18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CqFcUA&#10;AADcAAAADwAAAGRycy9kb3ducmV2LnhtbESPQWsCMRCF74X+hzBCbzW7pYhujWILxSJ4UPsDhs24&#10;Wd1Mtkmq23/fOQjeZnhv3vtmvhx8py4UUxvYQDkuQBHXwbbcGPg+fD5PQaWMbLELTAb+KMFy8fgw&#10;x8qGK+/oss+NkhBOFRpwOfeV1ql25DGNQ08s2jFEj1nW2Ggb8SrhvtMvRTHRHluWBoc9fTiqz/tf&#10;b4De17vZaZXcVscyldvNZPa6/jHmaTSs3kBlGvLdfLv+soJfCq08IxPo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0KoVxQAAANwAAAAPAAAAAAAAAAAAAAAAAJgCAABkcnMv&#10;ZG93bnJldi54bWxQSwUGAAAAAAQABAD1AAAAigMAAAAA&#10;" filled="f" stroked="f">
                  <v:textbox inset="0,0,0,0">
                    <w:txbxContent>
                      <w:p w14:paraId="45244715" w14:textId="77777777" w:rsidR="00A004A0" w:rsidRDefault="00A004A0" w:rsidP="001C7A40">
                        <w:r>
                          <w:rPr>
                            <w:rFonts w:ascii="Times New Roman" w:hAnsi="Times New Roman" w:cs="Times New Roman"/>
                            <w:b/>
                            <w:bCs/>
                            <w:color w:val="000000"/>
                            <w:sz w:val="18"/>
                            <w:szCs w:val="18"/>
                          </w:rPr>
                          <w:t>Natural</w:t>
                        </w:r>
                      </w:p>
                    </w:txbxContent>
                  </v:textbox>
                </v:rect>
                <v:rect id="Rectangle 90" o:spid="_x0000_s1112" style="position:absolute;left:33966;top:25781;width:292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Arr8A&#10;AADcAAAADwAAAGRycy9kb3ducmV2LnhtbERPzYrCMBC+L/gOYQRva6qHxa1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ICuvwAAANwAAAAPAAAAAAAAAAAAAAAAAJgCAABkcnMvZG93bnJl&#10;di54bWxQSwUGAAAAAAQABAD1AAAAhAMAAAAA&#10;" filled="f" stroked="f">
                  <v:textbox style="mso-fit-shape-to-text:t" inset="0,0,0,0">
                    <w:txbxContent>
                      <w:p w14:paraId="5805EDEA" w14:textId="77777777" w:rsidR="00A004A0" w:rsidRDefault="00A004A0" w:rsidP="001C7A40">
                        <w:r>
                          <w:rPr>
                            <w:rFonts w:ascii="Times New Roman" w:hAnsi="Times New Roman" w:cs="Times New Roman"/>
                            <w:b/>
                            <w:bCs/>
                            <w:color w:val="000000"/>
                            <w:sz w:val="18"/>
                            <w:szCs w:val="18"/>
                          </w:rPr>
                          <w:t>Social</w:t>
                        </w:r>
                      </w:p>
                    </w:txbxContent>
                  </v:textbox>
                </v:rect>
                <v:shape id="Freeform 91" o:spid="_x0000_s1113" style="position:absolute;left:28606;top:5956;width:1937;height:4331;visibility:visible;mso-wrap-style:square;v-text-anchor:top" coordsize="594,1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rnVMQA&#10;AADcAAAADwAAAGRycy9kb3ducmV2LnhtbESPzW7CQAyE75V4h5Ur9YLKBoQKSllQhBSVHvl5AJM1&#10;SUrWG2UXEt6+PiBxszXjmc+rzeAadacu1J4NTCcJKOLC25pLA6dj/rkEFSKyxcYzGXhQgM169LbC&#10;1Pqe93Q/xFJJCIcUDVQxtqnWoajIYZj4lli0i+8cRlm7UtsOewl3jZ4lyZd2WLM0VNjStqLierg5&#10;A79/57GdL64XonGe/WQxH/rt1JiP9yH7BhVpiC/z83pnBX8m+PKMTK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a51TEAAAA3AAAAA8AAAAAAAAAAAAAAAAAmAIAAGRycy9k&#10;b3ducmV2LnhtbFBLBQYAAAAABAAEAPUAAACJAwAAAAA=&#10;" path="m357,1459l362,127r-128,l229,1458r128,1xm576,480l299,,18,478c,508,10,548,40,566v31,17,70,7,88,-23l353,160,243,159,465,544v18,31,57,41,88,23c583,550,594,511,576,480xe" fillcolor="#4a7ebb" strokecolor="#4a7ebb" strokeweight=".05pt">
                  <v:path arrowok="t" o:connecttype="custom" o:connectlocs="116401,433070;118031,37697;76296,37697;74666,432773;116401,433070;187806,142477;97490,0;5869,141883;13042,168004;41735,161177;115096,47492;79231,47195;151614,161474;180307,168301;187806,142477" o:connectangles="0,0,0,0,0,0,0,0,0,0,0,0,0,0,0"/>
                  <o:lock v:ext="edit" verticies="t"/>
                </v:shape>
                <v:line id="Line 92" o:spid="_x0000_s1114" style="position:absolute;flip:x y;visibility:visible;mso-wrap-style:square" from="6667,43846" to="15544,43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mdEcIAAADcAAAADwAAAGRycy9kb3ducmV2LnhtbERPzYrCMBC+C/sOYRb2ZtN6EKlGEVFw&#10;d71UfYChGdtqM+k2se2+vREEb/Px/c5iNZhadNS6yrKCJIpBEOdWV1woOJ924xkI55E11pZJwT85&#10;WC0/RgtMte05o+7oCxFC2KWooPS+SaV0eUkGXWQb4sBdbGvQB9gWUrfYh3BTy0kcT6XBikNDiQ1t&#10;Sspvx7tR0Pz8fl+vF7mf3nd912V/20OSbZX6+hzWcxCeBv8Wv9x7HeZPEng+Ey6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9mdEcIAAADcAAAADwAAAAAAAAAAAAAA&#10;AAChAgAAZHJzL2Rvd25yZXYueG1sUEsFBgAAAAAEAAQA+QAAAJADAAAAAA==&#10;" strokecolor="#4a7ebb" strokeweight="3.3pt"/>
                <v:line id="Line 93" o:spid="_x0000_s1115" style="position:absolute;flip:x;visibility:visible;mso-wrap-style:square" from="6667,11468" to="7105,43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sVKMAAAADcAAAADwAAAGRycy9kb3ducmV2LnhtbERPzYrCMBC+L/gOYQQvy5paREo1igiC&#10;Bw/+PcBsMzbFZlKa2Na3NwsL3ubj+53VZrC16Kj1lWMFs2kCgrhwuuJSwe26/8lA+ICssXZMCl7k&#10;YbMefa0w167nM3WXUIoYwj5HBSaEJpfSF4Ys+qlriCN3d63FEGFbSt1iH8NtLdMkWUiLFccGgw3t&#10;DBWPy9MquG9n5pnq+bEeumzufr9P/S0rlZqMh+0SRKAhfMT/7oOO89MU/p6JF8j1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ILFSjAAAAA3AAAAA8AAAAAAAAAAAAAAAAA&#10;oQIAAGRycy9kb3ducmV2LnhtbFBLBQYAAAAABAAEAPkAAACOAwAAAAA=&#10;" strokecolor="#4a7ebb" strokeweight="3.3pt"/>
                <v:line id="Line 94" o:spid="_x0000_s1116" style="position:absolute;flip:x y;visibility:visible;mso-wrap-style:square" from="11163,19157" to="15557,19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em/cMAAADcAAAADwAAAGRycy9kb3ducmV2LnhtbERPS2rDMBDdB3oHMYXuEtkJhOBGCaU4&#10;4LTd2OkBBmtiO7VGriV/evuqUMhuHu87++NsWjFS7xrLCuJVBIK4tLrhSsHn5bTcgXAeWWNrmRT8&#10;kIPj4WGxx0TbiXMaC1+JEMIuQQW1910ipStrMuhWtiMO3NX2Bn2AfSV1j1MIN61cR9FWGmw4NNTY&#10;0WtN5VcxGAXd2/v5drvKbDucpnHMv9OPOE+VenqcX55BeJr9XfzvznSYv97A3zPhAn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Hpv3DAAAA3AAAAA8AAAAAAAAAAAAA&#10;AAAAoQIAAGRycy9kb3ducmV2LnhtbFBLBQYAAAAABAAEAPkAAACRAwAAAAA=&#10;" strokecolor="#4a7ebb" strokeweight="3.3pt"/>
                <v:line id="Line 95" o:spid="_x0000_s1117" style="position:absolute;flip:x;visibility:visible;mso-wrap-style:square" from="11055,19202" to="11366,38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4ox8EAAADcAAAADwAAAGRycy9kb3ducmV2LnhtbERPzYrCMBC+L/gOYQQvy5paipRqFBEE&#10;Dx7WnweYbcam2ExKE9v69puFBW/z8f3OejvaRvTU+dqxgsU8AUFcOl1zpeB2PXzlIHxA1tg4JgUv&#10;8rDdTD7WWGg38Jn6S6hEDGFfoAITQltI6UtDFv3ctcSRu7vOYoiwq6TucIjhtpFpkiylxZpjg8GW&#10;9obKx+VpFdx3C/NMdXZqxj7P3M/n93DLK6Vm03G3AhFoDG/xv/uo4/w0g79n4gVy8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rijHwQAAANwAAAAPAAAAAAAAAAAAAAAA&#10;AKECAABkcnMvZG93bnJldi54bWxQSwUGAAAAAAQABAD5AAAAjwMAAAAA&#10;" strokecolor="#4a7ebb" strokeweight="3.3pt"/>
                <v:shape id="Freeform 96" o:spid="_x0000_s1118" style="position:absolute;left:10896;top:37249;width:4661;height:1765;visibility:visible;mso-wrap-style:square;v-text-anchor:top" coordsize="1425,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wvEsUA&#10;AADcAAAADwAAAGRycy9kb3ducmV2LnhtbESPQWvCQBCF74L/YRnBm9lEa5HoKrZSqHix2oPHITvN&#10;pmZnQ3bV9N+7gtDbDO99b94sVp2txZVaXzlWkCUpCOLC6YpLBd/Hj9EMhA/IGmvHpOCPPKyW/d4C&#10;c+1u/EXXQyhFDGGfowITQpNL6QtDFn3iGuKo/bjWYohrW0rd4i2G21qO0/RVWqw4XjDY0Luh4ny4&#10;2FgjO22zl/3vZkezPb+l5jjxk41Sw0G3noMI1IV/85P+1JEbT+HxTJx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C8SxQAAANwAAAAPAAAAAAAAAAAAAAAAAJgCAABkcnMv&#10;ZG93bnJldi54bWxQSwUGAAAAAAQABAD1AAAAigMAAAAA&#10;" path="m1,222r1298,16l1297,366,,350,1,222xm949,18r476,285l943,577v-31,17,-70,6,-87,-24c838,522,849,483,880,465l1266,246r-1,111l884,128c853,110,843,71,862,40,880,10,919,,949,18xe" fillcolor="#4a7ebb" strokecolor="#4a7ebb" strokeweight=".05pt">
                  <v:path arrowok="t" o:connecttype="custom" o:connectlocs="327,65976;424878,70731;424224,108771;0,104016;327,65976;310400,5349;466090,90048;308437,171478;279981,164345;287831,138193;414084,73108;413757,106096;289139,38040;281944,11888;310400,5349" o:connectangles="0,0,0,0,0,0,0,0,0,0,0,0,0,0,0"/>
                  <o:lock v:ext="edit" verticies="t"/>
                </v:shape>
                <v:line id="Line 97" o:spid="_x0000_s1119" style="position:absolute;visibility:visible;mso-wrap-style:square" from="42367,37719" to="46748,37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OWccAAADcAAAADwAAAGRycy9kb3ducmV2LnhtbESP3WrCQBCF74W+wzIFb6Ru9EJK6hqK&#10;0NIfERt9gDE7yYZmZ2N21ejTu0KhdzOcM+c7M89624gTdb52rGAyTkAQF07XXCnYbd+enkH4gKyx&#10;cUwKLuQhWzwM5phqd+YfOuWhEjGEfYoKTAhtKqUvDFn0Y9cSR610ncUQ166SusNzDLeNnCbJTFqs&#10;ORIMtrQ0VPzmRxsh6/zzsNma0ny3X6PrUr/3+5VVavjYv76ACNSHf/Pf9YeO9aczuD8TJ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45ZxwAAANwAAAAPAAAAAAAA&#10;AAAAAAAAAKECAABkcnMvZG93bnJldi54bWxQSwUGAAAAAAQABAD5AAAAlQMAAAAA&#10;" strokecolor="#4a7ebb" strokeweight="3.3pt"/>
                <v:shape id="Freeform 98" o:spid="_x0000_s1120" style="position:absolute;left:41897;top:11061;width:4927;height:1766;visibility:visible;mso-wrap-style:square;v-text-anchor:top" coordsize="1508,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qcEA&#10;AADcAAAADwAAAGRycy9kb3ducmV2LnhtbERPPW/CMBDdkfgP1lXqBk4zQAkYhKiQOpbAANspPuKQ&#10;+BzFbhL+fV2pUrd7ep+32Y22ET11vnKs4G2egCAunK64VHA5H2fvIHxA1tg4JgVP8rDbTicbzLQb&#10;+ER9HkoRQ9hnqMCE0GZS+sKQRT93LXHk7q6zGCLsSqk7HGK4bWSaJAtpseLYYLClg6Gizr+tguMd&#10;62t+G2T/YZ6rpn6k56+FVer1ZdyvQQQaw7/4z/2p4/x0Cb/PxAv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f/6nBAAAA3AAAAA8AAAAAAAAAAAAAAAAAmAIAAGRycy9kb3du&#10;cmV2LnhtbFBLBQYAAAAABAAEAPUAAACGAwAAAAA=&#10;" path="m1508,233r-1381,l127,361r1381,l1508,233xm479,18l,297,479,577v30,18,70,7,87,-23c584,523,574,484,543,466l159,242r,111l543,129v31,-18,41,-57,23,-88c549,11,509,,479,18xe" fillcolor="#4a7ebb" strokecolor="#4a7ebb" strokeweight=".05pt">
                  <v:path arrowok="t" o:connecttype="custom" o:connectlocs="492760,69129;41499,69129;41499,107105;492760,107105;492760,69129;156520,5340;0,88117;156520,171190;184948,164366;177433,138257;51955,71799;51955,104731;177433,38273;184948,12164;156520,5340" o:connectangles="0,0,0,0,0,0,0,0,0,0,0,0,0,0,0"/>
                  <o:lock v:ext="edit" verticies="t"/>
                </v:shape>
                <v:shape id="Freeform 99" o:spid="_x0000_s1121" style="position:absolute;left:29267;top:28197;width:2127;height:5527;visibility:visible;mso-wrap-style:square;v-text-anchor:top" coordsize="594,2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r+f8cA&#10;AADcAAAADwAAAGRycy9kb3ducmV2LnhtbESPT2vCQBDF74V+h2UKvZS6MQdpoqtIodBTwViF3obs&#10;5I9mZ9PsGuO37xwK3mZ4b977zWozuU6NNITWs4H5LAFFXHrbcm3ge//x+gYqRGSLnWcycKMAm/Xj&#10;wwpz66+8o7GItZIQDjkaaGLsc61D2ZDDMPM9sWiVHxxGWYda2wGvEu46nSbJQjtsWRoa7Om9ofJc&#10;XJyB7ne87U4/WfFySb8Wx6rKDtncGvP8NG2XoCJN8W7+v/60gp8KrTwjE+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K/n/HAAAA3AAAAA8AAAAAAAAAAAAAAAAAmAIAAGRy&#10;cy9kb3ducmV2LnhtbFBLBQYAAAAABAAEAPUAAACMAwAAAAA=&#10;" path="m331,2653l366,128,238,126,203,2651r128,2xm577,483l304,,18,475c,505,10,545,40,563v30,18,69,8,88,-22l128,541,357,160,246,159,465,546v17,30,57,41,87,24c583,553,594,514,577,483xe" fillcolor="#4a7ebb" strokecolor="#4a7ebb" strokeweight=".05pt">
                  <v:path arrowok="t" o:connecttype="custom" o:connectlocs="118539,552767;131073,26669;85233,26253;72699,552350;118539,552767;206637,100636;108869,0;6446,98969;14325,117304;45840,112720;45840,112720;127850,33337;88098,33129;166527,113762;197684,118763;206637,100636" o:connectangles="0,0,0,0,0,0,0,0,0,0,0,0,0,0,0,0"/>
                  <o:lock v:ext="edit" verticies="t"/>
                </v:shape>
                <v:shape id="Freeform 100" o:spid="_x0000_s1122" style="position:absolute;left:7086;top:10877;width:8662;height:1765;visibility:visible;mso-wrap-style:square;v-text-anchor:top" coordsize="2651,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8t0sMA&#10;AADcAAAADwAAAGRycy9kb3ducmV2LnhtbERPTWvCQBC9F/oflhG81Y0epKbZiAi2goXSRA+9Dbtj&#10;Es3Ohuw2pv++Wyh4m8f7nGw92lYM1PvGsYL5LAFBrJ1puFJwLHdPzyB8QDbYOiYFP+RhnT8+ZJga&#10;d+NPGopQiRjCPkUFdQhdKqXXNVn0M9cRR+7seoshwr6SpsdbDLetXCTJUlpsODbU2NG2Jn0tvq0C&#10;d3y/0sfh9LV7LYu31XDxox60UtPJuHkBEWgMd/G/e2/i/MUK/p6JF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8t0sMAAADcAAAADwAAAAAAAAAAAAAAAACYAgAAZHJzL2Rv&#10;d25yZXYueG1sUEsFBgAAAAAEAAQA9QAAAIgDAAAAAA==&#10;" path="m1,230r2523,3l2524,361,,358,1,230xm2173,17r478,280l2172,576v-30,18,-70,7,-87,-23c2067,522,2077,483,2108,465l2492,242r,110l2108,128v-30,-18,-41,-57,-23,-88c2103,10,2142,,2173,17xe" fillcolor="#4a7ebb" strokecolor="#4a7ebb" strokeweight=".05pt">
                  <v:path arrowok="t" o:connecttype="custom" o:connectlocs="327,68353;824646,69245;824646,107285;0,106394;327,68353;709967,5052;866140,88265;709640,171181;681215,164345;688730,138193;814191,71920;814191,104610;688730,38040;681215,11888;709967,5052" o:connectangles="0,0,0,0,0,0,0,0,0,0,0,0,0,0,0"/>
                  <o:lock v:ext="edit" verticies="t"/>
                </v:shape>
                <v:line id="Line 101" o:spid="_x0000_s1123" style="position:absolute;flip:x;visibility:visible;mso-wrap-style:square" from="46551,11798" to="46672,37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y4GcUAAADcAAAADwAAAGRycy9kb3ducmV2LnhtbESPQWvDMAyF74P9B6PBLmN10pYR0rol&#10;DAY77NB1/QFarMahsRxiN0n/fXUY7Cbxnt77tN3PvlMjDbENbCBfZKCI62Bbbgycfj5eC1AxIVvs&#10;ApOBG0XY7x4ftljaMPE3jcfUKAnhWKIBl1Jfah1rRx7jIvTEop3D4DHJOjTaDjhJuO/0MsvetMeW&#10;pcFhT++O6svx6g2cq9xdl3b91c1jsQ6/L4fpVDTGPD/N1QZUojn9m/+uP63grwRfnpEJ9O4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y4GcUAAADcAAAADwAAAAAAAAAA&#10;AAAAAAChAgAAZHJzL2Rvd25yZXYueG1sUEsFBgAAAAAEAAQA+QAAAJMDAAAAAA==&#10;" strokecolor="#4a7ebb" strokeweight="3.3pt"/>
                <v:line id="Line 102" o:spid="_x0000_s1124" style="position:absolute;flip:x;visibility:visible;mso-wrap-style:square" from="51047,3206" to="51282,4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AdgsEAAADcAAAADwAAAGRycy9kb3ducmV2LnhtbERPzYrCMBC+L/gOYQQvi6ZVkVKNIsLC&#10;Hjzsqg8wNmNTbCaliW19e7Mg7G0+vt/Z7AZbi45aXzlWkM4SEMSF0xWXCi7nr2kGwgdkjbVjUvAk&#10;D7vt6GODuXY9/1J3CqWIIexzVGBCaHIpfWHIop+5hjhyN9daDBG2pdQt9jHc1nKeJCtpseLYYLCh&#10;g6HifnpYBbd9ah5zvTzWQ5ct3fXzp79kpVKT8bBfgwg0hH/x2/2t4/xFCn/PxAvk9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AB2CwQAAANwAAAAPAAAAAAAAAAAAAAAA&#10;AKECAABkcnMvZG93bnJldi54bWxQSwUGAAAAAAQABAD5AAAAjwMAAAAA&#10;" strokecolor="#4a7ebb" strokeweight="3.3pt"/>
                <v:line id="Line 103" o:spid="_x0000_s1125" style="position:absolute;flip:x y;visibility:visible;mso-wrap-style:square" from="42265,3206" to="51098,3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KVu8MAAADcAAAADwAAAGRycy9kb3ducmV2LnhtbERPS2rDMBDdB3oHMYXuEtkJhOBGCaU4&#10;4LTd2OkBBmtiO7VGriV/evuqUMhuHu87++NsWjFS7xrLCuJVBIK4tLrhSsHn5bTcgXAeWWNrmRT8&#10;kIPj4WGxx0TbiXMaC1+JEMIuQQW1910ipStrMuhWtiMO3NX2Bn2AfSV1j1MIN61cR9FWGmw4NNTY&#10;0WtN5VcxGAXd2/v5drvKbDucpnHMv9OPOE+VenqcX55BeJr9XfzvznSYv1nD3zPhAn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7SlbvDAAAA3AAAAA8AAAAAAAAAAAAA&#10;AAAAoQIAAGRycy9kb3ducmV2LnhtbFBLBQYAAAAABAAEAPkAAACRAwAAAAA=&#10;" strokecolor="#4a7ebb" strokeweight="3.3pt"/>
                <v:shape id="Freeform 104" o:spid="_x0000_s1126" style="position:absolute;left:42265;top:42887;width:8769;height:1759;visibility:visible;mso-wrap-style:square;v-text-anchor:top" coordsize="2685,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frUcIA&#10;AADcAAAADwAAAGRycy9kb3ducmV2LnhtbERPTWvCQBC9C/0PyxR6000VSpq6SqmIFkQwLfQ6ZKdJ&#10;aHY27I4x/ffdguBtHu9zluvRdWqgEFvPBh5nGSjiytuWawOfH9tpDioKssXOMxn4pQjr1d1kiYX1&#10;Fz7RUEqtUgjHAg00In2hdawachhnvidO3LcPDiXBUGsb8JLCXafnWfakHbacGhrs6a2h6qc8OwMS&#10;Nrvt7pAf8y/7Lvvh9DwPpRjzcD++voASGuUmvrr3Ns1fLOD/mXSBX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tRwgAAANwAAAAPAAAAAAAAAAAAAAAAAJgCAABkcnMvZG93&#10;bnJldi54bWxQSwUGAAAAAAQABAD1AAAAhwMAAAAA&#10;" path="m2683,204l126,238r2,128l2685,332r-2,-128xm475,18l,304,483,577v30,17,69,6,87,-24c587,522,576,483,546,465l159,246r1,111l541,128v30,-18,40,-58,22,-88c545,10,506,,475,18xe" fillcolor="#4a7ebb" strokecolor="#4a7ebb" strokeweight=".05pt">
                  <v:path arrowok="t" o:connecttype="custom" o:connectlocs="876282,60408;41152,70476;41805,108380;876935,98312;876282,60408;155137,5330;0,90020;157750,170861;186165,163754;178326,137696;51930,72845;52257,105715;176693,37903;183879,11845;155137,5330" o:connectangles="0,0,0,0,0,0,0,0,0,0,0,0,0,0,0"/>
                  <o:lock v:ext="edit" verticies="t"/>
                </v:shape>
                <v:line id="Line 36" o:spid="_x0000_s1127" style="position:absolute;visibility:visible;mso-wrap-style:square" from="15452,27813" to="42217,27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GyPsIAAADcAAAADwAAAGRycy9kb3ducmV2LnhtbERPS2sCMRC+C/0PYQreNGu1ut0apRRF&#10;vdUXeBw2093gZrJsoq7/3giF3ubje8503tpKXKnxxrGCQT8BQZw7bbhQcNgveykIH5A1Vo5JwZ08&#10;zGcvnSlm2t14S9ddKEQMYZ+hgjKEOpPS5yVZ9H1XE0fu1zUWQ4RNIXWDtxhuK/mWJGNp0XBsKLGm&#10;75Ly8+5iFZif8ep9Mzl+HOViFQan9Jwae1Cq+9p+fYII1IZ/8Z97reP84Qiez8QL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9GyPsIAAADcAAAADwAAAAAAAAAAAAAA&#10;AAChAgAAZHJzL2Rvd25yZXYueG1sUEsFBgAAAAAEAAQA+QAAAJADAAAAAA==&#10;" strokeweight="0"/>
                <w10:wrap anchorx="margin"/>
              </v:group>
            </w:pict>
          </mc:Fallback>
        </mc:AlternateContent>
      </w:r>
      <w:r w:rsidR="0008101F" w:rsidRPr="0008101F">
        <w:rPr>
          <w:rFonts w:ascii="Times New Roman" w:hAnsi="Times New Roman" w:cs="Times New Roman"/>
          <w:b/>
          <w:sz w:val="24"/>
          <w:szCs w:val="24"/>
        </w:rPr>
        <w:t xml:space="preserve"> Figure </w:t>
      </w:r>
      <w:r w:rsidR="002E02DD">
        <w:rPr>
          <w:rFonts w:ascii="Times New Roman" w:hAnsi="Times New Roman" w:cs="Times New Roman"/>
          <w:b/>
          <w:sz w:val="24"/>
          <w:szCs w:val="24"/>
        </w:rPr>
        <w:fldChar w:fldCharType="begin"/>
      </w:r>
      <w:r w:rsidR="002E02DD">
        <w:rPr>
          <w:rFonts w:ascii="Times New Roman" w:hAnsi="Times New Roman" w:cs="Times New Roman"/>
          <w:b/>
          <w:sz w:val="24"/>
          <w:szCs w:val="24"/>
        </w:rPr>
        <w:instrText xml:space="preserve"> STYLEREF 1 \s </w:instrText>
      </w:r>
      <w:r w:rsidR="002E02DD">
        <w:rPr>
          <w:rFonts w:ascii="Times New Roman" w:hAnsi="Times New Roman" w:cs="Times New Roman"/>
          <w:b/>
          <w:sz w:val="24"/>
          <w:szCs w:val="24"/>
        </w:rPr>
        <w:fldChar w:fldCharType="separate"/>
      </w:r>
      <w:r w:rsidR="002E02DD">
        <w:rPr>
          <w:rFonts w:ascii="Times New Roman" w:hAnsi="Times New Roman" w:cs="Times New Roman"/>
          <w:b/>
          <w:noProof/>
          <w:sz w:val="24"/>
          <w:szCs w:val="24"/>
        </w:rPr>
        <w:t>1</w:t>
      </w:r>
      <w:r w:rsidR="002E02DD">
        <w:rPr>
          <w:rFonts w:ascii="Times New Roman" w:hAnsi="Times New Roman" w:cs="Times New Roman"/>
          <w:b/>
          <w:sz w:val="24"/>
          <w:szCs w:val="24"/>
        </w:rPr>
        <w:fldChar w:fldCharType="end"/>
      </w:r>
      <w:r w:rsidR="002E02DD">
        <w:rPr>
          <w:rFonts w:ascii="Times New Roman" w:hAnsi="Times New Roman" w:cs="Times New Roman"/>
          <w:b/>
          <w:sz w:val="24"/>
          <w:szCs w:val="24"/>
        </w:rPr>
        <w:t>.</w:t>
      </w:r>
      <w:r w:rsidR="002E02DD">
        <w:rPr>
          <w:rFonts w:ascii="Times New Roman" w:hAnsi="Times New Roman" w:cs="Times New Roman"/>
          <w:b/>
          <w:sz w:val="24"/>
          <w:szCs w:val="24"/>
        </w:rPr>
        <w:fldChar w:fldCharType="begin"/>
      </w:r>
      <w:r w:rsidR="002E02DD">
        <w:rPr>
          <w:rFonts w:ascii="Times New Roman" w:hAnsi="Times New Roman" w:cs="Times New Roman"/>
          <w:b/>
          <w:sz w:val="24"/>
          <w:szCs w:val="24"/>
        </w:rPr>
        <w:instrText xml:space="preserve"> SEQ Figure \* ARABIC \s 1 </w:instrText>
      </w:r>
      <w:r w:rsidR="002E02DD">
        <w:rPr>
          <w:rFonts w:ascii="Times New Roman" w:hAnsi="Times New Roman" w:cs="Times New Roman"/>
          <w:b/>
          <w:sz w:val="24"/>
          <w:szCs w:val="24"/>
        </w:rPr>
        <w:fldChar w:fldCharType="separate"/>
      </w:r>
      <w:r w:rsidR="002E02DD">
        <w:rPr>
          <w:rFonts w:ascii="Times New Roman" w:hAnsi="Times New Roman" w:cs="Times New Roman"/>
          <w:b/>
          <w:noProof/>
          <w:sz w:val="24"/>
          <w:szCs w:val="24"/>
        </w:rPr>
        <w:t>3</w:t>
      </w:r>
      <w:r w:rsidR="002E02DD">
        <w:rPr>
          <w:rFonts w:ascii="Times New Roman" w:hAnsi="Times New Roman" w:cs="Times New Roman"/>
          <w:b/>
          <w:sz w:val="24"/>
          <w:szCs w:val="24"/>
        </w:rPr>
        <w:fldChar w:fldCharType="end"/>
      </w:r>
      <w:r w:rsidR="0008101F" w:rsidRPr="0008101F">
        <w:rPr>
          <w:rFonts w:ascii="Times New Roman" w:hAnsi="Times New Roman" w:cs="Times New Roman"/>
          <w:b/>
          <w:sz w:val="24"/>
          <w:szCs w:val="24"/>
        </w:rPr>
        <w:t xml:space="preserve">. </w:t>
      </w:r>
      <w:r w:rsidR="001C7A40" w:rsidRPr="0018719C">
        <w:rPr>
          <w:rFonts w:ascii="Times New Roman" w:hAnsi="Times New Roman" w:cs="Times New Roman"/>
          <w:b/>
          <w:sz w:val="24"/>
          <w:szCs w:val="24"/>
        </w:rPr>
        <w:t>Conceptual framework of the climate change – disaster – poverty for Vietnam</w:t>
      </w:r>
      <w:bookmarkEnd w:id="74"/>
      <w:r w:rsidR="001C7A40" w:rsidRPr="0018719C">
        <w:rPr>
          <w:rFonts w:ascii="Times New Roman" w:hAnsi="Times New Roman" w:cs="Times New Roman"/>
          <w:b/>
          <w:sz w:val="24"/>
          <w:szCs w:val="24"/>
        </w:rPr>
        <w:t xml:space="preserve"> </w:t>
      </w:r>
    </w:p>
    <w:bookmarkEnd w:id="60"/>
    <w:p w14:paraId="1E4D94D7" w14:textId="7B8D5EF6" w:rsidR="001C7A40" w:rsidRPr="0018719C" w:rsidRDefault="001C7A40" w:rsidP="001C7A40">
      <w:pPr>
        <w:jc w:val="both"/>
        <w:rPr>
          <w:rFonts w:ascii="Times New Roman" w:hAnsi="Times New Roman" w:cs="Times New Roman"/>
          <w:sz w:val="24"/>
          <w:szCs w:val="24"/>
        </w:rPr>
      </w:pPr>
    </w:p>
    <w:p w14:paraId="2153B62D" w14:textId="77777777" w:rsidR="001C7A40" w:rsidRPr="0018719C" w:rsidRDefault="001C7A40" w:rsidP="001C7A40">
      <w:pPr>
        <w:jc w:val="both"/>
        <w:rPr>
          <w:rFonts w:ascii="Times New Roman" w:hAnsi="Times New Roman" w:cs="Times New Roman"/>
          <w:sz w:val="24"/>
          <w:szCs w:val="24"/>
        </w:rPr>
      </w:pPr>
    </w:p>
    <w:p w14:paraId="2380AD6C" w14:textId="77777777" w:rsidR="001C7A40" w:rsidRPr="0018719C" w:rsidRDefault="001C7A40" w:rsidP="001C7A40">
      <w:pPr>
        <w:jc w:val="both"/>
        <w:rPr>
          <w:rFonts w:ascii="Times New Roman" w:hAnsi="Times New Roman" w:cs="Times New Roman"/>
          <w:sz w:val="24"/>
          <w:szCs w:val="24"/>
        </w:rPr>
      </w:pPr>
    </w:p>
    <w:p w14:paraId="1A89D03E" w14:textId="77777777" w:rsidR="001C7A40" w:rsidRPr="0018719C" w:rsidRDefault="001C7A40" w:rsidP="001C7A40">
      <w:pPr>
        <w:jc w:val="both"/>
        <w:rPr>
          <w:rFonts w:ascii="Times New Roman" w:hAnsi="Times New Roman" w:cs="Times New Roman"/>
          <w:sz w:val="24"/>
          <w:szCs w:val="24"/>
        </w:rPr>
      </w:pPr>
    </w:p>
    <w:p w14:paraId="3406A35B" w14:textId="77777777" w:rsidR="001C7A40" w:rsidRPr="0018719C" w:rsidRDefault="001C7A40" w:rsidP="001C7A40">
      <w:pPr>
        <w:jc w:val="both"/>
        <w:rPr>
          <w:rFonts w:ascii="Times New Roman" w:hAnsi="Times New Roman" w:cs="Times New Roman"/>
          <w:sz w:val="24"/>
          <w:szCs w:val="24"/>
        </w:rPr>
      </w:pPr>
    </w:p>
    <w:p w14:paraId="7DB5A2CF" w14:textId="77777777" w:rsidR="001C7A40" w:rsidRPr="0018719C" w:rsidRDefault="001C7A40" w:rsidP="001C7A40">
      <w:pPr>
        <w:jc w:val="both"/>
        <w:rPr>
          <w:rFonts w:ascii="Times New Roman" w:hAnsi="Times New Roman" w:cs="Times New Roman"/>
          <w:sz w:val="24"/>
          <w:szCs w:val="24"/>
        </w:rPr>
      </w:pPr>
    </w:p>
    <w:p w14:paraId="3C33EDB7" w14:textId="77777777" w:rsidR="001C7A40" w:rsidRPr="0018719C" w:rsidRDefault="001C7A40" w:rsidP="001C7A40">
      <w:pPr>
        <w:jc w:val="both"/>
        <w:rPr>
          <w:rFonts w:ascii="Times New Roman" w:hAnsi="Times New Roman" w:cs="Times New Roman"/>
          <w:sz w:val="24"/>
          <w:szCs w:val="24"/>
        </w:rPr>
      </w:pPr>
    </w:p>
    <w:p w14:paraId="2F334B8A" w14:textId="77777777" w:rsidR="001C7A40" w:rsidRPr="0018719C" w:rsidRDefault="001C7A40" w:rsidP="001C7A40">
      <w:pPr>
        <w:jc w:val="both"/>
        <w:rPr>
          <w:rFonts w:ascii="Times New Roman" w:hAnsi="Times New Roman" w:cs="Times New Roman"/>
          <w:sz w:val="24"/>
          <w:szCs w:val="24"/>
        </w:rPr>
      </w:pPr>
    </w:p>
    <w:p w14:paraId="5DE5C09A" w14:textId="77777777" w:rsidR="001C7A40" w:rsidRPr="0018719C" w:rsidRDefault="001C7A40" w:rsidP="001C7A40">
      <w:pPr>
        <w:jc w:val="both"/>
        <w:rPr>
          <w:rFonts w:ascii="Times New Roman" w:hAnsi="Times New Roman" w:cs="Times New Roman"/>
          <w:sz w:val="24"/>
          <w:szCs w:val="24"/>
        </w:rPr>
      </w:pPr>
    </w:p>
    <w:p w14:paraId="521ABB1F" w14:textId="77777777" w:rsidR="001C7A40" w:rsidRPr="0018719C" w:rsidRDefault="001C7A40" w:rsidP="001C7A40">
      <w:pPr>
        <w:jc w:val="both"/>
        <w:rPr>
          <w:rFonts w:ascii="Times New Roman" w:hAnsi="Times New Roman" w:cs="Times New Roman"/>
          <w:sz w:val="24"/>
          <w:szCs w:val="24"/>
        </w:rPr>
      </w:pPr>
    </w:p>
    <w:p w14:paraId="668972AB" w14:textId="77777777" w:rsidR="001C7A40" w:rsidRPr="0018719C" w:rsidRDefault="001C7A40" w:rsidP="001C7A40">
      <w:pPr>
        <w:jc w:val="both"/>
        <w:rPr>
          <w:rFonts w:ascii="Times New Roman" w:hAnsi="Times New Roman" w:cs="Times New Roman"/>
          <w:sz w:val="24"/>
          <w:szCs w:val="24"/>
        </w:rPr>
      </w:pPr>
    </w:p>
    <w:p w14:paraId="4201053A" w14:textId="77777777" w:rsidR="001C7A40" w:rsidRPr="0018719C" w:rsidRDefault="001C7A40" w:rsidP="001C7A40">
      <w:pPr>
        <w:jc w:val="both"/>
        <w:rPr>
          <w:rFonts w:ascii="Times New Roman" w:hAnsi="Times New Roman" w:cs="Times New Roman"/>
          <w:sz w:val="24"/>
          <w:szCs w:val="24"/>
        </w:rPr>
      </w:pPr>
    </w:p>
    <w:p w14:paraId="3C326C9E" w14:textId="77777777" w:rsidR="001C7A40" w:rsidRPr="0018719C" w:rsidRDefault="001C7A40" w:rsidP="001C7A40">
      <w:pPr>
        <w:jc w:val="both"/>
        <w:rPr>
          <w:rFonts w:ascii="Times New Roman" w:eastAsia="Times New Roman" w:hAnsi="Times New Roman" w:cs="Times New Roman"/>
          <w:b/>
          <w:bCs/>
          <w:iCs/>
          <w:color w:val="0070C0"/>
          <w:sz w:val="24"/>
          <w:szCs w:val="24"/>
        </w:rPr>
      </w:pPr>
    </w:p>
    <w:p w14:paraId="757DCE79" w14:textId="77777777" w:rsidR="001C7A40" w:rsidRPr="0018719C" w:rsidRDefault="001C7A40" w:rsidP="001C7A40">
      <w:pPr>
        <w:jc w:val="both"/>
        <w:rPr>
          <w:rFonts w:ascii="Times New Roman" w:eastAsia="Times New Roman" w:hAnsi="Times New Roman" w:cs="Times New Roman"/>
          <w:b/>
          <w:bCs/>
          <w:iCs/>
          <w:color w:val="0070C0"/>
          <w:sz w:val="24"/>
          <w:szCs w:val="24"/>
        </w:rPr>
      </w:pPr>
    </w:p>
    <w:p w14:paraId="7666F96E" w14:textId="77777777" w:rsidR="001C7A40" w:rsidRPr="0018719C" w:rsidRDefault="001C7A40" w:rsidP="001C7A40">
      <w:pPr>
        <w:jc w:val="both"/>
        <w:rPr>
          <w:rFonts w:ascii="Times New Roman" w:eastAsia="Times New Roman" w:hAnsi="Times New Roman" w:cs="Times New Roman"/>
          <w:b/>
          <w:bCs/>
          <w:iCs/>
          <w:color w:val="0070C0"/>
          <w:sz w:val="24"/>
          <w:szCs w:val="24"/>
        </w:rPr>
      </w:pPr>
    </w:p>
    <w:p w14:paraId="1C3DEFC9" w14:textId="6FBFE238" w:rsidR="009A4470" w:rsidRPr="0018719C" w:rsidRDefault="001C7A40" w:rsidP="00CF6C67">
      <w:pPr>
        <w:jc w:val="both"/>
        <w:rPr>
          <w:rFonts w:ascii="Times New Roman" w:hAnsi="Times New Roman" w:cs="Times New Roman"/>
          <w:i/>
          <w:sz w:val="24"/>
          <w:szCs w:val="24"/>
        </w:rPr>
      </w:pPr>
      <w:r w:rsidRPr="0018719C">
        <w:rPr>
          <w:rFonts w:ascii="Times New Roman" w:hAnsi="Times New Roman" w:cs="Times New Roman"/>
          <w:i/>
          <w:sz w:val="24"/>
          <w:szCs w:val="24"/>
        </w:rPr>
        <w:t xml:space="preserve">Source: </w:t>
      </w:r>
      <w:r w:rsidR="00F05F67">
        <w:rPr>
          <w:rFonts w:ascii="Times New Roman" w:hAnsi="Times New Roman" w:cs="Times New Roman"/>
          <w:i/>
          <w:sz w:val="24"/>
          <w:szCs w:val="24"/>
        </w:rPr>
        <w:t xml:space="preserve">Prepared by </w:t>
      </w:r>
      <w:r w:rsidRPr="0018719C">
        <w:rPr>
          <w:rFonts w:ascii="Times New Roman" w:hAnsi="Times New Roman" w:cs="Times New Roman"/>
          <w:i/>
          <w:sz w:val="24"/>
          <w:szCs w:val="24"/>
        </w:rPr>
        <w:t xml:space="preserve">CAP/IPSARD research team (2017). </w:t>
      </w:r>
      <w:r w:rsidR="009A4470" w:rsidRPr="0018719C">
        <w:rPr>
          <w:rFonts w:ascii="Times New Roman" w:hAnsi="Times New Roman" w:cs="Times New Roman"/>
          <w:i/>
          <w:sz w:val="24"/>
          <w:szCs w:val="24"/>
        </w:rPr>
        <w:br w:type="page"/>
      </w:r>
    </w:p>
    <w:p w14:paraId="590BB8F3" w14:textId="4AF28505" w:rsidR="009A4470" w:rsidRPr="00F05F67" w:rsidRDefault="004F77BD" w:rsidP="00F05F67">
      <w:pPr>
        <w:pStyle w:val="Heading1"/>
        <w:jc w:val="both"/>
        <w:rPr>
          <w:rFonts w:ascii="Times New Roman" w:hAnsi="Times New Roman"/>
          <w:sz w:val="40"/>
          <w:szCs w:val="36"/>
        </w:rPr>
      </w:pPr>
      <w:bookmarkStart w:id="75" w:name="_Toc516495560"/>
      <w:r w:rsidRPr="00F05F67">
        <w:rPr>
          <w:rFonts w:ascii="Times New Roman" w:hAnsi="Times New Roman"/>
          <w:sz w:val="40"/>
          <w:szCs w:val="36"/>
        </w:rPr>
        <w:lastRenderedPageBreak/>
        <w:t>CHAPTER II</w:t>
      </w:r>
      <w:r w:rsidR="006336F3" w:rsidRPr="00F05F67">
        <w:rPr>
          <w:rFonts w:ascii="Times New Roman" w:hAnsi="Times New Roman"/>
          <w:sz w:val="40"/>
          <w:szCs w:val="36"/>
        </w:rPr>
        <w:t>.</w:t>
      </w:r>
      <w:r w:rsidR="009A4470" w:rsidRPr="00F05F67">
        <w:rPr>
          <w:rFonts w:ascii="Times New Roman" w:hAnsi="Times New Roman"/>
          <w:sz w:val="40"/>
          <w:szCs w:val="36"/>
        </w:rPr>
        <w:t xml:space="preserve"> </w:t>
      </w:r>
      <w:r w:rsidR="003E52E7" w:rsidRPr="00F05F67">
        <w:rPr>
          <w:rFonts w:ascii="Times New Roman" w:hAnsi="Times New Roman"/>
          <w:sz w:val="40"/>
          <w:szCs w:val="36"/>
        </w:rPr>
        <w:t>STOCKTAKING OF policy interventions and n</w:t>
      </w:r>
      <w:r w:rsidR="00096BF7" w:rsidRPr="00F05F67">
        <w:rPr>
          <w:rFonts w:ascii="Times New Roman" w:hAnsi="Times New Roman"/>
          <w:sz w:val="40"/>
          <w:szCs w:val="36"/>
        </w:rPr>
        <w:t>Go</w:t>
      </w:r>
      <w:r w:rsidR="003E52E7" w:rsidRPr="00F05F67">
        <w:rPr>
          <w:rFonts w:ascii="Times New Roman" w:hAnsi="Times New Roman"/>
          <w:sz w:val="40"/>
          <w:szCs w:val="36"/>
        </w:rPr>
        <w:t>s</w:t>
      </w:r>
      <w:r w:rsidR="00096BF7" w:rsidRPr="00F05F67">
        <w:rPr>
          <w:rFonts w:ascii="Times New Roman" w:hAnsi="Times New Roman"/>
          <w:sz w:val="40"/>
          <w:szCs w:val="36"/>
        </w:rPr>
        <w:t>’ initiatives on t</w:t>
      </w:r>
      <w:r w:rsidR="009A4470" w:rsidRPr="00F05F67">
        <w:rPr>
          <w:rFonts w:ascii="Times New Roman" w:hAnsi="Times New Roman"/>
          <w:sz w:val="40"/>
          <w:szCs w:val="36"/>
        </w:rPr>
        <w:t>HE NEXUS OF CLIMATE CHANGE-DISASTER AND POVERTY</w:t>
      </w:r>
      <w:r w:rsidR="003E52E7" w:rsidRPr="00F05F67">
        <w:rPr>
          <w:rFonts w:ascii="Times New Roman" w:hAnsi="Times New Roman"/>
          <w:sz w:val="40"/>
          <w:szCs w:val="36"/>
        </w:rPr>
        <w:t xml:space="preserve"> in vietnam</w:t>
      </w:r>
      <w:bookmarkEnd w:id="75"/>
    </w:p>
    <w:p w14:paraId="5D72FB6C" w14:textId="58309D11" w:rsidR="0008101F" w:rsidRPr="0008101F" w:rsidRDefault="0008101F" w:rsidP="007C6AE3">
      <w:pPr>
        <w:pStyle w:val="Heading1"/>
        <w:numPr>
          <w:ilvl w:val="0"/>
          <w:numId w:val="1"/>
        </w:numPr>
        <w:rPr>
          <w:rFonts w:ascii="Times New Roman" w:hAnsi="Times New Roman"/>
          <w:color w:val="FFFFFF" w:themeColor="background1"/>
          <w:sz w:val="36"/>
          <w:szCs w:val="36"/>
        </w:rPr>
      </w:pPr>
      <w:bookmarkStart w:id="76" w:name="_Toc516495561"/>
      <w:r>
        <w:rPr>
          <w:rFonts w:ascii="Times New Roman" w:hAnsi="Times New Roman"/>
          <w:color w:val="FFFFFF" w:themeColor="background1"/>
          <w:sz w:val="36"/>
          <w:szCs w:val="36"/>
        </w:rPr>
        <w:t>3. CHAPTER 2</w:t>
      </w:r>
      <w:bookmarkEnd w:id="76"/>
    </w:p>
    <w:p w14:paraId="2F38CAEF" w14:textId="3D0373FE" w:rsidR="003E52E7" w:rsidRPr="00033A41" w:rsidRDefault="003E52E7" w:rsidP="0008101F">
      <w:pPr>
        <w:pStyle w:val="Heading2"/>
        <w:spacing w:before="0" w:after="120"/>
        <w:rPr>
          <w:rFonts w:ascii="Times New Roman" w:hAnsi="Times New Roman" w:cs="Times New Roman"/>
          <w:b/>
          <w:sz w:val="28"/>
          <w:szCs w:val="24"/>
        </w:rPr>
      </w:pPr>
      <w:bookmarkStart w:id="77" w:name="_Toc516495562"/>
      <w:r w:rsidRPr="00033A41">
        <w:rPr>
          <w:rFonts w:ascii="Times New Roman" w:hAnsi="Times New Roman" w:cs="Times New Roman"/>
          <w:b/>
          <w:sz w:val="28"/>
          <w:szCs w:val="24"/>
        </w:rPr>
        <w:t>1. The policy interventions on the nexus of climate change-disaster and poverty</w:t>
      </w:r>
      <w:bookmarkEnd w:id="77"/>
    </w:p>
    <w:p w14:paraId="25A4765D" w14:textId="4449333B" w:rsidR="009A4470" w:rsidRPr="0018719C" w:rsidRDefault="003E52E7" w:rsidP="0008101F">
      <w:pPr>
        <w:spacing w:after="120"/>
        <w:jc w:val="both"/>
        <w:rPr>
          <w:rFonts w:ascii="Times New Roman" w:hAnsi="Times New Roman" w:cs="Times New Roman"/>
          <w:sz w:val="24"/>
          <w:szCs w:val="24"/>
        </w:rPr>
      </w:pPr>
      <w:r w:rsidRPr="0018719C">
        <w:rPr>
          <w:rFonts w:ascii="Times New Roman" w:hAnsi="Times New Roman" w:cs="Times New Roman"/>
          <w:sz w:val="24"/>
          <w:szCs w:val="24"/>
        </w:rPr>
        <w:t>To stoke take the policy interventions</w:t>
      </w:r>
      <w:r w:rsidR="009A4470" w:rsidRPr="0018719C">
        <w:rPr>
          <w:rFonts w:ascii="Times New Roman" w:hAnsi="Times New Roman" w:cs="Times New Roman"/>
          <w:sz w:val="24"/>
          <w:szCs w:val="24"/>
        </w:rPr>
        <w:t>, 110 policy documents have been reviewed and categorized into four main groups: (</w:t>
      </w:r>
      <w:r w:rsidR="00CE2806">
        <w:rPr>
          <w:rFonts w:ascii="Times New Roman" w:hAnsi="Times New Roman" w:cs="Times New Roman"/>
          <w:sz w:val="24"/>
          <w:szCs w:val="24"/>
        </w:rPr>
        <w:t>i) poverty reduction</w:t>
      </w:r>
      <w:r w:rsidR="009A4470" w:rsidRPr="0018719C">
        <w:rPr>
          <w:rFonts w:ascii="Times New Roman" w:hAnsi="Times New Roman" w:cs="Times New Roman"/>
          <w:sz w:val="24"/>
          <w:szCs w:val="24"/>
        </w:rPr>
        <w:t xml:space="preserve"> policies (27 documents); (ii) climate change adaptation and mitigation policies (33 documents); (iii) disaster management policies (41 documents); (iv) and integrated policies</w:t>
      </w:r>
      <w:r w:rsidR="009A4470" w:rsidRPr="0018719C">
        <w:rPr>
          <w:rStyle w:val="FootnoteReference"/>
          <w:rFonts w:ascii="Times New Roman" w:hAnsi="Times New Roman" w:cs="Times New Roman"/>
          <w:sz w:val="24"/>
          <w:szCs w:val="24"/>
        </w:rPr>
        <w:footnoteReference w:id="1"/>
      </w:r>
      <w:r w:rsidR="009A4470" w:rsidRPr="0018719C">
        <w:rPr>
          <w:rFonts w:ascii="Times New Roman" w:hAnsi="Times New Roman" w:cs="Times New Roman"/>
          <w:sz w:val="24"/>
          <w:szCs w:val="24"/>
        </w:rPr>
        <w:t xml:space="preserve"> (9 documents). </w:t>
      </w:r>
    </w:p>
    <w:p w14:paraId="05BD8CC7" w14:textId="6584DFD2" w:rsidR="0008101F" w:rsidRPr="0008101F" w:rsidRDefault="0008101F" w:rsidP="0008101F">
      <w:pPr>
        <w:spacing w:after="120"/>
        <w:rPr>
          <w:rFonts w:ascii="Times New Roman" w:hAnsi="Times New Roman" w:cs="Times New Roman"/>
          <w:b/>
          <w:sz w:val="24"/>
          <w:szCs w:val="24"/>
        </w:rPr>
      </w:pPr>
      <w:bookmarkStart w:id="78" w:name="_Toc516495341"/>
      <w:r w:rsidRPr="0008101F">
        <w:rPr>
          <w:rFonts w:ascii="Times New Roman" w:hAnsi="Times New Roman" w:cs="Times New Roman"/>
          <w:b/>
          <w:sz w:val="24"/>
          <w:szCs w:val="24"/>
        </w:rPr>
        <w:t xml:space="preserve">Table </w:t>
      </w:r>
      <w:r w:rsidR="002E02DD">
        <w:rPr>
          <w:rFonts w:ascii="Times New Roman" w:hAnsi="Times New Roman" w:cs="Times New Roman"/>
          <w:b/>
          <w:sz w:val="24"/>
          <w:szCs w:val="24"/>
        </w:rPr>
        <w:fldChar w:fldCharType="begin"/>
      </w:r>
      <w:r w:rsidR="002E02DD">
        <w:rPr>
          <w:rFonts w:ascii="Times New Roman" w:hAnsi="Times New Roman" w:cs="Times New Roman"/>
          <w:b/>
          <w:sz w:val="24"/>
          <w:szCs w:val="24"/>
        </w:rPr>
        <w:instrText xml:space="preserve"> STYLEREF 1 \s </w:instrText>
      </w:r>
      <w:r w:rsidR="002E02DD">
        <w:rPr>
          <w:rFonts w:ascii="Times New Roman" w:hAnsi="Times New Roman" w:cs="Times New Roman"/>
          <w:b/>
          <w:sz w:val="24"/>
          <w:szCs w:val="24"/>
        </w:rPr>
        <w:fldChar w:fldCharType="separate"/>
      </w:r>
      <w:r w:rsidR="002E02DD">
        <w:rPr>
          <w:rFonts w:ascii="Times New Roman" w:hAnsi="Times New Roman" w:cs="Times New Roman"/>
          <w:b/>
          <w:noProof/>
          <w:sz w:val="24"/>
          <w:szCs w:val="24"/>
        </w:rPr>
        <w:t>2</w:t>
      </w:r>
      <w:r w:rsidR="002E02DD">
        <w:rPr>
          <w:rFonts w:ascii="Times New Roman" w:hAnsi="Times New Roman" w:cs="Times New Roman"/>
          <w:b/>
          <w:sz w:val="24"/>
          <w:szCs w:val="24"/>
        </w:rPr>
        <w:fldChar w:fldCharType="end"/>
      </w:r>
      <w:r w:rsidR="002E02DD">
        <w:rPr>
          <w:rFonts w:ascii="Times New Roman" w:hAnsi="Times New Roman" w:cs="Times New Roman"/>
          <w:b/>
          <w:sz w:val="24"/>
          <w:szCs w:val="24"/>
        </w:rPr>
        <w:t>.</w:t>
      </w:r>
      <w:r w:rsidR="002E02DD">
        <w:rPr>
          <w:rFonts w:ascii="Times New Roman" w:hAnsi="Times New Roman" w:cs="Times New Roman"/>
          <w:b/>
          <w:sz w:val="24"/>
          <w:szCs w:val="24"/>
        </w:rPr>
        <w:fldChar w:fldCharType="begin"/>
      </w:r>
      <w:r w:rsidR="002E02DD">
        <w:rPr>
          <w:rFonts w:ascii="Times New Roman" w:hAnsi="Times New Roman" w:cs="Times New Roman"/>
          <w:b/>
          <w:sz w:val="24"/>
          <w:szCs w:val="24"/>
        </w:rPr>
        <w:instrText xml:space="preserve"> SEQ Table \* ARABIC \s 1 </w:instrText>
      </w:r>
      <w:r w:rsidR="002E02DD">
        <w:rPr>
          <w:rFonts w:ascii="Times New Roman" w:hAnsi="Times New Roman" w:cs="Times New Roman"/>
          <w:b/>
          <w:sz w:val="24"/>
          <w:szCs w:val="24"/>
        </w:rPr>
        <w:fldChar w:fldCharType="separate"/>
      </w:r>
      <w:r w:rsidR="002E02DD">
        <w:rPr>
          <w:rFonts w:ascii="Times New Roman" w:hAnsi="Times New Roman" w:cs="Times New Roman"/>
          <w:b/>
          <w:noProof/>
          <w:sz w:val="24"/>
          <w:szCs w:val="24"/>
        </w:rPr>
        <w:t>1</w:t>
      </w:r>
      <w:r w:rsidR="002E02DD">
        <w:rPr>
          <w:rFonts w:ascii="Times New Roman" w:hAnsi="Times New Roman" w:cs="Times New Roman"/>
          <w:b/>
          <w:sz w:val="24"/>
          <w:szCs w:val="24"/>
        </w:rPr>
        <w:fldChar w:fldCharType="end"/>
      </w:r>
      <w:r w:rsidRPr="0008101F">
        <w:rPr>
          <w:rFonts w:ascii="Times New Roman" w:hAnsi="Times New Roman" w:cs="Times New Roman"/>
          <w:b/>
          <w:sz w:val="24"/>
          <w:szCs w:val="24"/>
        </w:rPr>
        <w:t xml:space="preserve">. </w:t>
      </w:r>
      <w:r w:rsidRPr="0018719C">
        <w:rPr>
          <w:rFonts w:ascii="Times New Roman" w:hAnsi="Times New Roman" w:cs="Times New Roman"/>
          <w:b/>
          <w:sz w:val="24"/>
          <w:szCs w:val="24"/>
        </w:rPr>
        <w:t>Number and type of policy documents reviewed</w:t>
      </w:r>
      <w:bookmarkEnd w:id="78"/>
    </w:p>
    <w:tbl>
      <w:tblPr>
        <w:tblStyle w:val="TableGrid"/>
        <w:tblW w:w="8869" w:type="dxa"/>
        <w:tblInd w:w="108" w:type="dxa"/>
        <w:tblLook w:val="04A0" w:firstRow="1" w:lastRow="0" w:firstColumn="1" w:lastColumn="0" w:noHBand="0" w:noVBand="1"/>
      </w:tblPr>
      <w:tblGrid>
        <w:gridCol w:w="2184"/>
        <w:gridCol w:w="1596"/>
        <w:gridCol w:w="1666"/>
        <w:gridCol w:w="1851"/>
        <w:gridCol w:w="1564"/>
        <w:gridCol w:w="8"/>
      </w:tblGrid>
      <w:tr w:rsidR="009A4470" w:rsidRPr="0018719C" w14:paraId="569E29CA" w14:textId="77777777" w:rsidTr="00F322DF">
        <w:tc>
          <w:tcPr>
            <w:tcW w:w="2184" w:type="dxa"/>
          </w:tcPr>
          <w:p w14:paraId="6FFD41EB" w14:textId="77777777" w:rsidR="009A4470" w:rsidRPr="0018719C" w:rsidRDefault="009A4470" w:rsidP="00F322DF">
            <w:pPr>
              <w:spacing w:after="0"/>
              <w:jc w:val="center"/>
              <w:rPr>
                <w:rFonts w:ascii="Times New Roman" w:hAnsi="Times New Roman" w:cs="Times New Roman"/>
                <w:sz w:val="24"/>
                <w:szCs w:val="24"/>
              </w:rPr>
            </w:pPr>
          </w:p>
        </w:tc>
        <w:tc>
          <w:tcPr>
            <w:tcW w:w="1596" w:type="dxa"/>
          </w:tcPr>
          <w:p w14:paraId="61D6B6E6" w14:textId="77777777" w:rsidR="009A4470" w:rsidRPr="0018719C" w:rsidRDefault="009A4470" w:rsidP="00F322DF">
            <w:pPr>
              <w:spacing w:after="0"/>
              <w:jc w:val="center"/>
              <w:rPr>
                <w:rFonts w:ascii="Times New Roman" w:hAnsi="Times New Roman" w:cs="Times New Roman"/>
                <w:sz w:val="24"/>
                <w:szCs w:val="24"/>
              </w:rPr>
            </w:pPr>
            <w:r w:rsidRPr="0018719C">
              <w:rPr>
                <w:rFonts w:ascii="Times New Roman" w:hAnsi="Times New Roman" w:cs="Times New Roman"/>
                <w:sz w:val="24"/>
                <w:szCs w:val="24"/>
              </w:rPr>
              <w:t>Integrated</w:t>
            </w:r>
          </w:p>
        </w:tc>
        <w:tc>
          <w:tcPr>
            <w:tcW w:w="1666" w:type="dxa"/>
          </w:tcPr>
          <w:p w14:paraId="0533905E" w14:textId="77777777" w:rsidR="009A4470" w:rsidRPr="0018719C" w:rsidRDefault="009A4470" w:rsidP="00F322DF">
            <w:pPr>
              <w:spacing w:after="0"/>
              <w:jc w:val="center"/>
              <w:rPr>
                <w:rFonts w:ascii="Times New Roman" w:hAnsi="Times New Roman" w:cs="Times New Roman"/>
                <w:sz w:val="24"/>
                <w:szCs w:val="24"/>
              </w:rPr>
            </w:pPr>
            <w:r w:rsidRPr="0018719C">
              <w:rPr>
                <w:rFonts w:ascii="Times New Roman" w:hAnsi="Times New Roman" w:cs="Times New Roman"/>
                <w:sz w:val="24"/>
                <w:szCs w:val="24"/>
              </w:rPr>
              <w:t>Poverty</w:t>
            </w:r>
          </w:p>
        </w:tc>
        <w:tc>
          <w:tcPr>
            <w:tcW w:w="1851" w:type="dxa"/>
          </w:tcPr>
          <w:p w14:paraId="26360E76" w14:textId="77777777" w:rsidR="009A4470" w:rsidRPr="0018719C" w:rsidRDefault="009A4470" w:rsidP="00F322DF">
            <w:pPr>
              <w:spacing w:after="0"/>
              <w:jc w:val="center"/>
              <w:rPr>
                <w:rFonts w:ascii="Times New Roman" w:hAnsi="Times New Roman" w:cs="Times New Roman"/>
                <w:sz w:val="24"/>
                <w:szCs w:val="24"/>
              </w:rPr>
            </w:pPr>
            <w:r w:rsidRPr="0018719C">
              <w:rPr>
                <w:rFonts w:ascii="Times New Roman" w:hAnsi="Times New Roman" w:cs="Times New Roman"/>
                <w:sz w:val="24"/>
                <w:szCs w:val="24"/>
              </w:rPr>
              <w:t>Climate Change</w:t>
            </w:r>
          </w:p>
        </w:tc>
        <w:tc>
          <w:tcPr>
            <w:tcW w:w="1572" w:type="dxa"/>
            <w:gridSpan w:val="2"/>
          </w:tcPr>
          <w:p w14:paraId="02D59412" w14:textId="77777777" w:rsidR="009A4470" w:rsidRPr="0018719C" w:rsidRDefault="009A4470" w:rsidP="00F322DF">
            <w:pPr>
              <w:spacing w:after="0"/>
              <w:jc w:val="center"/>
              <w:rPr>
                <w:rFonts w:ascii="Times New Roman" w:hAnsi="Times New Roman" w:cs="Times New Roman"/>
                <w:sz w:val="24"/>
                <w:szCs w:val="24"/>
              </w:rPr>
            </w:pPr>
            <w:r w:rsidRPr="0018719C">
              <w:rPr>
                <w:rFonts w:ascii="Times New Roman" w:hAnsi="Times New Roman" w:cs="Times New Roman"/>
                <w:sz w:val="24"/>
                <w:szCs w:val="24"/>
              </w:rPr>
              <w:t>Disaster</w:t>
            </w:r>
          </w:p>
        </w:tc>
      </w:tr>
      <w:tr w:rsidR="009A4470" w:rsidRPr="0018719C" w14:paraId="29206875" w14:textId="77777777" w:rsidTr="00F322DF">
        <w:tc>
          <w:tcPr>
            <w:tcW w:w="2184" w:type="dxa"/>
          </w:tcPr>
          <w:p w14:paraId="0CB60D85" w14:textId="77777777" w:rsidR="009A4470" w:rsidRPr="0018719C" w:rsidRDefault="009A4470" w:rsidP="00F322DF">
            <w:pPr>
              <w:spacing w:after="0"/>
              <w:rPr>
                <w:rFonts w:ascii="Times New Roman" w:hAnsi="Times New Roman" w:cs="Times New Roman"/>
                <w:sz w:val="24"/>
                <w:szCs w:val="24"/>
              </w:rPr>
            </w:pPr>
            <w:r w:rsidRPr="0018719C">
              <w:rPr>
                <w:rFonts w:ascii="Times New Roman" w:hAnsi="Times New Roman" w:cs="Times New Roman"/>
                <w:sz w:val="24"/>
                <w:szCs w:val="24"/>
              </w:rPr>
              <w:t>Party Resolution</w:t>
            </w:r>
          </w:p>
        </w:tc>
        <w:tc>
          <w:tcPr>
            <w:tcW w:w="1596" w:type="dxa"/>
          </w:tcPr>
          <w:p w14:paraId="3F315759" w14:textId="77777777" w:rsidR="009A4470" w:rsidRPr="0018719C" w:rsidRDefault="009A4470" w:rsidP="00F322DF">
            <w:pPr>
              <w:spacing w:after="0"/>
              <w:jc w:val="center"/>
              <w:rPr>
                <w:rFonts w:ascii="Times New Roman" w:hAnsi="Times New Roman" w:cs="Times New Roman"/>
                <w:sz w:val="24"/>
                <w:szCs w:val="24"/>
              </w:rPr>
            </w:pPr>
          </w:p>
        </w:tc>
        <w:tc>
          <w:tcPr>
            <w:tcW w:w="1666" w:type="dxa"/>
          </w:tcPr>
          <w:p w14:paraId="62F0B55D" w14:textId="77777777" w:rsidR="009A4470" w:rsidRPr="0018719C" w:rsidRDefault="009A4470" w:rsidP="00F322DF">
            <w:pPr>
              <w:spacing w:after="0"/>
              <w:jc w:val="center"/>
              <w:rPr>
                <w:rFonts w:ascii="Times New Roman" w:hAnsi="Times New Roman" w:cs="Times New Roman"/>
                <w:sz w:val="24"/>
                <w:szCs w:val="24"/>
              </w:rPr>
            </w:pPr>
            <w:r w:rsidRPr="0018719C">
              <w:rPr>
                <w:rFonts w:ascii="Times New Roman" w:hAnsi="Times New Roman" w:cs="Times New Roman"/>
                <w:sz w:val="24"/>
                <w:szCs w:val="24"/>
              </w:rPr>
              <w:t>07</w:t>
            </w:r>
          </w:p>
        </w:tc>
        <w:tc>
          <w:tcPr>
            <w:tcW w:w="1851" w:type="dxa"/>
          </w:tcPr>
          <w:p w14:paraId="476AAE4A" w14:textId="77777777" w:rsidR="009A4470" w:rsidRPr="0018719C" w:rsidRDefault="009A4470" w:rsidP="00F322DF">
            <w:pPr>
              <w:spacing w:after="0"/>
              <w:jc w:val="center"/>
              <w:rPr>
                <w:rFonts w:ascii="Times New Roman" w:hAnsi="Times New Roman" w:cs="Times New Roman"/>
                <w:sz w:val="24"/>
                <w:szCs w:val="24"/>
              </w:rPr>
            </w:pPr>
            <w:r w:rsidRPr="0018719C">
              <w:rPr>
                <w:rFonts w:ascii="Times New Roman" w:hAnsi="Times New Roman" w:cs="Times New Roman"/>
                <w:sz w:val="24"/>
                <w:szCs w:val="24"/>
              </w:rPr>
              <w:t>04</w:t>
            </w:r>
          </w:p>
        </w:tc>
        <w:tc>
          <w:tcPr>
            <w:tcW w:w="1572" w:type="dxa"/>
            <w:gridSpan w:val="2"/>
          </w:tcPr>
          <w:p w14:paraId="62AD303C" w14:textId="77777777" w:rsidR="009A4470" w:rsidRPr="0018719C" w:rsidRDefault="009A4470" w:rsidP="00F322DF">
            <w:pPr>
              <w:spacing w:after="0"/>
              <w:jc w:val="center"/>
              <w:rPr>
                <w:rFonts w:ascii="Times New Roman" w:hAnsi="Times New Roman" w:cs="Times New Roman"/>
                <w:sz w:val="24"/>
                <w:szCs w:val="24"/>
              </w:rPr>
            </w:pPr>
            <w:r w:rsidRPr="0018719C">
              <w:rPr>
                <w:rFonts w:ascii="Times New Roman" w:hAnsi="Times New Roman" w:cs="Times New Roman"/>
                <w:sz w:val="24"/>
                <w:szCs w:val="24"/>
              </w:rPr>
              <w:t>03</w:t>
            </w:r>
          </w:p>
        </w:tc>
      </w:tr>
      <w:tr w:rsidR="009A4470" w:rsidRPr="0018719C" w14:paraId="1B5E3AD1" w14:textId="77777777" w:rsidTr="00F322DF">
        <w:tc>
          <w:tcPr>
            <w:tcW w:w="2184" w:type="dxa"/>
          </w:tcPr>
          <w:p w14:paraId="5B54113E" w14:textId="77777777" w:rsidR="009A4470" w:rsidRPr="0018719C" w:rsidRDefault="009A4470" w:rsidP="00F322DF">
            <w:pPr>
              <w:spacing w:after="0"/>
              <w:rPr>
                <w:rFonts w:ascii="Times New Roman" w:hAnsi="Times New Roman" w:cs="Times New Roman"/>
                <w:sz w:val="24"/>
                <w:szCs w:val="24"/>
              </w:rPr>
            </w:pPr>
            <w:r w:rsidRPr="0018719C">
              <w:rPr>
                <w:rFonts w:ascii="Times New Roman" w:hAnsi="Times New Roman" w:cs="Times New Roman"/>
                <w:sz w:val="24"/>
                <w:szCs w:val="24"/>
              </w:rPr>
              <w:t>Legal documents</w:t>
            </w:r>
          </w:p>
        </w:tc>
        <w:tc>
          <w:tcPr>
            <w:tcW w:w="1596" w:type="dxa"/>
          </w:tcPr>
          <w:p w14:paraId="43264EF7" w14:textId="77777777" w:rsidR="009A4470" w:rsidRPr="0018719C" w:rsidRDefault="009A4470" w:rsidP="00F322DF">
            <w:pPr>
              <w:spacing w:after="0"/>
              <w:jc w:val="center"/>
              <w:rPr>
                <w:rFonts w:ascii="Times New Roman" w:hAnsi="Times New Roman" w:cs="Times New Roman"/>
                <w:sz w:val="24"/>
                <w:szCs w:val="24"/>
              </w:rPr>
            </w:pPr>
          </w:p>
        </w:tc>
        <w:tc>
          <w:tcPr>
            <w:tcW w:w="1666" w:type="dxa"/>
          </w:tcPr>
          <w:p w14:paraId="2FB03299" w14:textId="77777777" w:rsidR="009A4470" w:rsidRPr="0018719C" w:rsidRDefault="009A4470" w:rsidP="00F322DF">
            <w:pPr>
              <w:spacing w:after="0"/>
              <w:jc w:val="center"/>
              <w:rPr>
                <w:rFonts w:ascii="Times New Roman" w:hAnsi="Times New Roman" w:cs="Times New Roman"/>
                <w:sz w:val="24"/>
                <w:szCs w:val="24"/>
              </w:rPr>
            </w:pPr>
            <w:r w:rsidRPr="0018719C">
              <w:rPr>
                <w:rFonts w:ascii="Times New Roman" w:hAnsi="Times New Roman" w:cs="Times New Roman"/>
                <w:sz w:val="24"/>
                <w:szCs w:val="24"/>
              </w:rPr>
              <w:t>08</w:t>
            </w:r>
          </w:p>
        </w:tc>
        <w:tc>
          <w:tcPr>
            <w:tcW w:w="1851" w:type="dxa"/>
          </w:tcPr>
          <w:p w14:paraId="1591DB65" w14:textId="77777777" w:rsidR="009A4470" w:rsidRPr="0018719C" w:rsidRDefault="009A4470" w:rsidP="00F322DF">
            <w:pPr>
              <w:spacing w:after="0"/>
              <w:jc w:val="center"/>
              <w:rPr>
                <w:rFonts w:ascii="Times New Roman" w:hAnsi="Times New Roman" w:cs="Times New Roman"/>
                <w:sz w:val="24"/>
                <w:szCs w:val="24"/>
              </w:rPr>
            </w:pPr>
            <w:r w:rsidRPr="0018719C">
              <w:rPr>
                <w:rFonts w:ascii="Times New Roman" w:hAnsi="Times New Roman" w:cs="Times New Roman"/>
                <w:sz w:val="24"/>
                <w:szCs w:val="24"/>
              </w:rPr>
              <w:t>17</w:t>
            </w:r>
          </w:p>
        </w:tc>
        <w:tc>
          <w:tcPr>
            <w:tcW w:w="1572" w:type="dxa"/>
            <w:gridSpan w:val="2"/>
          </w:tcPr>
          <w:p w14:paraId="179A73EE" w14:textId="77777777" w:rsidR="009A4470" w:rsidRPr="0018719C" w:rsidRDefault="009A4470" w:rsidP="00F322DF">
            <w:pPr>
              <w:spacing w:after="0"/>
              <w:jc w:val="center"/>
              <w:rPr>
                <w:rFonts w:ascii="Times New Roman" w:hAnsi="Times New Roman" w:cs="Times New Roman"/>
                <w:sz w:val="24"/>
                <w:szCs w:val="24"/>
              </w:rPr>
            </w:pPr>
            <w:r w:rsidRPr="0018719C">
              <w:rPr>
                <w:rFonts w:ascii="Times New Roman" w:hAnsi="Times New Roman" w:cs="Times New Roman"/>
                <w:sz w:val="24"/>
                <w:szCs w:val="24"/>
              </w:rPr>
              <w:t>30</w:t>
            </w:r>
          </w:p>
        </w:tc>
      </w:tr>
      <w:tr w:rsidR="009A4470" w:rsidRPr="0018719C" w14:paraId="2A62D0F0" w14:textId="77777777" w:rsidTr="00F322DF">
        <w:tc>
          <w:tcPr>
            <w:tcW w:w="2184" w:type="dxa"/>
          </w:tcPr>
          <w:p w14:paraId="0903371A" w14:textId="77777777" w:rsidR="009A4470" w:rsidRPr="0018719C" w:rsidRDefault="009A4470" w:rsidP="00F322DF">
            <w:pPr>
              <w:spacing w:after="0"/>
              <w:rPr>
                <w:rFonts w:ascii="Times New Roman" w:hAnsi="Times New Roman" w:cs="Times New Roman"/>
                <w:sz w:val="24"/>
                <w:szCs w:val="24"/>
              </w:rPr>
            </w:pPr>
            <w:r w:rsidRPr="0018719C">
              <w:rPr>
                <w:rFonts w:ascii="Times New Roman" w:hAnsi="Times New Roman" w:cs="Times New Roman"/>
                <w:sz w:val="24"/>
                <w:szCs w:val="24"/>
              </w:rPr>
              <w:t>Development strategies/plans</w:t>
            </w:r>
          </w:p>
        </w:tc>
        <w:tc>
          <w:tcPr>
            <w:tcW w:w="1596" w:type="dxa"/>
          </w:tcPr>
          <w:p w14:paraId="5B658562" w14:textId="77777777" w:rsidR="009A4470" w:rsidRPr="0018719C" w:rsidRDefault="009A4470" w:rsidP="00F322DF">
            <w:pPr>
              <w:spacing w:after="0"/>
              <w:jc w:val="center"/>
              <w:rPr>
                <w:rFonts w:ascii="Times New Roman" w:hAnsi="Times New Roman" w:cs="Times New Roman"/>
                <w:sz w:val="24"/>
                <w:szCs w:val="24"/>
              </w:rPr>
            </w:pPr>
            <w:r w:rsidRPr="0018719C">
              <w:rPr>
                <w:rFonts w:ascii="Times New Roman" w:hAnsi="Times New Roman" w:cs="Times New Roman"/>
                <w:sz w:val="24"/>
                <w:szCs w:val="24"/>
              </w:rPr>
              <w:t>8</w:t>
            </w:r>
          </w:p>
        </w:tc>
        <w:tc>
          <w:tcPr>
            <w:tcW w:w="1666" w:type="dxa"/>
          </w:tcPr>
          <w:p w14:paraId="60BAEF7E" w14:textId="77777777" w:rsidR="009A4470" w:rsidRPr="0018719C" w:rsidRDefault="009A4470" w:rsidP="00F322DF">
            <w:pPr>
              <w:spacing w:after="0"/>
              <w:jc w:val="center"/>
              <w:rPr>
                <w:rFonts w:ascii="Times New Roman" w:hAnsi="Times New Roman" w:cs="Times New Roman"/>
                <w:sz w:val="24"/>
                <w:szCs w:val="24"/>
              </w:rPr>
            </w:pPr>
            <w:r w:rsidRPr="0018719C">
              <w:rPr>
                <w:rFonts w:ascii="Times New Roman" w:hAnsi="Times New Roman" w:cs="Times New Roman"/>
                <w:sz w:val="24"/>
                <w:szCs w:val="24"/>
              </w:rPr>
              <w:t>01</w:t>
            </w:r>
          </w:p>
        </w:tc>
        <w:tc>
          <w:tcPr>
            <w:tcW w:w="1851" w:type="dxa"/>
          </w:tcPr>
          <w:p w14:paraId="7E82AE61" w14:textId="77777777" w:rsidR="009A4470" w:rsidRPr="0018719C" w:rsidRDefault="009A4470" w:rsidP="00F322DF">
            <w:pPr>
              <w:spacing w:after="0"/>
              <w:jc w:val="center"/>
              <w:rPr>
                <w:rFonts w:ascii="Times New Roman" w:hAnsi="Times New Roman" w:cs="Times New Roman"/>
                <w:sz w:val="24"/>
                <w:szCs w:val="24"/>
              </w:rPr>
            </w:pPr>
            <w:r w:rsidRPr="0018719C">
              <w:rPr>
                <w:rFonts w:ascii="Times New Roman" w:hAnsi="Times New Roman" w:cs="Times New Roman"/>
                <w:sz w:val="24"/>
                <w:szCs w:val="24"/>
              </w:rPr>
              <w:t>04</w:t>
            </w:r>
          </w:p>
        </w:tc>
        <w:tc>
          <w:tcPr>
            <w:tcW w:w="1572" w:type="dxa"/>
            <w:gridSpan w:val="2"/>
          </w:tcPr>
          <w:p w14:paraId="7668B7DF" w14:textId="77777777" w:rsidR="009A4470" w:rsidRPr="0018719C" w:rsidRDefault="009A4470" w:rsidP="00F322DF">
            <w:pPr>
              <w:spacing w:after="0"/>
              <w:jc w:val="center"/>
              <w:rPr>
                <w:rFonts w:ascii="Times New Roman" w:hAnsi="Times New Roman" w:cs="Times New Roman"/>
                <w:sz w:val="24"/>
                <w:szCs w:val="24"/>
              </w:rPr>
            </w:pPr>
            <w:r w:rsidRPr="0018719C">
              <w:rPr>
                <w:rFonts w:ascii="Times New Roman" w:hAnsi="Times New Roman" w:cs="Times New Roman"/>
                <w:sz w:val="24"/>
                <w:szCs w:val="24"/>
              </w:rPr>
              <w:t>01</w:t>
            </w:r>
          </w:p>
        </w:tc>
      </w:tr>
      <w:tr w:rsidR="009A4470" w:rsidRPr="0018719C" w14:paraId="567C4AA8" w14:textId="77777777" w:rsidTr="00F322DF">
        <w:tc>
          <w:tcPr>
            <w:tcW w:w="2184" w:type="dxa"/>
          </w:tcPr>
          <w:p w14:paraId="2BF64275" w14:textId="77777777" w:rsidR="009A4470" w:rsidRPr="0018719C" w:rsidRDefault="009A4470" w:rsidP="00F322DF">
            <w:pPr>
              <w:spacing w:after="0"/>
              <w:rPr>
                <w:rFonts w:ascii="Times New Roman" w:hAnsi="Times New Roman" w:cs="Times New Roman"/>
                <w:sz w:val="24"/>
                <w:szCs w:val="24"/>
              </w:rPr>
            </w:pPr>
            <w:r w:rsidRPr="0018719C">
              <w:rPr>
                <w:rFonts w:ascii="Times New Roman" w:hAnsi="Times New Roman" w:cs="Times New Roman"/>
                <w:sz w:val="24"/>
                <w:szCs w:val="24"/>
              </w:rPr>
              <w:t>Development programs/Target programs</w:t>
            </w:r>
          </w:p>
        </w:tc>
        <w:tc>
          <w:tcPr>
            <w:tcW w:w="1596" w:type="dxa"/>
          </w:tcPr>
          <w:p w14:paraId="21604FFB" w14:textId="77777777" w:rsidR="009A4470" w:rsidRPr="0018719C" w:rsidRDefault="009A4470" w:rsidP="00F322DF">
            <w:pPr>
              <w:spacing w:after="0"/>
              <w:jc w:val="center"/>
              <w:rPr>
                <w:rFonts w:ascii="Times New Roman" w:hAnsi="Times New Roman" w:cs="Times New Roman"/>
                <w:sz w:val="24"/>
                <w:szCs w:val="24"/>
              </w:rPr>
            </w:pPr>
            <w:r w:rsidRPr="0018719C">
              <w:rPr>
                <w:rFonts w:ascii="Times New Roman" w:hAnsi="Times New Roman" w:cs="Times New Roman"/>
                <w:sz w:val="24"/>
                <w:szCs w:val="24"/>
              </w:rPr>
              <w:t>1</w:t>
            </w:r>
          </w:p>
        </w:tc>
        <w:tc>
          <w:tcPr>
            <w:tcW w:w="1666" w:type="dxa"/>
          </w:tcPr>
          <w:p w14:paraId="06E922FC" w14:textId="77777777" w:rsidR="009A4470" w:rsidRPr="0018719C" w:rsidRDefault="009A4470" w:rsidP="00F322DF">
            <w:pPr>
              <w:spacing w:after="0"/>
              <w:jc w:val="center"/>
              <w:rPr>
                <w:rFonts w:ascii="Times New Roman" w:hAnsi="Times New Roman" w:cs="Times New Roman"/>
                <w:sz w:val="24"/>
                <w:szCs w:val="24"/>
              </w:rPr>
            </w:pPr>
            <w:r w:rsidRPr="0018719C">
              <w:rPr>
                <w:rFonts w:ascii="Times New Roman" w:hAnsi="Times New Roman" w:cs="Times New Roman"/>
                <w:sz w:val="24"/>
                <w:szCs w:val="24"/>
              </w:rPr>
              <w:t>11</w:t>
            </w:r>
          </w:p>
        </w:tc>
        <w:tc>
          <w:tcPr>
            <w:tcW w:w="1851" w:type="dxa"/>
          </w:tcPr>
          <w:p w14:paraId="38EFC602" w14:textId="77777777" w:rsidR="009A4470" w:rsidRPr="0018719C" w:rsidRDefault="009A4470" w:rsidP="00F322DF">
            <w:pPr>
              <w:spacing w:after="0"/>
              <w:jc w:val="center"/>
              <w:rPr>
                <w:rFonts w:ascii="Times New Roman" w:hAnsi="Times New Roman" w:cs="Times New Roman"/>
                <w:sz w:val="24"/>
                <w:szCs w:val="24"/>
              </w:rPr>
            </w:pPr>
            <w:r w:rsidRPr="0018719C">
              <w:rPr>
                <w:rFonts w:ascii="Times New Roman" w:hAnsi="Times New Roman" w:cs="Times New Roman"/>
                <w:sz w:val="24"/>
                <w:szCs w:val="24"/>
              </w:rPr>
              <w:t>08</w:t>
            </w:r>
          </w:p>
        </w:tc>
        <w:tc>
          <w:tcPr>
            <w:tcW w:w="1572" w:type="dxa"/>
            <w:gridSpan w:val="2"/>
          </w:tcPr>
          <w:p w14:paraId="618C17DC" w14:textId="77777777" w:rsidR="009A4470" w:rsidRPr="0018719C" w:rsidRDefault="009A4470" w:rsidP="00F322DF">
            <w:pPr>
              <w:spacing w:after="0"/>
              <w:jc w:val="center"/>
              <w:rPr>
                <w:rFonts w:ascii="Times New Roman" w:hAnsi="Times New Roman" w:cs="Times New Roman"/>
                <w:sz w:val="24"/>
                <w:szCs w:val="24"/>
              </w:rPr>
            </w:pPr>
            <w:r w:rsidRPr="0018719C">
              <w:rPr>
                <w:rFonts w:ascii="Times New Roman" w:hAnsi="Times New Roman" w:cs="Times New Roman"/>
                <w:sz w:val="24"/>
                <w:szCs w:val="24"/>
              </w:rPr>
              <w:t>07</w:t>
            </w:r>
          </w:p>
        </w:tc>
      </w:tr>
      <w:tr w:rsidR="009A4470" w:rsidRPr="0018719C" w14:paraId="6B3EBECE" w14:textId="77777777" w:rsidTr="00F322DF">
        <w:trPr>
          <w:gridAfter w:val="1"/>
          <w:wAfter w:w="8" w:type="dxa"/>
        </w:trPr>
        <w:tc>
          <w:tcPr>
            <w:tcW w:w="2184" w:type="dxa"/>
          </w:tcPr>
          <w:p w14:paraId="7948F2E8" w14:textId="77777777" w:rsidR="009A4470" w:rsidRPr="0018719C" w:rsidRDefault="009A4470" w:rsidP="00F322DF">
            <w:pPr>
              <w:spacing w:after="0"/>
              <w:jc w:val="center"/>
              <w:rPr>
                <w:rFonts w:ascii="Times New Roman" w:hAnsi="Times New Roman" w:cs="Times New Roman"/>
                <w:b/>
                <w:sz w:val="24"/>
                <w:szCs w:val="24"/>
              </w:rPr>
            </w:pPr>
            <w:r w:rsidRPr="0018719C">
              <w:rPr>
                <w:rFonts w:ascii="Times New Roman" w:hAnsi="Times New Roman" w:cs="Times New Roman"/>
                <w:b/>
                <w:sz w:val="24"/>
                <w:szCs w:val="24"/>
              </w:rPr>
              <w:t>Total</w:t>
            </w:r>
          </w:p>
        </w:tc>
        <w:tc>
          <w:tcPr>
            <w:tcW w:w="1596" w:type="dxa"/>
          </w:tcPr>
          <w:p w14:paraId="7E9BB35A" w14:textId="77777777" w:rsidR="009A4470" w:rsidRPr="0018719C" w:rsidRDefault="009A4470" w:rsidP="00F322DF">
            <w:pPr>
              <w:spacing w:after="0"/>
              <w:jc w:val="center"/>
              <w:rPr>
                <w:rFonts w:ascii="Times New Roman" w:hAnsi="Times New Roman" w:cs="Times New Roman"/>
                <w:b/>
                <w:sz w:val="24"/>
                <w:szCs w:val="24"/>
              </w:rPr>
            </w:pPr>
            <w:r w:rsidRPr="0018719C">
              <w:rPr>
                <w:rFonts w:ascii="Times New Roman" w:hAnsi="Times New Roman" w:cs="Times New Roman"/>
                <w:b/>
                <w:sz w:val="24"/>
                <w:szCs w:val="24"/>
              </w:rPr>
              <w:t>9</w:t>
            </w:r>
          </w:p>
        </w:tc>
        <w:tc>
          <w:tcPr>
            <w:tcW w:w="1666" w:type="dxa"/>
          </w:tcPr>
          <w:p w14:paraId="363C7450" w14:textId="77777777" w:rsidR="009A4470" w:rsidRPr="0018719C" w:rsidRDefault="009A4470" w:rsidP="00F322DF">
            <w:pPr>
              <w:spacing w:after="0"/>
              <w:jc w:val="center"/>
              <w:rPr>
                <w:rFonts w:ascii="Times New Roman" w:hAnsi="Times New Roman" w:cs="Times New Roman"/>
                <w:b/>
                <w:sz w:val="24"/>
                <w:szCs w:val="24"/>
              </w:rPr>
            </w:pPr>
            <w:r w:rsidRPr="0018719C">
              <w:rPr>
                <w:rFonts w:ascii="Times New Roman" w:hAnsi="Times New Roman" w:cs="Times New Roman"/>
                <w:b/>
                <w:sz w:val="24"/>
                <w:szCs w:val="24"/>
              </w:rPr>
              <w:t>27</w:t>
            </w:r>
          </w:p>
        </w:tc>
        <w:tc>
          <w:tcPr>
            <w:tcW w:w="1851" w:type="dxa"/>
          </w:tcPr>
          <w:p w14:paraId="4846FB33" w14:textId="77777777" w:rsidR="009A4470" w:rsidRPr="0018719C" w:rsidRDefault="009A4470" w:rsidP="00F322DF">
            <w:pPr>
              <w:spacing w:after="0"/>
              <w:jc w:val="center"/>
              <w:rPr>
                <w:rFonts w:ascii="Times New Roman" w:hAnsi="Times New Roman" w:cs="Times New Roman"/>
                <w:b/>
                <w:sz w:val="24"/>
                <w:szCs w:val="24"/>
              </w:rPr>
            </w:pPr>
            <w:r w:rsidRPr="0018719C">
              <w:rPr>
                <w:rFonts w:ascii="Times New Roman" w:hAnsi="Times New Roman" w:cs="Times New Roman"/>
                <w:b/>
                <w:sz w:val="24"/>
                <w:szCs w:val="24"/>
              </w:rPr>
              <w:t>33</w:t>
            </w:r>
          </w:p>
        </w:tc>
        <w:tc>
          <w:tcPr>
            <w:tcW w:w="1564" w:type="dxa"/>
          </w:tcPr>
          <w:p w14:paraId="661FC112" w14:textId="77777777" w:rsidR="009A4470" w:rsidRPr="0018719C" w:rsidRDefault="009A4470" w:rsidP="00F322DF">
            <w:pPr>
              <w:spacing w:after="0"/>
              <w:jc w:val="center"/>
              <w:rPr>
                <w:rFonts w:ascii="Times New Roman" w:hAnsi="Times New Roman" w:cs="Times New Roman"/>
                <w:b/>
                <w:sz w:val="24"/>
                <w:szCs w:val="24"/>
              </w:rPr>
            </w:pPr>
            <w:r w:rsidRPr="0018719C">
              <w:rPr>
                <w:rFonts w:ascii="Times New Roman" w:hAnsi="Times New Roman" w:cs="Times New Roman"/>
                <w:b/>
                <w:sz w:val="24"/>
                <w:szCs w:val="24"/>
              </w:rPr>
              <w:t>41</w:t>
            </w:r>
          </w:p>
        </w:tc>
      </w:tr>
    </w:tbl>
    <w:p w14:paraId="0C3ABBB5" w14:textId="77777777" w:rsidR="00ED51A4" w:rsidRPr="0018719C" w:rsidRDefault="00ED51A4" w:rsidP="00787922">
      <w:pPr>
        <w:spacing w:after="120"/>
        <w:jc w:val="both"/>
        <w:rPr>
          <w:rFonts w:ascii="Times New Roman" w:hAnsi="Times New Roman" w:cs="Times New Roman"/>
          <w:i/>
          <w:sz w:val="24"/>
          <w:szCs w:val="24"/>
        </w:rPr>
      </w:pPr>
      <w:r w:rsidRPr="0018719C">
        <w:rPr>
          <w:rFonts w:ascii="Times New Roman" w:hAnsi="Times New Roman" w:cs="Times New Roman"/>
          <w:i/>
          <w:sz w:val="24"/>
          <w:szCs w:val="24"/>
        </w:rPr>
        <w:t xml:space="preserve">Source: CAP/IPSARD research team (2017). </w:t>
      </w:r>
    </w:p>
    <w:p w14:paraId="77F07047" w14:textId="0F6E3A0C" w:rsidR="005D362A" w:rsidRPr="0018719C" w:rsidRDefault="009A4470" w:rsidP="00787922">
      <w:pPr>
        <w:spacing w:after="120"/>
        <w:jc w:val="both"/>
        <w:rPr>
          <w:rFonts w:ascii="Times New Roman" w:hAnsi="Times New Roman" w:cs="Times New Roman"/>
          <w:sz w:val="24"/>
          <w:szCs w:val="24"/>
        </w:rPr>
      </w:pPr>
      <w:r w:rsidRPr="0018719C">
        <w:rPr>
          <w:rFonts w:ascii="Times New Roman" w:hAnsi="Times New Roman" w:cs="Times New Roman"/>
          <w:sz w:val="24"/>
          <w:szCs w:val="24"/>
        </w:rPr>
        <w:t>By reviewing seven policy contents of (i) objective; (ii) intervention; (iii) resource; (iv) beneficiary; (v) scale; (vi) implementation arrangement; (vii) and monitoring and  evaluation to see whether t</w:t>
      </w:r>
      <w:r w:rsidR="00CE2806">
        <w:rPr>
          <w:rFonts w:ascii="Times New Roman" w:hAnsi="Times New Roman" w:cs="Times New Roman"/>
          <w:sz w:val="24"/>
          <w:szCs w:val="24"/>
        </w:rPr>
        <w:t>hese contents mention at least two</w:t>
      </w:r>
      <w:r w:rsidRPr="0018719C">
        <w:rPr>
          <w:rFonts w:ascii="Times New Roman" w:hAnsi="Times New Roman" w:cs="Times New Roman"/>
          <w:sz w:val="24"/>
          <w:szCs w:val="24"/>
        </w:rPr>
        <w:t xml:space="preserve"> key words among “climate change”, “disaster management” and “poverty reduction”, 19 policy documents have been screened and selected for deep analysis including 05 integrated policies; 02 poverty policies; 06 climate change policies; and 06 dis</w:t>
      </w:r>
      <w:r w:rsidR="004D7357" w:rsidRPr="0018719C">
        <w:rPr>
          <w:rFonts w:ascii="Times New Roman" w:hAnsi="Times New Roman" w:cs="Times New Roman"/>
          <w:sz w:val="24"/>
          <w:szCs w:val="24"/>
        </w:rPr>
        <w:t>as</w:t>
      </w:r>
      <w:r w:rsidRPr="0018719C">
        <w:rPr>
          <w:rFonts w:ascii="Times New Roman" w:hAnsi="Times New Roman" w:cs="Times New Roman"/>
          <w:sz w:val="24"/>
          <w:szCs w:val="24"/>
        </w:rPr>
        <w:t>ter management policies.</w:t>
      </w:r>
      <w:r w:rsidR="005D362A" w:rsidRPr="0018719C">
        <w:rPr>
          <w:rFonts w:ascii="Times New Roman" w:hAnsi="Times New Roman" w:cs="Times New Roman"/>
          <w:sz w:val="24"/>
          <w:szCs w:val="24"/>
        </w:rPr>
        <w:t xml:space="preserve"> </w:t>
      </w:r>
    </w:p>
    <w:p w14:paraId="612ADAEC" w14:textId="5E199068" w:rsidR="009A4470" w:rsidRPr="0018719C" w:rsidRDefault="00E170D7" w:rsidP="00787922">
      <w:pPr>
        <w:spacing w:after="120"/>
        <w:jc w:val="both"/>
        <w:rPr>
          <w:rFonts w:ascii="Times New Roman" w:hAnsi="Times New Roman" w:cs="Times New Roman"/>
          <w:sz w:val="24"/>
          <w:szCs w:val="24"/>
        </w:rPr>
      </w:pPr>
      <w:r w:rsidRPr="0018719C">
        <w:rPr>
          <w:rFonts w:ascii="Times New Roman" w:hAnsi="Times New Roman" w:cs="Times New Roman"/>
          <w:sz w:val="24"/>
          <w:szCs w:val="24"/>
        </w:rPr>
        <w:t xml:space="preserve">The selected </w:t>
      </w:r>
      <w:r w:rsidR="005D362A" w:rsidRPr="0018719C">
        <w:rPr>
          <w:rFonts w:ascii="Times New Roman" w:hAnsi="Times New Roman" w:cs="Times New Roman"/>
          <w:sz w:val="24"/>
          <w:szCs w:val="24"/>
        </w:rPr>
        <w:t>policies</w:t>
      </w:r>
      <w:r w:rsidRPr="0018719C">
        <w:rPr>
          <w:rFonts w:ascii="Times New Roman" w:hAnsi="Times New Roman" w:cs="Times New Roman"/>
          <w:sz w:val="24"/>
          <w:szCs w:val="24"/>
        </w:rPr>
        <w:t xml:space="preserve"> are scanned to get understanding of the process to integrate the nexus into policies, the policy target area, beneficiaries and resources, the institutional arrangement for implementation and then </w:t>
      </w:r>
      <w:r w:rsidR="00EB4ADE" w:rsidRPr="0018719C">
        <w:rPr>
          <w:rFonts w:ascii="Times New Roman" w:hAnsi="Times New Roman" w:cs="Times New Roman"/>
          <w:sz w:val="24"/>
          <w:szCs w:val="24"/>
        </w:rPr>
        <w:t>stock take</w:t>
      </w:r>
      <w:r w:rsidRPr="0018719C">
        <w:rPr>
          <w:rFonts w:ascii="Times New Roman" w:hAnsi="Times New Roman" w:cs="Times New Roman"/>
          <w:sz w:val="24"/>
          <w:szCs w:val="24"/>
        </w:rPr>
        <w:t xml:space="preserve"> the most prevalent interventions for </w:t>
      </w:r>
      <w:r w:rsidR="00EB4ADE" w:rsidRPr="0018719C">
        <w:rPr>
          <w:rFonts w:ascii="Times New Roman" w:hAnsi="Times New Roman" w:cs="Times New Roman"/>
          <w:sz w:val="24"/>
          <w:szCs w:val="24"/>
        </w:rPr>
        <w:t>assessment</w:t>
      </w:r>
      <w:r w:rsidRPr="0018719C">
        <w:rPr>
          <w:rFonts w:ascii="Times New Roman" w:hAnsi="Times New Roman" w:cs="Times New Roman"/>
          <w:sz w:val="24"/>
          <w:szCs w:val="24"/>
        </w:rPr>
        <w:t xml:space="preserve"> in                       </w:t>
      </w:r>
      <w:r w:rsidR="00CE2806">
        <w:rPr>
          <w:rFonts w:ascii="Times New Roman" w:hAnsi="Times New Roman" w:cs="Times New Roman"/>
          <w:sz w:val="24"/>
          <w:szCs w:val="24"/>
        </w:rPr>
        <w:t>Chapter III</w:t>
      </w:r>
      <w:r w:rsidRPr="0018719C">
        <w:rPr>
          <w:rFonts w:ascii="Times New Roman" w:hAnsi="Times New Roman" w:cs="Times New Roman"/>
          <w:sz w:val="24"/>
          <w:szCs w:val="24"/>
        </w:rPr>
        <w:t>.</w:t>
      </w:r>
    </w:p>
    <w:p w14:paraId="441D73C4" w14:textId="24C14778" w:rsidR="009A4470" w:rsidRPr="00033A41" w:rsidRDefault="005D362A" w:rsidP="00787922">
      <w:pPr>
        <w:pStyle w:val="Heading3"/>
        <w:keepNext w:val="0"/>
        <w:keepLines w:val="0"/>
        <w:numPr>
          <w:ilvl w:val="1"/>
          <w:numId w:val="7"/>
        </w:numPr>
        <w:spacing w:before="0" w:after="120"/>
        <w:ind w:left="720"/>
        <w:contextualSpacing/>
        <w:jc w:val="both"/>
        <w:rPr>
          <w:rFonts w:ascii="Times New Roman" w:hAnsi="Times New Roman" w:cs="Times New Roman"/>
          <w:b/>
        </w:rPr>
      </w:pPr>
      <w:bookmarkStart w:id="79" w:name="_Toc516495563"/>
      <w:r w:rsidRPr="00033A41">
        <w:rPr>
          <w:rFonts w:ascii="Times New Roman" w:hAnsi="Times New Roman" w:cs="Times New Roman"/>
          <w:b/>
        </w:rPr>
        <w:t>Overview of t</w:t>
      </w:r>
      <w:r w:rsidR="009A4470" w:rsidRPr="00033A41">
        <w:rPr>
          <w:rFonts w:ascii="Times New Roman" w:hAnsi="Times New Roman" w:cs="Times New Roman"/>
          <w:b/>
        </w:rPr>
        <w:t xml:space="preserve">he nexus integration </w:t>
      </w:r>
      <w:r w:rsidRPr="00033A41">
        <w:rPr>
          <w:rFonts w:ascii="Times New Roman" w:hAnsi="Times New Roman" w:cs="Times New Roman"/>
          <w:b/>
        </w:rPr>
        <w:t xml:space="preserve">process </w:t>
      </w:r>
      <w:r w:rsidR="009A4470" w:rsidRPr="00033A41">
        <w:rPr>
          <w:rFonts w:ascii="Times New Roman" w:hAnsi="Times New Roman" w:cs="Times New Roman"/>
          <w:b/>
        </w:rPr>
        <w:t>into policies</w:t>
      </w:r>
      <w:bookmarkEnd w:id="79"/>
    </w:p>
    <w:p w14:paraId="38EEEC7D" w14:textId="7767CD8C" w:rsidR="009A4470" w:rsidRPr="0018719C" w:rsidRDefault="009A4470" w:rsidP="00787922">
      <w:pPr>
        <w:spacing w:after="120"/>
        <w:jc w:val="both"/>
        <w:rPr>
          <w:rFonts w:ascii="Times New Roman" w:hAnsi="Times New Roman" w:cs="Times New Roman"/>
          <w:sz w:val="24"/>
          <w:szCs w:val="24"/>
        </w:rPr>
      </w:pPr>
      <w:r w:rsidRPr="0018719C">
        <w:rPr>
          <w:rFonts w:ascii="Times New Roman" w:hAnsi="Times New Roman" w:cs="Times New Roman"/>
          <w:sz w:val="24"/>
          <w:szCs w:val="24"/>
        </w:rPr>
        <w:t>Since the Party Resolution IX in 2001</w:t>
      </w:r>
      <w:r w:rsidR="00F87198" w:rsidRPr="0018719C">
        <w:rPr>
          <w:rFonts w:ascii="Times New Roman" w:hAnsi="Times New Roman" w:cs="Times New Roman"/>
          <w:sz w:val="24"/>
          <w:szCs w:val="24"/>
        </w:rPr>
        <w:t xml:space="preserve"> was issued to</w:t>
      </w:r>
      <w:r w:rsidRPr="0018719C">
        <w:rPr>
          <w:rFonts w:ascii="Times New Roman" w:hAnsi="Times New Roman" w:cs="Times New Roman"/>
          <w:sz w:val="24"/>
          <w:szCs w:val="24"/>
        </w:rPr>
        <w:t xml:space="preserve"> foster the industrialization and modernization course in the 21</w:t>
      </w:r>
      <w:r w:rsidRPr="0018719C">
        <w:rPr>
          <w:rFonts w:ascii="Times New Roman" w:hAnsi="Times New Roman" w:cs="Times New Roman"/>
          <w:sz w:val="24"/>
          <w:szCs w:val="24"/>
          <w:vertAlign w:val="superscript"/>
        </w:rPr>
        <w:t>st</w:t>
      </w:r>
      <w:r w:rsidRPr="0018719C">
        <w:rPr>
          <w:rFonts w:ascii="Times New Roman" w:hAnsi="Times New Roman" w:cs="Times New Roman"/>
          <w:sz w:val="24"/>
          <w:szCs w:val="24"/>
        </w:rPr>
        <w:t xml:space="preserve"> century, policies </w:t>
      </w:r>
      <w:r w:rsidR="00F87198" w:rsidRPr="0018719C">
        <w:rPr>
          <w:rFonts w:ascii="Times New Roman" w:hAnsi="Times New Roman" w:cs="Times New Roman"/>
          <w:sz w:val="24"/>
          <w:szCs w:val="24"/>
        </w:rPr>
        <w:t xml:space="preserve">related to climate change, disaster and poverty </w:t>
      </w:r>
      <w:r w:rsidRPr="0018719C">
        <w:rPr>
          <w:rFonts w:ascii="Times New Roman" w:hAnsi="Times New Roman" w:cs="Times New Roman"/>
          <w:sz w:val="24"/>
          <w:szCs w:val="24"/>
        </w:rPr>
        <w:t xml:space="preserve">have been more nexus </w:t>
      </w:r>
      <w:r w:rsidR="004D7357" w:rsidRPr="0018719C">
        <w:rPr>
          <w:rFonts w:ascii="Times New Roman" w:hAnsi="Times New Roman" w:cs="Times New Roman"/>
          <w:sz w:val="24"/>
          <w:szCs w:val="24"/>
        </w:rPr>
        <w:t>integrated</w:t>
      </w:r>
      <w:r w:rsidRPr="0018719C">
        <w:rPr>
          <w:rFonts w:ascii="Times New Roman" w:hAnsi="Times New Roman" w:cs="Times New Roman"/>
          <w:sz w:val="24"/>
          <w:szCs w:val="24"/>
        </w:rPr>
        <w:t xml:space="preserve">, especially after 2010. Up to now, most macro policies have been </w:t>
      </w:r>
      <w:r w:rsidR="004D7357" w:rsidRPr="0018719C">
        <w:rPr>
          <w:rFonts w:ascii="Times New Roman" w:hAnsi="Times New Roman" w:cs="Times New Roman"/>
          <w:sz w:val="24"/>
          <w:szCs w:val="24"/>
        </w:rPr>
        <w:t>integrated</w:t>
      </w:r>
      <w:r w:rsidRPr="0018719C">
        <w:rPr>
          <w:rFonts w:ascii="Times New Roman" w:hAnsi="Times New Roman" w:cs="Times New Roman"/>
          <w:sz w:val="24"/>
          <w:szCs w:val="24"/>
        </w:rPr>
        <w:t xml:space="preserve"> </w:t>
      </w:r>
      <w:r w:rsidR="004D7357" w:rsidRPr="0018719C">
        <w:rPr>
          <w:rFonts w:ascii="Times New Roman" w:hAnsi="Times New Roman" w:cs="Times New Roman"/>
          <w:sz w:val="24"/>
          <w:szCs w:val="24"/>
        </w:rPr>
        <w:t>triple</w:t>
      </w:r>
      <w:r w:rsidRPr="0018719C">
        <w:rPr>
          <w:rFonts w:ascii="Times New Roman" w:hAnsi="Times New Roman" w:cs="Times New Roman"/>
          <w:sz w:val="24"/>
          <w:szCs w:val="24"/>
        </w:rPr>
        <w:t xml:space="preserve"> nexus in its content </w:t>
      </w:r>
      <w:r w:rsidR="00F87198" w:rsidRPr="0018719C">
        <w:rPr>
          <w:rFonts w:ascii="Times New Roman" w:hAnsi="Times New Roman" w:cs="Times New Roman"/>
          <w:sz w:val="24"/>
          <w:szCs w:val="24"/>
        </w:rPr>
        <w:t>via</w:t>
      </w:r>
      <w:r w:rsidRPr="0018719C">
        <w:rPr>
          <w:rFonts w:ascii="Times New Roman" w:hAnsi="Times New Roman" w:cs="Times New Roman"/>
          <w:sz w:val="24"/>
          <w:szCs w:val="24"/>
        </w:rPr>
        <w:t xml:space="preserve"> stating in the objectives or mentioning in some </w:t>
      </w:r>
      <w:r w:rsidR="00F87198" w:rsidRPr="0018719C">
        <w:rPr>
          <w:rFonts w:ascii="Times New Roman" w:hAnsi="Times New Roman" w:cs="Times New Roman"/>
          <w:sz w:val="24"/>
          <w:szCs w:val="24"/>
        </w:rPr>
        <w:t>parts of the documents</w:t>
      </w:r>
      <w:r w:rsidRPr="0018719C">
        <w:rPr>
          <w:rFonts w:ascii="Times New Roman" w:hAnsi="Times New Roman" w:cs="Times New Roman"/>
          <w:sz w:val="24"/>
          <w:szCs w:val="24"/>
        </w:rPr>
        <w:t xml:space="preserve">. The integration process is also different among policy groups of which the </w:t>
      </w:r>
      <w:r w:rsidR="004D7357" w:rsidRPr="0018719C">
        <w:rPr>
          <w:rFonts w:ascii="Times New Roman" w:hAnsi="Times New Roman" w:cs="Times New Roman"/>
          <w:sz w:val="24"/>
          <w:szCs w:val="24"/>
        </w:rPr>
        <w:t>integrated</w:t>
      </w:r>
      <w:r w:rsidRPr="0018719C">
        <w:rPr>
          <w:rFonts w:ascii="Times New Roman" w:hAnsi="Times New Roman" w:cs="Times New Roman"/>
          <w:sz w:val="24"/>
          <w:szCs w:val="24"/>
        </w:rPr>
        <w:t xml:space="preserve"> policy group takes the lead and the </w:t>
      </w:r>
      <w:r w:rsidR="00EF522C" w:rsidRPr="0018719C">
        <w:rPr>
          <w:rFonts w:ascii="Times New Roman" w:hAnsi="Times New Roman" w:cs="Times New Roman"/>
          <w:sz w:val="24"/>
          <w:szCs w:val="24"/>
        </w:rPr>
        <w:t>disaster management</w:t>
      </w:r>
      <w:r w:rsidRPr="0018719C">
        <w:rPr>
          <w:rFonts w:ascii="Times New Roman" w:hAnsi="Times New Roman" w:cs="Times New Roman"/>
          <w:sz w:val="24"/>
          <w:szCs w:val="24"/>
          <w:lang w:val="vi-VN"/>
        </w:rPr>
        <w:t xml:space="preserve"> </w:t>
      </w:r>
      <w:r w:rsidRPr="0018719C">
        <w:rPr>
          <w:rFonts w:ascii="Times New Roman" w:hAnsi="Times New Roman" w:cs="Times New Roman"/>
          <w:sz w:val="24"/>
          <w:szCs w:val="24"/>
        </w:rPr>
        <w:t>group is the slowest.</w:t>
      </w:r>
    </w:p>
    <w:p w14:paraId="40F3396C" w14:textId="50C4A060" w:rsidR="009A4470" w:rsidRPr="0018719C" w:rsidRDefault="009A4470" w:rsidP="00787922">
      <w:pPr>
        <w:spacing w:after="120"/>
        <w:jc w:val="both"/>
        <w:rPr>
          <w:rFonts w:ascii="Times New Roman" w:hAnsi="Times New Roman" w:cs="Times New Roman"/>
          <w:sz w:val="24"/>
          <w:szCs w:val="24"/>
          <w:lang w:val="vi-VN"/>
        </w:rPr>
      </w:pPr>
      <w:r w:rsidRPr="0018719C">
        <w:rPr>
          <w:rFonts w:ascii="Times New Roman" w:hAnsi="Times New Roman" w:cs="Times New Roman"/>
          <w:sz w:val="24"/>
          <w:szCs w:val="24"/>
        </w:rPr>
        <w:t xml:space="preserve">The </w:t>
      </w:r>
      <w:r w:rsidR="009B21E3" w:rsidRPr="0018719C">
        <w:rPr>
          <w:rFonts w:ascii="Times New Roman" w:hAnsi="Times New Roman" w:cs="Times New Roman"/>
          <w:sz w:val="24"/>
          <w:szCs w:val="24"/>
        </w:rPr>
        <w:t>i</w:t>
      </w:r>
      <w:r w:rsidRPr="0018719C">
        <w:rPr>
          <w:rFonts w:ascii="Times New Roman" w:hAnsi="Times New Roman" w:cs="Times New Roman"/>
          <w:sz w:val="24"/>
          <w:szCs w:val="24"/>
        </w:rPr>
        <w:t xml:space="preserve">ntegrated policy group is </w:t>
      </w:r>
      <w:r w:rsidRPr="0018719C">
        <w:rPr>
          <w:rFonts w:ascii="Times New Roman" w:hAnsi="Times New Roman" w:cs="Times New Roman"/>
          <w:sz w:val="24"/>
          <w:szCs w:val="24"/>
          <w:lang w:val="vi-VN"/>
        </w:rPr>
        <w:t xml:space="preserve">the most </w:t>
      </w:r>
      <w:r w:rsidRPr="0018719C">
        <w:rPr>
          <w:rFonts w:ascii="Times New Roman" w:hAnsi="Times New Roman" w:cs="Times New Roman"/>
          <w:sz w:val="24"/>
          <w:szCs w:val="24"/>
        </w:rPr>
        <w:t xml:space="preserve">comprehensive and shows the triple nexus integration </w:t>
      </w:r>
      <w:r w:rsidR="004D7357" w:rsidRPr="0018719C">
        <w:rPr>
          <w:rFonts w:ascii="Times New Roman" w:hAnsi="Times New Roman" w:cs="Times New Roman"/>
          <w:sz w:val="24"/>
          <w:szCs w:val="24"/>
        </w:rPr>
        <w:t>earliest</w:t>
      </w:r>
      <w:r w:rsidRPr="0018719C">
        <w:rPr>
          <w:rFonts w:ascii="Times New Roman" w:hAnsi="Times New Roman" w:cs="Times New Roman"/>
          <w:sz w:val="24"/>
          <w:szCs w:val="24"/>
        </w:rPr>
        <w:t xml:space="preserve"> since 2001, starting with the </w:t>
      </w:r>
      <w:r w:rsidR="004D7357" w:rsidRPr="0018719C">
        <w:rPr>
          <w:rFonts w:ascii="Times New Roman" w:hAnsi="Times New Roman" w:cs="Times New Roman"/>
          <w:sz w:val="24"/>
          <w:szCs w:val="24"/>
        </w:rPr>
        <w:t>sustainable</w:t>
      </w:r>
      <w:r w:rsidRPr="0018719C">
        <w:rPr>
          <w:rFonts w:ascii="Times New Roman" w:hAnsi="Times New Roman" w:cs="Times New Roman"/>
          <w:sz w:val="24"/>
          <w:szCs w:val="24"/>
        </w:rPr>
        <w:t xml:space="preserve"> development strategy 2001-2010 followed by the </w:t>
      </w:r>
      <w:r w:rsidRPr="0018719C">
        <w:rPr>
          <w:rFonts w:ascii="Times New Roman" w:hAnsi="Times New Roman" w:cs="Times New Roman"/>
          <w:sz w:val="24"/>
          <w:szCs w:val="24"/>
        </w:rPr>
        <w:lastRenderedPageBreak/>
        <w:t>Sustainable Development Direction in 2004 and the Sustainable development Strategy 2011-2020; the Resolution on Agriculture, Farmer and Rural Area (“Tam Nong”) in 2008 followed by the Agricultural Restructuring Program (ARP) 2013; the National Target Program- New Rural Development (NTP-NRD) 2016-2020</w:t>
      </w:r>
      <w:r w:rsidRPr="0018719C">
        <w:rPr>
          <w:rStyle w:val="FootnoteReference"/>
          <w:rFonts w:ascii="Times New Roman" w:hAnsi="Times New Roman" w:cs="Times New Roman"/>
          <w:sz w:val="24"/>
          <w:szCs w:val="24"/>
        </w:rPr>
        <w:footnoteReference w:id="2"/>
      </w:r>
      <w:r w:rsidRPr="0018719C">
        <w:rPr>
          <w:rFonts w:ascii="Times New Roman" w:hAnsi="Times New Roman" w:cs="Times New Roman"/>
          <w:sz w:val="24"/>
          <w:szCs w:val="24"/>
        </w:rPr>
        <w:t xml:space="preserve"> and the Target Program</w:t>
      </w:r>
      <w:r w:rsidR="006C0009" w:rsidRPr="0018719C">
        <w:rPr>
          <w:rFonts w:ascii="Times New Roman" w:hAnsi="Times New Roman" w:cs="Times New Roman"/>
          <w:sz w:val="24"/>
          <w:szCs w:val="24"/>
        </w:rPr>
        <w:t xml:space="preserve"> (TP)</w:t>
      </w:r>
      <w:r w:rsidRPr="0018719C">
        <w:rPr>
          <w:rFonts w:ascii="Times New Roman" w:hAnsi="Times New Roman" w:cs="Times New Roman"/>
          <w:sz w:val="24"/>
          <w:szCs w:val="24"/>
        </w:rPr>
        <w:t xml:space="preserve"> – Agriculture Restructuring</w:t>
      </w:r>
      <w:r w:rsidR="009B21E3" w:rsidRPr="0018719C">
        <w:rPr>
          <w:rFonts w:ascii="Times New Roman" w:hAnsi="Times New Roman" w:cs="Times New Roman"/>
          <w:sz w:val="24"/>
          <w:szCs w:val="24"/>
        </w:rPr>
        <w:t xml:space="preserve"> Program – Disaster Management 2017</w:t>
      </w:r>
      <w:r w:rsidRPr="0018719C">
        <w:rPr>
          <w:rFonts w:ascii="Times New Roman" w:hAnsi="Times New Roman" w:cs="Times New Roman"/>
          <w:sz w:val="24"/>
          <w:szCs w:val="24"/>
        </w:rPr>
        <w:t>. Though being worded differently, the objectives of these policies</w:t>
      </w:r>
      <w:r w:rsidRPr="0018719C">
        <w:rPr>
          <w:rFonts w:ascii="Times New Roman" w:hAnsi="Times New Roman" w:cs="Times New Roman"/>
          <w:sz w:val="24"/>
          <w:szCs w:val="24"/>
          <w:lang w:val="vi-VN"/>
        </w:rPr>
        <w:t xml:space="preserve"> (except the NRD)</w:t>
      </w:r>
      <w:r w:rsidRPr="0018719C">
        <w:rPr>
          <w:rFonts w:ascii="Times New Roman" w:hAnsi="Times New Roman" w:cs="Times New Roman"/>
          <w:sz w:val="24"/>
          <w:szCs w:val="24"/>
        </w:rPr>
        <w:t xml:space="preserve"> all stated to stimulate poverty reduction, climate change adaptation and disaster prevention. </w:t>
      </w:r>
      <w:r w:rsidRPr="0018719C">
        <w:rPr>
          <w:rFonts w:ascii="Times New Roman" w:hAnsi="Times New Roman" w:cs="Times New Roman"/>
          <w:sz w:val="24"/>
          <w:szCs w:val="24"/>
          <w:lang w:val="vi-VN"/>
        </w:rPr>
        <w:t>In addition, i</w:t>
      </w:r>
      <w:r w:rsidRPr="0018719C">
        <w:rPr>
          <w:rFonts w:ascii="Times New Roman" w:hAnsi="Times New Roman" w:cs="Times New Roman"/>
          <w:sz w:val="24"/>
          <w:szCs w:val="24"/>
        </w:rPr>
        <w:t xml:space="preserve">n sustainable development policies, the nexus is identified as </w:t>
      </w:r>
      <w:r w:rsidR="004D7357" w:rsidRPr="0018719C">
        <w:rPr>
          <w:rFonts w:ascii="Times New Roman" w:hAnsi="Times New Roman" w:cs="Times New Roman"/>
          <w:sz w:val="24"/>
          <w:szCs w:val="24"/>
        </w:rPr>
        <w:t>priority</w:t>
      </w:r>
      <w:r w:rsidRPr="0018719C">
        <w:rPr>
          <w:rFonts w:ascii="Times New Roman" w:hAnsi="Times New Roman" w:cs="Times New Roman"/>
          <w:sz w:val="24"/>
          <w:szCs w:val="24"/>
        </w:rPr>
        <w:t xml:space="preserve"> areas</w:t>
      </w:r>
      <w:r w:rsidRPr="0018719C">
        <w:rPr>
          <w:rFonts w:ascii="Times New Roman" w:hAnsi="Times New Roman" w:cs="Times New Roman"/>
          <w:sz w:val="24"/>
          <w:szCs w:val="24"/>
          <w:lang w:val="vi-VN"/>
        </w:rPr>
        <w:t xml:space="preserve">. In “Tam Nong” Resolution and ARP, </w:t>
      </w:r>
      <w:r w:rsidR="00EF522C" w:rsidRPr="0018719C">
        <w:rPr>
          <w:rFonts w:ascii="Times New Roman" w:hAnsi="Times New Roman" w:cs="Times New Roman"/>
          <w:sz w:val="24"/>
          <w:szCs w:val="24"/>
        </w:rPr>
        <w:t>disaster management</w:t>
      </w:r>
      <w:r w:rsidRPr="0018719C">
        <w:rPr>
          <w:rFonts w:ascii="Times New Roman" w:hAnsi="Times New Roman" w:cs="Times New Roman"/>
          <w:sz w:val="24"/>
          <w:szCs w:val="24"/>
          <w:lang w:val="vi-VN"/>
        </w:rPr>
        <w:t xml:space="preserve"> is integrated in irrigation sollutions while </w:t>
      </w:r>
      <w:r w:rsidR="00EF522C" w:rsidRPr="0018719C">
        <w:rPr>
          <w:rFonts w:ascii="Times New Roman" w:hAnsi="Times New Roman" w:cs="Times New Roman"/>
          <w:sz w:val="24"/>
          <w:szCs w:val="24"/>
        </w:rPr>
        <w:t>climate change</w:t>
      </w:r>
      <w:r w:rsidRPr="0018719C">
        <w:rPr>
          <w:rFonts w:ascii="Times New Roman" w:hAnsi="Times New Roman" w:cs="Times New Roman"/>
          <w:sz w:val="24"/>
          <w:szCs w:val="24"/>
          <w:lang w:val="vi-VN"/>
        </w:rPr>
        <w:t xml:space="preserve"> adaptation is stated in development direction of all regions and commodities. The NRD program </w:t>
      </w:r>
      <w:r w:rsidRPr="0018719C">
        <w:rPr>
          <w:rFonts w:ascii="Times New Roman" w:hAnsi="Times New Roman" w:cs="Times New Roman"/>
          <w:sz w:val="24"/>
          <w:szCs w:val="24"/>
        </w:rPr>
        <w:t xml:space="preserve">set </w:t>
      </w:r>
      <w:r w:rsidR="004D7357" w:rsidRPr="0018719C">
        <w:rPr>
          <w:rFonts w:ascii="Times New Roman" w:hAnsi="Times New Roman" w:cs="Times New Roman"/>
          <w:sz w:val="24"/>
          <w:szCs w:val="24"/>
        </w:rPr>
        <w:t>separate</w:t>
      </w:r>
      <w:r w:rsidRPr="0018719C">
        <w:rPr>
          <w:rFonts w:ascii="Times New Roman" w:hAnsi="Times New Roman" w:cs="Times New Roman"/>
          <w:sz w:val="24"/>
          <w:szCs w:val="24"/>
        </w:rPr>
        <w:t xml:space="preserve"> </w:t>
      </w:r>
      <w:r w:rsidRPr="0018719C">
        <w:rPr>
          <w:rFonts w:ascii="Times New Roman" w:hAnsi="Times New Roman" w:cs="Times New Roman"/>
          <w:sz w:val="24"/>
          <w:szCs w:val="24"/>
          <w:lang w:val="vi-VN"/>
        </w:rPr>
        <w:t xml:space="preserve">indicator </w:t>
      </w:r>
      <w:r w:rsidRPr="0018719C">
        <w:rPr>
          <w:rFonts w:ascii="Times New Roman" w:hAnsi="Times New Roman" w:cs="Times New Roman"/>
          <w:sz w:val="24"/>
          <w:szCs w:val="24"/>
        </w:rPr>
        <w:t xml:space="preserve">for </w:t>
      </w:r>
      <w:r w:rsidR="00EF522C" w:rsidRPr="0018719C">
        <w:rPr>
          <w:rFonts w:ascii="Times New Roman" w:hAnsi="Times New Roman" w:cs="Times New Roman"/>
          <w:sz w:val="24"/>
          <w:szCs w:val="24"/>
        </w:rPr>
        <w:t>poverty reduction</w:t>
      </w:r>
      <w:r w:rsidRPr="0018719C">
        <w:rPr>
          <w:rFonts w:ascii="Times New Roman" w:hAnsi="Times New Roman" w:cs="Times New Roman"/>
          <w:sz w:val="24"/>
          <w:szCs w:val="24"/>
        </w:rPr>
        <w:t xml:space="preserve"> and mentioned </w:t>
      </w:r>
      <w:r w:rsidR="00EF522C" w:rsidRPr="0018719C">
        <w:rPr>
          <w:rFonts w:ascii="Times New Roman" w:hAnsi="Times New Roman" w:cs="Times New Roman"/>
          <w:sz w:val="24"/>
          <w:szCs w:val="24"/>
        </w:rPr>
        <w:t>climate change</w:t>
      </w:r>
      <w:r w:rsidRPr="0018719C">
        <w:rPr>
          <w:rFonts w:ascii="Times New Roman" w:hAnsi="Times New Roman" w:cs="Times New Roman"/>
          <w:sz w:val="24"/>
          <w:szCs w:val="24"/>
          <w:lang w:val="vi-VN"/>
        </w:rPr>
        <w:t xml:space="preserve"> and on-spot </w:t>
      </w:r>
      <w:r w:rsidR="00EF522C" w:rsidRPr="0018719C">
        <w:rPr>
          <w:rFonts w:ascii="Times New Roman" w:hAnsi="Times New Roman" w:cs="Times New Roman"/>
          <w:sz w:val="24"/>
          <w:szCs w:val="24"/>
        </w:rPr>
        <w:t>disaster management</w:t>
      </w:r>
      <w:r w:rsidRPr="0018719C">
        <w:rPr>
          <w:rFonts w:ascii="Times New Roman" w:hAnsi="Times New Roman" w:cs="Times New Roman"/>
          <w:sz w:val="24"/>
          <w:szCs w:val="24"/>
          <w:lang w:val="vi-VN"/>
        </w:rPr>
        <w:t xml:space="preserve"> in the indicator for irrigation system. The NRD program is also the only policy that has </w:t>
      </w:r>
      <w:r w:rsidR="00EF522C" w:rsidRPr="0018719C">
        <w:rPr>
          <w:rFonts w:ascii="Times New Roman" w:hAnsi="Times New Roman" w:cs="Times New Roman"/>
          <w:sz w:val="24"/>
          <w:szCs w:val="24"/>
        </w:rPr>
        <w:t>monitoring and evaluation</w:t>
      </w:r>
      <w:r w:rsidRPr="0018719C">
        <w:rPr>
          <w:rFonts w:ascii="Times New Roman" w:hAnsi="Times New Roman" w:cs="Times New Roman"/>
          <w:sz w:val="24"/>
          <w:szCs w:val="24"/>
          <w:lang w:val="vi-VN"/>
        </w:rPr>
        <w:t xml:space="preserve"> indicators for the </w:t>
      </w:r>
      <w:r w:rsidR="006B195E" w:rsidRPr="0018719C">
        <w:rPr>
          <w:rFonts w:ascii="Times New Roman" w:hAnsi="Times New Roman" w:cs="Times New Roman"/>
          <w:sz w:val="24"/>
          <w:szCs w:val="24"/>
        </w:rPr>
        <w:t>triple</w:t>
      </w:r>
      <w:r w:rsidRPr="0018719C">
        <w:rPr>
          <w:rFonts w:ascii="Times New Roman" w:hAnsi="Times New Roman" w:cs="Times New Roman"/>
          <w:sz w:val="24"/>
          <w:szCs w:val="24"/>
          <w:lang w:val="vi-VN"/>
        </w:rPr>
        <w:t xml:space="preserve"> nexus, though still not comprehensive. </w:t>
      </w:r>
    </w:p>
    <w:p w14:paraId="4DEEBF0C" w14:textId="30330698" w:rsidR="009A4470" w:rsidRPr="0018719C" w:rsidRDefault="009A4470" w:rsidP="00787922">
      <w:pPr>
        <w:spacing w:after="120"/>
        <w:jc w:val="both"/>
        <w:rPr>
          <w:rFonts w:ascii="Times New Roman" w:hAnsi="Times New Roman" w:cs="Times New Roman"/>
          <w:color w:val="212121"/>
          <w:sz w:val="24"/>
          <w:szCs w:val="24"/>
        </w:rPr>
      </w:pPr>
      <w:r w:rsidRPr="0018719C">
        <w:rPr>
          <w:rFonts w:ascii="Times New Roman" w:hAnsi="Times New Roman" w:cs="Times New Roman"/>
          <w:sz w:val="24"/>
          <w:szCs w:val="24"/>
          <w:lang w:val="vi-VN"/>
        </w:rPr>
        <w:t xml:space="preserve">In  the </w:t>
      </w:r>
      <w:r w:rsidR="00EF522C" w:rsidRPr="0018719C">
        <w:rPr>
          <w:rFonts w:ascii="Times New Roman" w:hAnsi="Times New Roman" w:cs="Times New Roman"/>
          <w:sz w:val="24"/>
          <w:szCs w:val="24"/>
          <w:lang w:val="vi-VN"/>
        </w:rPr>
        <w:t>poverty reduction</w:t>
      </w:r>
      <w:r w:rsidRPr="0018719C">
        <w:rPr>
          <w:rFonts w:ascii="Times New Roman" w:hAnsi="Times New Roman" w:cs="Times New Roman"/>
          <w:sz w:val="24"/>
          <w:szCs w:val="24"/>
          <w:lang w:val="vi-VN"/>
        </w:rPr>
        <w:t xml:space="preserve"> policy group, the </w:t>
      </w:r>
      <w:r w:rsidR="009B21E3" w:rsidRPr="0018719C">
        <w:rPr>
          <w:rFonts w:ascii="Times New Roman" w:hAnsi="Times New Roman" w:cs="Times New Roman"/>
          <w:sz w:val="24"/>
          <w:szCs w:val="24"/>
        </w:rPr>
        <w:t>C</w:t>
      </w:r>
      <w:r w:rsidR="009B21E3" w:rsidRPr="0018719C">
        <w:rPr>
          <w:rFonts w:ascii="Times New Roman" w:hAnsi="Times New Roman" w:cs="Times New Roman"/>
          <w:sz w:val="24"/>
          <w:szCs w:val="24"/>
          <w:lang w:val="vi-VN"/>
        </w:rPr>
        <w:t xml:space="preserve">omprehensive </w:t>
      </w:r>
      <w:r w:rsidR="009B21E3" w:rsidRPr="0018719C">
        <w:rPr>
          <w:rFonts w:ascii="Times New Roman" w:hAnsi="Times New Roman" w:cs="Times New Roman"/>
          <w:sz w:val="24"/>
          <w:szCs w:val="24"/>
        </w:rPr>
        <w:t>P</w:t>
      </w:r>
      <w:r w:rsidR="009B21E3" w:rsidRPr="0018719C">
        <w:rPr>
          <w:rFonts w:ascii="Times New Roman" w:hAnsi="Times New Roman" w:cs="Times New Roman"/>
          <w:sz w:val="24"/>
          <w:szCs w:val="24"/>
          <w:lang w:val="vi-VN"/>
        </w:rPr>
        <w:t xml:space="preserve">overty </w:t>
      </w:r>
      <w:r w:rsidR="009B21E3" w:rsidRPr="0018719C">
        <w:rPr>
          <w:rFonts w:ascii="Times New Roman" w:hAnsi="Times New Roman" w:cs="Times New Roman"/>
          <w:sz w:val="24"/>
          <w:szCs w:val="24"/>
        </w:rPr>
        <w:t>R</w:t>
      </w:r>
      <w:r w:rsidR="009B21E3" w:rsidRPr="0018719C">
        <w:rPr>
          <w:rFonts w:ascii="Times New Roman" w:hAnsi="Times New Roman" w:cs="Times New Roman"/>
          <w:sz w:val="24"/>
          <w:szCs w:val="24"/>
          <w:lang w:val="vi-VN"/>
        </w:rPr>
        <w:t xml:space="preserve">eduction and </w:t>
      </w:r>
      <w:r w:rsidR="009B21E3" w:rsidRPr="0018719C">
        <w:rPr>
          <w:rFonts w:ascii="Times New Roman" w:hAnsi="Times New Roman" w:cs="Times New Roman"/>
          <w:sz w:val="24"/>
          <w:szCs w:val="24"/>
        </w:rPr>
        <w:t>G</w:t>
      </w:r>
      <w:r w:rsidR="009B21E3" w:rsidRPr="0018719C">
        <w:rPr>
          <w:rFonts w:ascii="Times New Roman" w:hAnsi="Times New Roman" w:cs="Times New Roman"/>
          <w:sz w:val="24"/>
          <w:szCs w:val="24"/>
          <w:lang w:val="vi-VN"/>
        </w:rPr>
        <w:t xml:space="preserve">rowth </w:t>
      </w:r>
      <w:r w:rsidR="009B21E3" w:rsidRPr="0018719C">
        <w:rPr>
          <w:rFonts w:ascii="Times New Roman" w:hAnsi="Times New Roman" w:cs="Times New Roman"/>
          <w:sz w:val="24"/>
          <w:szCs w:val="24"/>
        </w:rPr>
        <w:t>S</w:t>
      </w:r>
      <w:r w:rsidR="009B21E3" w:rsidRPr="0018719C">
        <w:rPr>
          <w:rFonts w:ascii="Times New Roman" w:hAnsi="Times New Roman" w:cs="Times New Roman"/>
          <w:sz w:val="24"/>
          <w:szCs w:val="24"/>
          <w:lang w:val="vi-VN"/>
        </w:rPr>
        <w:t>trategy</w:t>
      </w:r>
      <w:r w:rsidR="009B21E3" w:rsidRPr="0018719C">
        <w:rPr>
          <w:rFonts w:ascii="Times New Roman" w:hAnsi="Times New Roman" w:cs="Times New Roman"/>
          <w:sz w:val="24"/>
          <w:szCs w:val="24"/>
        </w:rPr>
        <w:t xml:space="preserve"> </w:t>
      </w:r>
      <w:r w:rsidRPr="0018719C">
        <w:rPr>
          <w:rFonts w:ascii="Times New Roman" w:hAnsi="Times New Roman" w:cs="Times New Roman"/>
          <w:sz w:val="24"/>
          <w:szCs w:val="24"/>
          <w:lang w:val="vi-VN"/>
        </w:rPr>
        <w:t xml:space="preserve">starts to include </w:t>
      </w:r>
      <w:r w:rsidR="00EF522C" w:rsidRPr="0018719C">
        <w:rPr>
          <w:rFonts w:ascii="Times New Roman" w:hAnsi="Times New Roman" w:cs="Times New Roman"/>
          <w:sz w:val="24"/>
          <w:szCs w:val="24"/>
          <w:lang w:val="vi-VN"/>
        </w:rPr>
        <w:t>disaster management</w:t>
      </w:r>
      <w:r w:rsidRPr="0018719C">
        <w:rPr>
          <w:rFonts w:ascii="Times New Roman" w:hAnsi="Times New Roman" w:cs="Times New Roman"/>
          <w:sz w:val="24"/>
          <w:szCs w:val="24"/>
          <w:lang w:val="vi-VN"/>
        </w:rPr>
        <w:t xml:space="preserve"> as an important part of the poverty reduction process in 2002. It has defined that the poor is vulnerable to risks due to low and insecure income, thus unable to cope with risks including natural disasters. Therefore, one of the key solutions is to</w:t>
      </w:r>
      <w:r w:rsidRPr="0018719C">
        <w:rPr>
          <w:rFonts w:ascii="Times New Roman" w:hAnsi="Times New Roman" w:cs="Times New Roman"/>
          <w:sz w:val="24"/>
          <w:szCs w:val="24"/>
        </w:rPr>
        <w:t xml:space="preserve"> develop a strategy for natural disaster prevention and mitigation to minimize damage, stabilize the living and production of people in natural disaster areas. </w:t>
      </w:r>
      <w:r w:rsidRPr="0018719C">
        <w:rPr>
          <w:rFonts w:ascii="Times New Roman" w:hAnsi="Times New Roman" w:cs="Times New Roman"/>
          <w:sz w:val="24"/>
          <w:szCs w:val="24"/>
          <w:lang w:val="vi-VN"/>
        </w:rPr>
        <w:t>The O</w:t>
      </w:r>
      <w:r w:rsidR="00EB4ADE" w:rsidRPr="0018719C">
        <w:rPr>
          <w:rFonts w:ascii="Times New Roman" w:hAnsi="Times New Roman" w:cs="Times New Roman"/>
          <w:sz w:val="24"/>
          <w:szCs w:val="24"/>
        </w:rPr>
        <w:t>orientation</w:t>
      </w:r>
      <w:r w:rsidRPr="0018719C">
        <w:rPr>
          <w:rFonts w:ascii="Times New Roman" w:hAnsi="Times New Roman" w:cs="Times New Roman"/>
          <w:sz w:val="24"/>
          <w:szCs w:val="24"/>
        </w:rPr>
        <w:t xml:space="preserve"> for </w:t>
      </w:r>
      <w:r w:rsidR="004973FA" w:rsidRPr="0018719C">
        <w:rPr>
          <w:rFonts w:ascii="Times New Roman" w:hAnsi="Times New Roman" w:cs="Times New Roman"/>
          <w:sz w:val="24"/>
          <w:szCs w:val="24"/>
        </w:rPr>
        <w:t>S</w:t>
      </w:r>
      <w:r w:rsidRPr="0018719C">
        <w:rPr>
          <w:rFonts w:ascii="Times New Roman" w:hAnsi="Times New Roman" w:cs="Times New Roman"/>
          <w:sz w:val="24"/>
          <w:szCs w:val="24"/>
        </w:rPr>
        <w:t xml:space="preserve">ustainable </w:t>
      </w:r>
      <w:r w:rsidR="004973FA" w:rsidRPr="0018719C">
        <w:rPr>
          <w:rFonts w:ascii="Times New Roman" w:hAnsi="Times New Roman" w:cs="Times New Roman"/>
          <w:sz w:val="24"/>
          <w:szCs w:val="24"/>
        </w:rPr>
        <w:t>P</w:t>
      </w:r>
      <w:r w:rsidR="00EF522C" w:rsidRPr="0018719C">
        <w:rPr>
          <w:rFonts w:ascii="Times New Roman" w:hAnsi="Times New Roman" w:cs="Times New Roman"/>
          <w:sz w:val="24"/>
          <w:szCs w:val="24"/>
        </w:rPr>
        <w:t xml:space="preserve">overty </w:t>
      </w:r>
      <w:r w:rsidR="004973FA" w:rsidRPr="0018719C">
        <w:rPr>
          <w:rFonts w:ascii="Times New Roman" w:hAnsi="Times New Roman" w:cs="Times New Roman"/>
          <w:sz w:val="24"/>
          <w:szCs w:val="24"/>
        </w:rPr>
        <w:t>R</w:t>
      </w:r>
      <w:r w:rsidR="004D7357" w:rsidRPr="0018719C">
        <w:rPr>
          <w:rFonts w:ascii="Times New Roman" w:hAnsi="Times New Roman" w:cs="Times New Roman"/>
          <w:sz w:val="24"/>
          <w:szCs w:val="24"/>
        </w:rPr>
        <w:t>eduction</w:t>
      </w:r>
      <w:r w:rsidRPr="0018719C">
        <w:rPr>
          <w:rFonts w:ascii="Times New Roman" w:hAnsi="Times New Roman" w:cs="Times New Roman"/>
          <w:sz w:val="24"/>
          <w:szCs w:val="24"/>
        </w:rPr>
        <w:t xml:space="preserve"> 2011-2020 </w:t>
      </w:r>
      <w:r w:rsidRPr="0018719C">
        <w:rPr>
          <w:rFonts w:ascii="Times New Roman" w:hAnsi="Times New Roman" w:cs="Times New Roman"/>
          <w:sz w:val="24"/>
          <w:szCs w:val="24"/>
          <w:lang w:val="vi-VN"/>
        </w:rPr>
        <w:t xml:space="preserve">targets the </w:t>
      </w:r>
      <w:r w:rsidRPr="0018719C">
        <w:rPr>
          <w:rFonts w:ascii="Times New Roman" w:hAnsi="Times New Roman" w:cs="Times New Roman"/>
          <w:sz w:val="24"/>
          <w:szCs w:val="24"/>
        </w:rPr>
        <w:t>people in extremely difficult areas</w:t>
      </w:r>
      <w:r w:rsidRPr="0018719C">
        <w:rPr>
          <w:rFonts w:ascii="Times New Roman" w:hAnsi="Times New Roman" w:cs="Times New Roman"/>
          <w:sz w:val="24"/>
          <w:szCs w:val="24"/>
          <w:lang w:val="vi-VN"/>
        </w:rPr>
        <w:t xml:space="preserve"> that </w:t>
      </w:r>
      <w:r w:rsidRPr="0018719C">
        <w:rPr>
          <w:rFonts w:ascii="Times New Roman" w:hAnsi="Times New Roman" w:cs="Times New Roman"/>
          <w:sz w:val="24"/>
          <w:szCs w:val="24"/>
        </w:rPr>
        <w:t>are frequently affected by natural disasters</w:t>
      </w:r>
      <w:r w:rsidRPr="0018719C">
        <w:rPr>
          <w:rFonts w:ascii="Times New Roman" w:hAnsi="Times New Roman" w:cs="Times New Roman"/>
          <w:sz w:val="24"/>
          <w:szCs w:val="24"/>
          <w:lang w:val="vi-VN"/>
        </w:rPr>
        <w:t xml:space="preserve"> and shows needs for sollutions to adapt to </w:t>
      </w:r>
      <w:r w:rsidR="00EF522C" w:rsidRPr="0018719C">
        <w:rPr>
          <w:rFonts w:ascii="Times New Roman" w:hAnsi="Times New Roman" w:cs="Times New Roman"/>
          <w:sz w:val="24"/>
          <w:szCs w:val="24"/>
        </w:rPr>
        <w:t>climate change</w:t>
      </w:r>
      <w:r w:rsidRPr="0018719C">
        <w:rPr>
          <w:rFonts w:ascii="Times New Roman" w:hAnsi="Times New Roman" w:cs="Times New Roman"/>
          <w:sz w:val="24"/>
          <w:szCs w:val="24"/>
        </w:rPr>
        <w:t>.</w:t>
      </w:r>
      <w:r w:rsidRPr="0018719C">
        <w:rPr>
          <w:rFonts w:ascii="Times New Roman" w:hAnsi="Times New Roman" w:cs="Times New Roman"/>
          <w:sz w:val="24"/>
          <w:szCs w:val="24"/>
          <w:lang w:val="vi-VN"/>
        </w:rPr>
        <w:t xml:space="preserve"> However, </w:t>
      </w:r>
      <w:r w:rsidRPr="0018719C">
        <w:rPr>
          <w:rFonts w:ascii="Times New Roman" w:hAnsi="Times New Roman" w:cs="Times New Roman"/>
          <w:sz w:val="24"/>
          <w:szCs w:val="24"/>
        </w:rPr>
        <w:t xml:space="preserve">the </w:t>
      </w:r>
      <w:r w:rsidRPr="0018719C">
        <w:rPr>
          <w:rFonts w:ascii="Times New Roman" w:hAnsi="Times New Roman" w:cs="Times New Roman"/>
          <w:sz w:val="24"/>
          <w:szCs w:val="24"/>
          <w:lang w:val="vi-VN"/>
        </w:rPr>
        <w:t xml:space="preserve">following </w:t>
      </w:r>
      <w:r w:rsidRPr="0018719C">
        <w:rPr>
          <w:rFonts w:ascii="Times New Roman" w:hAnsi="Times New Roman" w:cs="Times New Roman"/>
          <w:sz w:val="24"/>
          <w:szCs w:val="24"/>
        </w:rPr>
        <w:t>NTP</w:t>
      </w:r>
      <w:r w:rsidR="00A576A2" w:rsidRPr="0018719C">
        <w:rPr>
          <w:rFonts w:ascii="Times New Roman" w:hAnsi="Times New Roman" w:cs="Times New Roman"/>
          <w:sz w:val="24"/>
          <w:szCs w:val="24"/>
        </w:rPr>
        <w:t>-</w:t>
      </w:r>
      <w:r w:rsidR="006B195E" w:rsidRPr="0018719C">
        <w:rPr>
          <w:rFonts w:ascii="Times New Roman" w:hAnsi="Times New Roman" w:cs="Times New Roman"/>
          <w:sz w:val="24"/>
          <w:szCs w:val="24"/>
        </w:rPr>
        <w:t xml:space="preserve"> </w:t>
      </w:r>
      <w:r w:rsidR="004973FA" w:rsidRPr="0018719C">
        <w:rPr>
          <w:rFonts w:ascii="Times New Roman" w:hAnsi="Times New Roman" w:cs="Times New Roman"/>
          <w:sz w:val="24"/>
          <w:szCs w:val="24"/>
        </w:rPr>
        <w:t>S</w:t>
      </w:r>
      <w:r w:rsidR="006B195E" w:rsidRPr="0018719C">
        <w:rPr>
          <w:rFonts w:ascii="Times New Roman" w:hAnsi="Times New Roman" w:cs="Times New Roman"/>
          <w:sz w:val="24"/>
          <w:szCs w:val="24"/>
        </w:rPr>
        <w:t xml:space="preserve">ustainable </w:t>
      </w:r>
      <w:r w:rsidR="004973FA" w:rsidRPr="0018719C">
        <w:rPr>
          <w:rFonts w:ascii="Times New Roman" w:hAnsi="Times New Roman" w:cs="Times New Roman"/>
          <w:sz w:val="24"/>
          <w:szCs w:val="24"/>
        </w:rPr>
        <w:t>P</w:t>
      </w:r>
      <w:r w:rsidR="00A576A2" w:rsidRPr="0018719C">
        <w:rPr>
          <w:rFonts w:ascii="Times New Roman" w:hAnsi="Times New Roman" w:cs="Times New Roman"/>
          <w:sz w:val="24"/>
          <w:szCs w:val="24"/>
        </w:rPr>
        <w:t xml:space="preserve">overty </w:t>
      </w:r>
      <w:r w:rsidR="004973FA" w:rsidRPr="0018719C">
        <w:rPr>
          <w:rFonts w:ascii="Times New Roman" w:hAnsi="Times New Roman" w:cs="Times New Roman"/>
          <w:sz w:val="24"/>
          <w:szCs w:val="24"/>
        </w:rPr>
        <w:t>R</w:t>
      </w:r>
      <w:r w:rsidR="00A576A2" w:rsidRPr="0018719C">
        <w:rPr>
          <w:rFonts w:ascii="Times New Roman" w:hAnsi="Times New Roman" w:cs="Times New Roman"/>
          <w:sz w:val="24"/>
          <w:szCs w:val="24"/>
        </w:rPr>
        <w:t>eduction</w:t>
      </w:r>
      <w:r w:rsidRPr="0018719C">
        <w:rPr>
          <w:rFonts w:ascii="Times New Roman" w:hAnsi="Times New Roman" w:cs="Times New Roman"/>
          <w:sz w:val="24"/>
          <w:szCs w:val="24"/>
        </w:rPr>
        <w:t xml:space="preserve"> 2006-2010</w:t>
      </w:r>
      <w:r w:rsidRPr="0018719C">
        <w:rPr>
          <w:rFonts w:ascii="Times New Roman" w:hAnsi="Times New Roman" w:cs="Times New Roman"/>
          <w:sz w:val="24"/>
          <w:szCs w:val="24"/>
          <w:lang w:val="vi-VN"/>
        </w:rPr>
        <w:t xml:space="preserve"> and</w:t>
      </w:r>
      <w:r w:rsidRPr="0018719C">
        <w:rPr>
          <w:rFonts w:ascii="Times New Roman" w:hAnsi="Times New Roman" w:cs="Times New Roman"/>
          <w:sz w:val="24"/>
          <w:szCs w:val="24"/>
        </w:rPr>
        <w:t xml:space="preserve"> 2012-2015 </w:t>
      </w:r>
      <w:r w:rsidRPr="0018719C">
        <w:rPr>
          <w:rFonts w:ascii="Times New Roman" w:hAnsi="Times New Roman" w:cs="Times New Roman"/>
          <w:sz w:val="24"/>
          <w:szCs w:val="24"/>
          <w:lang w:val="vi-VN"/>
        </w:rPr>
        <w:t>are back to</w:t>
      </w:r>
      <w:r w:rsidRPr="0018719C">
        <w:rPr>
          <w:rFonts w:ascii="Times New Roman" w:hAnsi="Times New Roman" w:cs="Times New Roman"/>
          <w:sz w:val="24"/>
          <w:szCs w:val="24"/>
        </w:rPr>
        <w:t xml:space="preserve"> poverty </w:t>
      </w:r>
      <w:r w:rsidRPr="0018719C">
        <w:rPr>
          <w:rFonts w:ascii="Times New Roman" w:hAnsi="Times New Roman" w:cs="Times New Roman"/>
          <w:sz w:val="24"/>
          <w:szCs w:val="24"/>
          <w:lang w:val="vi-VN"/>
        </w:rPr>
        <w:t xml:space="preserve">only </w:t>
      </w:r>
      <w:r w:rsidRPr="0018719C">
        <w:rPr>
          <w:rFonts w:ascii="Times New Roman" w:hAnsi="Times New Roman" w:cs="Times New Roman"/>
          <w:sz w:val="24"/>
          <w:szCs w:val="24"/>
        </w:rPr>
        <w:t>without considering the other two pillars. Only in 2016 does the NTP-</w:t>
      </w:r>
      <w:r w:rsidR="006B195E" w:rsidRPr="0018719C">
        <w:rPr>
          <w:rFonts w:ascii="Times New Roman" w:hAnsi="Times New Roman" w:cs="Times New Roman"/>
          <w:sz w:val="24"/>
          <w:szCs w:val="24"/>
        </w:rPr>
        <w:t>Sustainable P</w:t>
      </w:r>
      <w:r w:rsidR="00A576A2" w:rsidRPr="0018719C">
        <w:rPr>
          <w:rFonts w:ascii="Times New Roman" w:hAnsi="Times New Roman" w:cs="Times New Roman"/>
          <w:sz w:val="24"/>
          <w:szCs w:val="24"/>
        </w:rPr>
        <w:t>overty reduction</w:t>
      </w:r>
      <w:r w:rsidRPr="0018719C">
        <w:rPr>
          <w:rFonts w:ascii="Times New Roman" w:hAnsi="Times New Roman" w:cs="Times New Roman"/>
          <w:sz w:val="24"/>
          <w:szCs w:val="24"/>
        </w:rPr>
        <w:t xml:space="preserve"> 2016-2020 integrate the </w:t>
      </w:r>
      <w:r w:rsidR="004D7357" w:rsidRPr="0018719C">
        <w:rPr>
          <w:rFonts w:ascii="Times New Roman" w:hAnsi="Times New Roman" w:cs="Times New Roman"/>
          <w:sz w:val="24"/>
          <w:szCs w:val="24"/>
        </w:rPr>
        <w:t>triple</w:t>
      </w:r>
      <w:r w:rsidRPr="0018719C">
        <w:rPr>
          <w:rFonts w:ascii="Times New Roman" w:hAnsi="Times New Roman" w:cs="Times New Roman"/>
          <w:sz w:val="24"/>
          <w:szCs w:val="24"/>
        </w:rPr>
        <w:t xml:space="preserve"> nexus. It is well defined that </w:t>
      </w:r>
      <w:r w:rsidR="00EF522C" w:rsidRPr="0018719C">
        <w:rPr>
          <w:rFonts w:ascii="Times New Roman" w:hAnsi="Times New Roman" w:cs="Times New Roman"/>
          <w:sz w:val="24"/>
          <w:szCs w:val="24"/>
        </w:rPr>
        <w:t>disaster</w:t>
      </w:r>
      <w:r w:rsidRPr="0018719C">
        <w:rPr>
          <w:rFonts w:ascii="Times New Roman" w:hAnsi="Times New Roman" w:cs="Times New Roman"/>
          <w:sz w:val="24"/>
          <w:szCs w:val="24"/>
        </w:rPr>
        <w:t xml:space="preserve"> and </w:t>
      </w:r>
      <w:r w:rsidR="00EF522C" w:rsidRPr="0018719C">
        <w:rPr>
          <w:rFonts w:ascii="Times New Roman" w:hAnsi="Times New Roman" w:cs="Times New Roman"/>
          <w:sz w:val="24"/>
          <w:szCs w:val="24"/>
        </w:rPr>
        <w:t>climate change</w:t>
      </w:r>
      <w:r w:rsidRPr="0018719C">
        <w:rPr>
          <w:rFonts w:ascii="Times New Roman" w:hAnsi="Times New Roman" w:cs="Times New Roman"/>
          <w:sz w:val="24"/>
          <w:szCs w:val="24"/>
        </w:rPr>
        <w:t xml:space="preserve"> risks are one of the major causes to poverty and the low capacity to recover from damage. </w:t>
      </w:r>
      <w:r w:rsidRPr="0018719C">
        <w:rPr>
          <w:rFonts w:ascii="Times New Roman" w:hAnsi="Times New Roman" w:cs="Times New Roman"/>
          <w:sz w:val="24"/>
          <w:szCs w:val="24"/>
          <w:lang w:val="vi-VN"/>
        </w:rPr>
        <w:t xml:space="preserve">Therefore, </w:t>
      </w:r>
      <w:r w:rsidR="00EF522C" w:rsidRPr="0018719C">
        <w:rPr>
          <w:rFonts w:ascii="Times New Roman" w:hAnsi="Times New Roman" w:cs="Times New Roman"/>
          <w:sz w:val="24"/>
          <w:szCs w:val="24"/>
        </w:rPr>
        <w:t>disaster management</w:t>
      </w:r>
      <w:r w:rsidRPr="0018719C">
        <w:rPr>
          <w:rFonts w:ascii="Times New Roman" w:hAnsi="Times New Roman" w:cs="Times New Roman"/>
          <w:sz w:val="24"/>
          <w:szCs w:val="24"/>
        </w:rPr>
        <w:t xml:space="preserve"> </w:t>
      </w:r>
      <w:r w:rsidRPr="0018719C">
        <w:rPr>
          <w:rFonts w:ascii="Times New Roman" w:hAnsi="Times New Roman" w:cs="Times New Roman"/>
          <w:sz w:val="24"/>
          <w:szCs w:val="24"/>
          <w:lang w:val="vi-VN"/>
        </w:rPr>
        <w:t xml:space="preserve">and </w:t>
      </w:r>
      <w:r w:rsidR="00EF522C" w:rsidRPr="0018719C">
        <w:rPr>
          <w:rFonts w:ascii="Times New Roman" w:hAnsi="Times New Roman" w:cs="Times New Roman"/>
          <w:sz w:val="24"/>
          <w:szCs w:val="24"/>
        </w:rPr>
        <w:t>climate change</w:t>
      </w:r>
      <w:r w:rsidRPr="0018719C">
        <w:rPr>
          <w:rFonts w:ascii="Times New Roman" w:hAnsi="Times New Roman" w:cs="Times New Roman"/>
          <w:sz w:val="24"/>
          <w:szCs w:val="24"/>
          <w:lang w:val="vi-VN"/>
        </w:rPr>
        <w:t xml:space="preserve"> adaptation </w:t>
      </w:r>
      <w:r w:rsidRPr="0018719C">
        <w:rPr>
          <w:rFonts w:ascii="Times New Roman" w:hAnsi="Times New Roman" w:cs="Times New Roman"/>
          <w:sz w:val="24"/>
          <w:szCs w:val="24"/>
        </w:rPr>
        <w:t xml:space="preserve">are considered as an important part of </w:t>
      </w:r>
      <w:r w:rsidRPr="0018719C">
        <w:rPr>
          <w:rFonts w:ascii="Times New Roman" w:hAnsi="Times New Roman" w:cs="Times New Roman"/>
          <w:sz w:val="24"/>
          <w:szCs w:val="24"/>
          <w:lang w:val="vi-VN"/>
        </w:rPr>
        <w:t>engineer and production solutions.</w:t>
      </w:r>
    </w:p>
    <w:p w14:paraId="5B240EE4" w14:textId="5F6186F8" w:rsidR="009A4470" w:rsidRPr="0018719C" w:rsidRDefault="009A4470" w:rsidP="00787922">
      <w:pPr>
        <w:spacing w:after="120"/>
        <w:jc w:val="both"/>
        <w:rPr>
          <w:rFonts w:ascii="Times New Roman" w:hAnsi="Times New Roman" w:cs="Times New Roman"/>
          <w:sz w:val="24"/>
          <w:szCs w:val="24"/>
          <w:lang w:val="vi-VN"/>
        </w:rPr>
      </w:pPr>
      <w:r w:rsidRPr="0018719C">
        <w:rPr>
          <w:rFonts w:ascii="Times New Roman" w:hAnsi="Times New Roman" w:cs="Times New Roman"/>
          <w:sz w:val="24"/>
          <w:szCs w:val="24"/>
          <w:lang w:val="vi-VN"/>
        </w:rPr>
        <w:t>T</w:t>
      </w:r>
      <w:r w:rsidRPr="0018719C">
        <w:rPr>
          <w:rFonts w:ascii="Times New Roman" w:hAnsi="Times New Roman" w:cs="Times New Roman"/>
          <w:sz w:val="24"/>
          <w:szCs w:val="24"/>
        </w:rPr>
        <w:t xml:space="preserve">he </w:t>
      </w:r>
      <w:r w:rsidR="00EF522C" w:rsidRPr="0018719C">
        <w:rPr>
          <w:rFonts w:ascii="Times New Roman" w:hAnsi="Times New Roman" w:cs="Times New Roman"/>
          <w:sz w:val="24"/>
          <w:szCs w:val="24"/>
        </w:rPr>
        <w:t>climate change</w:t>
      </w:r>
      <w:r w:rsidRPr="0018719C">
        <w:rPr>
          <w:rFonts w:ascii="Times New Roman" w:hAnsi="Times New Roman" w:cs="Times New Roman"/>
          <w:sz w:val="24"/>
          <w:szCs w:val="24"/>
        </w:rPr>
        <w:t xml:space="preserve"> policy group shows the </w:t>
      </w:r>
      <w:r w:rsidR="00CE2806">
        <w:rPr>
          <w:rFonts w:ascii="Times New Roman" w:hAnsi="Times New Roman" w:cs="Times New Roman"/>
          <w:sz w:val="24"/>
          <w:szCs w:val="24"/>
        </w:rPr>
        <w:t>CC-D-P</w:t>
      </w:r>
      <w:r w:rsidRPr="0018719C">
        <w:rPr>
          <w:rFonts w:ascii="Times New Roman" w:hAnsi="Times New Roman" w:cs="Times New Roman"/>
          <w:sz w:val="24"/>
          <w:szCs w:val="24"/>
        </w:rPr>
        <w:t xml:space="preserve"> nexus since </w:t>
      </w:r>
      <w:r w:rsidRPr="0018719C">
        <w:rPr>
          <w:rFonts w:ascii="Times New Roman" w:hAnsi="Times New Roman" w:cs="Times New Roman"/>
          <w:sz w:val="24"/>
          <w:szCs w:val="24"/>
          <w:lang w:val="vi-VN"/>
        </w:rPr>
        <w:t>2011 with the G</w:t>
      </w:r>
      <w:r w:rsidRPr="0018719C">
        <w:rPr>
          <w:rFonts w:ascii="Times New Roman" w:hAnsi="Times New Roman" w:cs="Times New Roman"/>
          <w:sz w:val="24"/>
          <w:szCs w:val="24"/>
        </w:rPr>
        <w:t>reen Growth Strategy 2011, the NTP-</w:t>
      </w:r>
      <w:r w:rsidR="00EF522C" w:rsidRPr="0018719C">
        <w:rPr>
          <w:rFonts w:ascii="Times New Roman" w:hAnsi="Times New Roman" w:cs="Times New Roman"/>
          <w:sz w:val="24"/>
          <w:szCs w:val="24"/>
        </w:rPr>
        <w:t>climate change</w:t>
      </w:r>
      <w:r w:rsidRPr="0018719C">
        <w:rPr>
          <w:rFonts w:ascii="Times New Roman" w:hAnsi="Times New Roman" w:cs="Times New Roman"/>
          <w:sz w:val="24"/>
          <w:szCs w:val="24"/>
        </w:rPr>
        <w:t xml:space="preserve"> 2012-2015, the National Strategy and Action Plan for Climate change 2012-2020, Paris Agreement 2016. </w:t>
      </w:r>
      <w:r w:rsidRPr="0018719C">
        <w:rPr>
          <w:rFonts w:ascii="Times New Roman" w:hAnsi="Times New Roman" w:cs="Times New Roman"/>
          <w:sz w:val="24"/>
          <w:szCs w:val="24"/>
          <w:lang w:val="vi-VN"/>
        </w:rPr>
        <w:t>The nexus is reflected mainly in priority area and sollutions</w:t>
      </w:r>
      <w:r w:rsidRPr="0018719C">
        <w:rPr>
          <w:rFonts w:ascii="Times New Roman" w:hAnsi="Times New Roman" w:cs="Times New Roman"/>
          <w:sz w:val="24"/>
          <w:szCs w:val="24"/>
        </w:rPr>
        <w:t xml:space="preserve"> </w:t>
      </w:r>
      <w:r w:rsidRPr="0018719C">
        <w:rPr>
          <w:rFonts w:ascii="Times New Roman" w:hAnsi="Times New Roman" w:cs="Times New Roman"/>
          <w:sz w:val="24"/>
          <w:szCs w:val="24"/>
          <w:lang w:val="vi-VN"/>
        </w:rPr>
        <w:t xml:space="preserve">that encourage the active </w:t>
      </w:r>
      <w:r w:rsidR="00EF522C" w:rsidRPr="0018719C">
        <w:rPr>
          <w:rFonts w:ascii="Times New Roman" w:hAnsi="Times New Roman" w:cs="Times New Roman"/>
          <w:sz w:val="24"/>
          <w:szCs w:val="24"/>
        </w:rPr>
        <w:t>climate change</w:t>
      </w:r>
      <w:r w:rsidRPr="0018719C">
        <w:rPr>
          <w:rFonts w:ascii="Times New Roman" w:hAnsi="Times New Roman" w:cs="Times New Roman"/>
          <w:sz w:val="24"/>
          <w:szCs w:val="24"/>
          <w:lang w:val="vi-VN"/>
        </w:rPr>
        <w:t xml:space="preserve"> adaptation and disaster control to ensure food security and </w:t>
      </w:r>
      <w:r w:rsidR="00EF522C" w:rsidRPr="0018719C">
        <w:rPr>
          <w:rFonts w:ascii="Times New Roman" w:hAnsi="Times New Roman" w:cs="Times New Roman"/>
          <w:sz w:val="24"/>
          <w:szCs w:val="24"/>
        </w:rPr>
        <w:t>poverty reduction</w:t>
      </w:r>
      <w:r w:rsidRPr="0018719C">
        <w:rPr>
          <w:rFonts w:ascii="Times New Roman" w:hAnsi="Times New Roman" w:cs="Times New Roman"/>
          <w:sz w:val="24"/>
          <w:szCs w:val="24"/>
        </w:rPr>
        <w:t>. However, the NTP-</w:t>
      </w:r>
      <w:r w:rsidR="00EF522C" w:rsidRPr="0018719C">
        <w:rPr>
          <w:rFonts w:ascii="Times New Roman" w:hAnsi="Times New Roman" w:cs="Times New Roman"/>
          <w:sz w:val="24"/>
          <w:szCs w:val="24"/>
        </w:rPr>
        <w:t xml:space="preserve"> climate change</w:t>
      </w:r>
      <w:r w:rsidRPr="0018719C">
        <w:rPr>
          <w:rFonts w:ascii="Times New Roman" w:hAnsi="Times New Roman" w:cs="Times New Roman"/>
          <w:sz w:val="24"/>
          <w:szCs w:val="24"/>
        </w:rPr>
        <w:t xml:space="preserve"> and green growth 2016-2020 issued in 2017 does not include </w:t>
      </w:r>
      <w:r w:rsidR="00EF522C" w:rsidRPr="0018719C">
        <w:rPr>
          <w:rFonts w:ascii="Times New Roman" w:hAnsi="Times New Roman" w:cs="Times New Roman"/>
          <w:sz w:val="24"/>
          <w:szCs w:val="24"/>
        </w:rPr>
        <w:t>poverty reduction</w:t>
      </w:r>
      <w:r w:rsidRPr="0018719C">
        <w:rPr>
          <w:rFonts w:ascii="Times New Roman" w:hAnsi="Times New Roman" w:cs="Times New Roman"/>
          <w:sz w:val="24"/>
          <w:szCs w:val="24"/>
        </w:rPr>
        <w:t>.</w:t>
      </w:r>
      <w:r w:rsidRPr="0018719C">
        <w:rPr>
          <w:rFonts w:ascii="Times New Roman" w:hAnsi="Times New Roman" w:cs="Times New Roman"/>
          <w:sz w:val="24"/>
          <w:szCs w:val="24"/>
          <w:lang w:val="vi-VN"/>
        </w:rPr>
        <w:t xml:space="preserve"> </w:t>
      </w:r>
    </w:p>
    <w:p w14:paraId="115C3160" w14:textId="4D8C7809" w:rsidR="009A4470" w:rsidRPr="0018719C" w:rsidRDefault="009A4470" w:rsidP="00787922">
      <w:pPr>
        <w:spacing w:after="120"/>
        <w:jc w:val="both"/>
        <w:rPr>
          <w:rFonts w:ascii="Times New Roman" w:hAnsi="Times New Roman" w:cs="Times New Roman"/>
          <w:sz w:val="24"/>
          <w:szCs w:val="24"/>
        </w:rPr>
      </w:pPr>
      <w:r w:rsidRPr="0018719C">
        <w:rPr>
          <w:rFonts w:ascii="Times New Roman" w:hAnsi="Times New Roman" w:cs="Times New Roman"/>
          <w:sz w:val="24"/>
          <w:szCs w:val="24"/>
        </w:rPr>
        <w:t xml:space="preserve">The </w:t>
      </w:r>
      <w:r w:rsidR="00A576A2" w:rsidRPr="0018719C">
        <w:rPr>
          <w:rFonts w:ascii="Times New Roman" w:hAnsi="Times New Roman" w:cs="Times New Roman"/>
          <w:sz w:val="24"/>
          <w:szCs w:val="24"/>
        </w:rPr>
        <w:t>disaster management</w:t>
      </w:r>
      <w:r w:rsidRPr="0018719C">
        <w:rPr>
          <w:rFonts w:ascii="Times New Roman" w:hAnsi="Times New Roman" w:cs="Times New Roman"/>
          <w:sz w:val="24"/>
          <w:szCs w:val="24"/>
          <w:lang w:val="vi-VN"/>
        </w:rPr>
        <w:t xml:space="preserve"> </w:t>
      </w:r>
      <w:r w:rsidRPr="0018719C">
        <w:rPr>
          <w:rFonts w:ascii="Times New Roman" w:hAnsi="Times New Roman" w:cs="Times New Roman"/>
          <w:sz w:val="24"/>
          <w:szCs w:val="24"/>
        </w:rPr>
        <w:t xml:space="preserve">policy group starts to integrate </w:t>
      </w:r>
      <w:r w:rsidR="00EF522C" w:rsidRPr="0018719C">
        <w:rPr>
          <w:rFonts w:ascii="Times New Roman" w:hAnsi="Times New Roman" w:cs="Times New Roman"/>
          <w:sz w:val="24"/>
          <w:szCs w:val="24"/>
        </w:rPr>
        <w:t>climate change</w:t>
      </w:r>
      <w:r w:rsidRPr="0018719C">
        <w:rPr>
          <w:rFonts w:ascii="Times New Roman" w:hAnsi="Times New Roman" w:cs="Times New Roman"/>
          <w:sz w:val="24"/>
          <w:szCs w:val="24"/>
        </w:rPr>
        <w:t xml:space="preserve"> in the </w:t>
      </w:r>
      <w:r w:rsidR="00EF522C" w:rsidRPr="0018719C">
        <w:rPr>
          <w:rFonts w:ascii="Times New Roman" w:hAnsi="Times New Roman" w:cs="Times New Roman"/>
          <w:sz w:val="24"/>
          <w:szCs w:val="24"/>
        </w:rPr>
        <w:t>Disaster Management</w:t>
      </w:r>
      <w:r w:rsidRPr="0018719C">
        <w:rPr>
          <w:rFonts w:ascii="Times New Roman" w:hAnsi="Times New Roman" w:cs="Times New Roman"/>
          <w:sz w:val="24"/>
          <w:szCs w:val="24"/>
        </w:rPr>
        <w:t xml:space="preserve"> Strategy to 2020 promulgated in 2007 and the Program to raise community awareness and community-based </w:t>
      </w:r>
      <w:r w:rsidR="00EF522C" w:rsidRPr="0018719C">
        <w:rPr>
          <w:rFonts w:ascii="Times New Roman" w:hAnsi="Times New Roman" w:cs="Times New Roman"/>
          <w:sz w:val="24"/>
          <w:szCs w:val="24"/>
        </w:rPr>
        <w:t>disaster management</w:t>
      </w:r>
      <w:r w:rsidRPr="0018719C">
        <w:rPr>
          <w:rFonts w:ascii="Times New Roman" w:hAnsi="Times New Roman" w:cs="Times New Roman"/>
          <w:sz w:val="24"/>
          <w:szCs w:val="24"/>
        </w:rPr>
        <w:t xml:space="preserve"> in 2009. The Disaster Management Law 2013 marks the </w:t>
      </w:r>
      <w:r w:rsidR="006B195E" w:rsidRPr="0018719C">
        <w:rPr>
          <w:rFonts w:ascii="Times New Roman" w:hAnsi="Times New Roman" w:cs="Times New Roman"/>
          <w:sz w:val="24"/>
          <w:szCs w:val="24"/>
        </w:rPr>
        <w:t>triple</w:t>
      </w:r>
      <w:r w:rsidRPr="0018719C">
        <w:rPr>
          <w:rFonts w:ascii="Times New Roman" w:hAnsi="Times New Roman" w:cs="Times New Roman"/>
          <w:sz w:val="24"/>
          <w:szCs w:val="24"/>
        </w:rPr>
        <w:t xml:space="preserve"> nexus integration, together with the Residential Allocation Program 2012 and the Housing Program for the poor in the Central Coast 2014. However, there are still some policies that only integrate poverty pillar (Social Welfare policy 2013) or target disaster only (post-disaster production support policy 2017). </w:t>
      </w:r>
      <w:r w:rsidRPr="0018719C">
        <w:rPr>
          <w:rFonts w:ascii="Times New Roman" w:hAnsi="Times New Roman" w:cs="Times New Roman"/>
          <w:sz w:val="24"/>
          <w:szCs w:val="24"/>
          <w:lang w:val="vi-VN"/>
        </w:rPr>
        <w:t xml:space="preserve">  </w:t>
      </w:r>
      <w:r w:rsidRPr="0018719C">
        <w:rPr>
          <w:rFonts w:ascii="Times New Roman" w:hAnsi="Times New Roman" w:cs="Times New Roman"/>
          <w:sz w:val="24"/>
          <w:szCs w:val="24"/>
        </w:rPr>
        <w:t xml:space="preserve"> </w:t>
      </w:r>
    </w:p>
    <w:p w14:paraId="18DEDC9C" w14:textId="3D63ADF5" w:rsidR="009A4470" w:rsidRPr="0018719C" w:rsidRDefault="009A4470" w:rsidP="00787922">
      <w:pPr>
        <w:spacing w:after="120"/>
        <w:jc w:val="both"/>
        <w:rPr>
          <w:rFonts w:ascii="Times New Roman" w:hAnsi="Times New Roman" w:cs="Times New Roman"/>
          <w:sz w:val="24"/>
          <w:szCs w:val="24"/>
          <w:lang w:val="vi-VN"/>
        </w:rPr>
      </w:pPr>
      <w:r w:rsidRPr="0018719C">
        <w:rPr>
          <w:rFonts w:ascii="Times New Roman" w:hAnsi="Times New Roman" w:cs="Times New Roman"/>
          <w:sz w:val="24"/>
          <w:szCs w:val="24"/>
        </w:rPr>
        <w:t xml:space="preserve">To </w:t>
      </w:r>
      <w:r w:rsidR="004D7357" w:rsidRPr="0018719C">
        <w:rPr>
          <w:rFonts w:ascii="Times New Roman" w:hAnsi="Times New Roman" w:cs="Times New Roman"/>
          <w:sz w:val="24"/>
          <w:szCs w:val="24"/>
        </w:rPr>
        <w:t>facilitate</w:t>
      </w:r>
      <w:r w:rsidRPr="0018719C">
        <w:rPr>
          <w:rFonts w:ascii="Times New Roman" w:hAnsi="Times New Roman" w:cs="Times New Roman"/>
          <w:sz w:val="24"/>
          <w:szCs w:val="24"/>
        </w:rPr>
        <w:t xml:space="preserve"> the integration, the Guidelines on climate change integration in </w:t>
      </w:r>
      <w:r w:rsidR="009B21E3" w:rsidRPr="0018719C">
        <w:rPr>
          <w:rFonts w:ascii="Times New Roman" w:hAnsi="Times New Roman" w:cs="Times New Roman"/>
          <w:sz w:val="24"/>
          <w:szCs w:val="24"/>
        </w:rPr>
        <w:t>National Socio-economic Development Plan</w:t>
      </w:r>
      <w:r w:rsidRPr="0018719C">
        <w:rPr>
          <w:rFonts w:ascii="Times New Roman" w:hAnsi="Times New Roman" w:cs="Times New Roman"/>
          <w:sz w:val="24"/>
          <w:szCs w:val="24"/>
        </w:rPr>
        <w:t xml:space="preserve"> was issued in 2013 and the Guidelines on disaster management integration in </w:t>
      </w:r>
      <w:r w:rsidR="009B21E3" w:rsidRPr="0018719C">
        <w:rPr>
          <w:rFonts w:ascii="Times New Roman" w:hAnsi="Times New Roman" w:cs="Times New Roman"/>
          <w:sz w:val="24"/>
          <w:szCs w:val="24"/>
        </w:rPr>
        <w:t>National Socio-economic Development Plan</w:t>
      </w:r>
      <w:r w:rsidRPr="0018719C">
        <w:rPr>
          <w:rFonts w:ascii="Times New Roman" w:hAnsi="Times New Roman" w:cs="Times New Roman"/>
          <w:sz w:val="24"/>
          <w:szCs w:val="24"/>
        </w:rPr>
        <w:t xml:space="preserve"> introduced in 2016.</w:t>
      </w:r>
      <w:r w:rsidRPr="0018719C">
        <w:rPr>
          <w:rFonts w:ascii="Times New Roman" w:hAnsi="Times New Roman" w:cs="Times New Roman"/>
          <w:sz w:val="24"/>
          <w:szCs w:val="24"/>
          <w:lang w:val="vi-VN"/>
        </w:rPr>
        <w:t xml:space="preserve"> These guidlines </w:t>
      </w:r>
      <w:r w:rsidRPr="0018719C">
        <w:rPr>
          <w:rFonts w:ascii="Times New Roman" w:hAnsi="Times New Roman" w:cs="Times New Roman"/>
          <w:sz w:val="24"/>
          <w:szCs w:val="24"/>
          <w:lang w:val="vi-VN"/>
        </w:rPr>
        <w:lastRenderedPageBreak/>
        <w:t xml:space="preserve">specify the principles and the process of integration that includes the assessment of the impacts of disaster and </w:t>
      </w:r>
      <w:r w:rsidR="00EF522C" w:rsidRPr="0018719C">
        <w:rPr>
          <w:rFonts w:ascii="Times New Roman" w:hAnsi="Times New Roman" w:cs="Times New Roman"/>
          <w:sz w:val="24"/>
          <w:szCs w:val="24"/>
        </w:rPr>
        <w:t>climate change</w:t>
      </w:r>
      <w:r w:rsidRPr="0018719C">
        <w:rPr>
          <w:rFonts w:ascii="Times New Roman" w:hAnsi="Times New Roman" w:cs="Times New Roman"/>
          <w:sz w:val="24"/>
          <w:szCs w:val="24"/>
          <w:lang w:val="vi-VN"/>
        </w:rPr>
        <w:t>, assessment of the vulnerability of people and how to set priority.</w:t>
      </w:r>
    </w:p>
    <w:p w14:paraId="2EA252C8" w14:textId="35798AE8" w:rsidR="00787922" w:rsidRPr="00787922" w:rsidRDefault="00787922" w:rsidP="00787922">
      <w:pPr>
        <w:spacing w:after="120"/>
        <w:rPr>
          <w:rFonts w:ascii="Times New Roman" w:hAnsi="Times New Roman" w:cs="Times New Roman"/>
          <w:b/>
          <w:sz w:val="24"/>
          <w:szCs w:val="24"/>
        </w:rPr>
      </w:pPr>
      <w:bookmarkStart w:id="80" w:name="_Toc516495365"/>
      <w:r w:rsidRPr="00787922">
        <w:rPr>
          <w:rFonts w:ascii="Times New Roman" w:hAnsi="Times New Roman" w:cs="Times New Roman"/>
          <w:b/>
          <w:sz w:val="24"/>
          <w:szCs w:val="24"/>
        </w:rPr>
        <w:t xml:space="preserve">Figure </w:t>
      </w:r>
      <w:r w:rsidR="002E02DD">
        <w:rPr>
          <w:rFonts w:ascii="Times New Roman" w:hAnsi="Times New Roman" w:cs="Times New Roman"/>
          <w:b/>
          <w:sz w:val="24"/>
          <w:szCs w:val="24"/>
        </w:rPr>
        <w:fldChar w:fldCharType="begin"/>
      </w:r>
      <w:r w:rsidR="002E02DD">
        <w:rPr>
          <w:rFonts w:ascii="Times New Roman" w:hAnsi="Times New Roman" w:cs="Times New Roman"/>
          <w:b/>
          <w:sz w:val="24"/>
          <w:szCs w:val="24"/>
        </w:rPr>
        <w:instrText xml:space="preserve"> STYLEREF 1 \s </w:instrText>
      </w:r>
      <w:r w:rsidR="002E02DD">
        <w:rPr>
          <w:rFonts w:ascii="Times New Roman" w:hAnsi="Times New Roman" w:cs="Times New Roman"/>
          <w:b/>
          <w:sz w:val="24"/>
          <w:szCs w:val="24"/>
        </w:rPr>
        <w:fldChar w:fldCharType="separate"/>
      </w:r>
      <w:r w:rsidR="002E02DD">
        <w:rPr>
          <w:rFonts w:ascii="Times New Roman" w:hAnsi="Times New Roman" w:cs="Times New Roman"/>
          <w:b/>
          <w:noProof/>
          <w:sz w:val="24"/>
          <w:szCs w:val="24"/>
        </w:rPr>
        <w:t>2</w:t>
      </w:r>
      <w:r w:rsidR="002E02DD">
        <w:rPr>
          <w:rFonts w:ascii="Times New Roman" w:hAnsi="Times New Roman" w:cs="Times New Roman"/>
          <w:b/>
          <w:sz w:val="24"/>
          <w:szCs w:val="24"/>
        </w:rPr>
        <w:fldChar w:fldCharType="end"/>
      </w:r>
      <w:r w:rsidR="002E02DD">
        <w:rPr>
          <w:rFonts w:ascii="Times New Roman" w:hAnsi="Times New Roman" w:cs="Times New Roman"/>
          <w:b/>
          <w:sz w:val="24"/>
          <w:szCs w:val="24"/>
        </w:rPr>
        <w:t>.</w:t>
      </w:r>
      <w:r w:rsidR="002E02DD">
        <w:rPr>
          <w:rFonts w:ascii="Times New Roman" w:hAnsi="Times New Roman" w:cs="Times New Roman"/>
          <w:b/>
          <w:sz w:val="24"/>
          <w:szCs w:val="24"/>
        </w:rPr>
        <w:fldChar w:fldCharType="begin"/>
      </w:r>
      <w:r w:rsidR="002E02DD">
        <w:rPr>
          <w:rFonts w:ascii="Times New Roman" w:hAnsi="Times New Roman" w:cs="Times New Roman"/>
          <w:b/>
          <w:sz w:val="24"/>
          <w:szCs w:val="24"/>
        </w:rPr>
        <w:instrText xml:space="preserve"> SEQ Figure \* ARABIC \s 1 </w:instrText>
      </w:r>
      <w:r w:rsidR="002E02DD">
        <w:rPr>
          <w:rFonts w:ascii="Times New Roman" w:hAnsi="Times New Roman" w:cs="Times New Roman"/>
          <w:b/>
          <w:sz w:val="24"/>
          <w:szCs w:val="24"/>
        </w:rPr>
        <w:fldChar w:fldCharType="separate"/>
      </w:r>
      <w:r w:rsidR="002E02DD">
        <w:rPr>
          <w:rFonts w:ascii="Times New Roman" w:hAnsi="Times New Roman" w:cs="Times New Roman"/>
          <w:b/>
          <w:noProof/>
          <w:sz w:val="24"/>
          <w:szCs w:val="24"/>
        </w:rPr>
        <w:t>1</w:t>
      </w:r>
      <w:r w:rsidR="002E02DD">
        <w:rPr>
          <w:rFonts w:ascii="Times New Roman" w:hAnsi="Times New Roman" w:cs="Times New Roman"/>
          <w:b/>
          <w:sz w:val="24"/>
          <w:szCs w:val="24"/>
        </w:rPr>
        <w:fldChar w:fldCharType="end"/>
      </w:r>
      <w:r w:rsidRPr="00787922">
        <w:rPr>
          <w:rFonts w:ascii="Times New Roman" w:hAnsi="Times New Roman" w:cs="Times New Roman"/>
          <w:b/>
          <w:sz w:val="24"/>
          <w:szCs w:val="24"/>
        </w:rPr>
        <w:t xml:space="preserve">. </w:t>
      </w:r>
      <w:r w:rsidRPr="0018719C">
        <w:rPr>
          <w:rFonts w:ascii="Times New Roman" w:hAnsi="Times New Roman" w:cs="Times New Roman"/>
          <w:b/>
          <w:sz w:val="24"/>
          <w:szCs w:val="24"/>
        </w:rPr>
        <w:t>The integration process of the key policy groups</w:t>
      </w:r>
      <w:bookmarkEnd w:id="80"/>
    </w:p>
    <w:p w14:paraId="443FCCDF" w14:textId="6F2109C5" w:rsidR="00ED51A4" w:rsidRPr="0018719C" w:rsidRDefault="00ED51A4" w:rsidP="00787922">
      <w:pPr>
        <w:spacing w:after="120"/>
        <w:rPr>
          <w:rFonts w:ascii="Times New Roman" w:hAnsi="Times New Roman" w:cs="Times New Roman"/>
          <w:b/>
          <w:sz w:val="24"/>
          <w:szCs w:val="24"/>
        </w:rPr>
      </w:pPr>
      <w:r w:rsidRPr="0018719C">
        <w:rPr>
          <w:rFonts w:ascii="Times New Roman" w:hAnsi="Times New Roman" w:cs="Times New Roman"/>
          <w:b/>
          <w:noProof/>
          <w:sz w:val="24"/>
          <w:szCs w:val="24"/>
        </w:rPr>
        <w:drawing>
          <wp:inline distT="0" distB="0" distL="0" distR="0" wp14:anchorId="6180BA48" wp14:editId="1042578F">
            <wp:extent cx="5759450" cy="4005828"/>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59450" cy="4005828"/>
                    </a:xfrm>
                    <a:prstGeom prst="rect">
                      <a:avLst/>
                    </a:prstGeom>
                    <a:noFill/>
                  </pic:spPr>
                </pic:pic>
              </a:graphicData>
            </a:graphic>
          </wp:inline>
        </w:drawing>
      </w:r>
    </w:p>
    <w:p w14:paraId="5C25B156" w14:textId="77777777" w:rsidR="00ED51A4" w:rsidRPr="0018719C" w:rsidRDefault="00ED51A4" w:rsidP="00787922">
      <w:pPr>
        <w:spacing w:after="120"/>
        <w:jc w:val="both"/>
        <w:rPr>
          <w:rFonts w:ascii="Times New Roman" w:hAnsi="Times New Roman" w:cs="Times New Roman"/>
          <w:i/>
          <w:sz w:val="24"/>
          <w:szCs w:val="24"/>
        </w:rPr>
      </w:pPr>
      <w:r w:rsidRPr="0018719C">
        <w:rPr>
          <w:rFonts w:ascii="Times New Roman" w:hAnsi="Times New Roman" w:cs="Times New Roman"/>
          <w:i/>
          <w:sz w:val="24"/>
          <w:szCs w:val="24"/>
        </w:rPr>
        <w:t xml:space="preserve">Source: CAP/IPSARD research team (2017). </w:t>
      </w:r>
    </w:p>
    <w:p w14:paraId="7C65C270" w14:textId="77777777" w:rsidR="003E5BC0" w:rsidRPr="00033A41" w:rsidRDefault="003E5BC0" w:rsidP="00787922">
      <w:pPr>
        <w:pStyle w:val="Heading3"/>
        <w:keepNext w:val="0"/>
        <w:keepLines w:val="0"/>
        <w:numPr>
          <w:ilvl w:val="1"/>
          <w:numId w:val="7"/>
        </w:numPr>
        <w:spacing w:before="0" w:after="120"/>
        <w:ind w:left="720"/>
        <w:contextualSpacing/>
        <w:jc w:val="both"/>
        <w:rPr>
          <w:rFonts w:ascii="Times New Roman" w:hAnsi="Times New Roman" w:cs="Times New Roman"/>
          <w:b/>
        </w:rPr>
      </w:pPr>
      <w:bookmarkStart w:id="81" w:name="_Toc516495564"/>
      <w:r w:rsidRPr="00033A41">
        <w:rPr>
          <w:rFonts w:ascii="Times New Roman" w:hAnsi="Times New Roman" w:cs="Times New Roman"/>
          <w:b/>
        </w:rPr>
        <w:t>Policy target area, beneficiaries and resources</w:t>
      </w:r>
      <w:bookmarkEnd w:id="81"/>
    </w:p>
    <w:p w14:paraId="66E1504D" w14:textId="77777777" w:rsidR="003E5BC0" w:rsidRPr="0018719C" w:rsidRDefault="003E5BC0" w:rsidP="00787922">
      <w:pPr>
        <w:spacing w:after="120"/>
        <w:jc w:val="both"/>
        <w:rPr>
          <w:rFonts w:ascii="Times New Roman" w:hAnsi="Times New Roman" w:cs="Times New Roman"/>
          <w:sz w:val="24"/>
          <w:szCs w:val="24"/>
        </w:rPr>
      </w:pPr>
      <w:r w:rsidRPr="0018719C">
        <w:rPr>
          <w:rFonts w:ascii="Times New Roman" w:hAnsi="Times New Roman" w:cs="Times New Roman"/>
          <w:sz w:val="24"/>
          <w:szCs w:val="24"/>
        </w:rPr>
        <w:t>The Tam Nong Resolution, ARP and NTP-</w:t>
      </w:r>
      <w:r w:rsidRPr="0018719C">
        <w:rPr>
          <w:rFonts w:ascii="Times New Roman" w:hAnsi="Times New Roman" w:cs="Times New Roman"/>
          <w:bCs/>
          <w:sz w:val="24"/>
          <w:szCs w:val="24"/>
        </w:rPr>
        <w:t xml:space="preserve"> </w:t>
      </w:r>
      <w:r w:rsidRPr="0018719C">
        <w:rPr>
          <w:rFonts w:ascii="Times New Roman" w:hAnsi="Times New Roman" w:cs="Times New Roman"/>
          <w:sz w:val="24"/>
          <w:szCs w:val="24"/>
        </w:rPr>
        <w:t xml:space="preserve">New Rural Development target mainly the rural area, rural people and farmers. The disaster management policies target the area that are affected, mostly the coastal area, mountainous area and rural area; accordingly the main beneficiaries are difficult people. The poverty reduction policies give priority to mountainous areas and ethnic areas and the target is the poor. Meanwhile, the climate change policies and some other integrated policies target the whole country and people. At present, it is proposed that the NTPs and TPs shift from household support to community-based support where the beneficiaries are engaged in the design, implementation and monitoring the interventions, however, this idea is still in discussion, official guidelines is not yet introduced. </w:t>
      </w:r>
    </w:p>
    <w:p w14:paraId="6CD27F80" w14:textId="77777777" w:rsidR="003E5BC0" w:rsidRPr="0018719C" w:rsidRDefault="003E5BC0" w:rsidP="00787922">
      <w:pPr>
        <w:spacing w:after="120"/>
        <w:jc w:val="both"/>
        <w:rPr>
          <w:rFonts w:ascii="Times New Roman" w:hAnsi="Times New Roman" w:cs="Times New Roman"/>
          <w:sz w:val="24"/>
          <w:szCs w:val="24"/>
        </w:rPr>
      </w:pPr>
      <w:r w:rsidRPr="0018719C">
        <w:rPr>
          <w:rFonts w:ascii="Times New Roman" w:hAnsi="Times New Roman" w:cs="Times New Roman"/>
          <w:sz w:val="24"/>
          <w:szCs w:val="24"/>
        </w:rPr>
        <w:t xml:space="preserve">This picture shows that there are overlaps in both target area and target beneficiaries in most of the policies. On one hand, this naturally makes it convenient for the policies to be nexus integrated, on the other hand, if not well planned, the same interventions can be overlapped and focus too many on some specific areas and beneficiaries while still cannot be accessed by the others.      </w:t>
      </w:r>
    </w:p>
    <w:p w14:paraId="6272300F" w14:textId="77777777" w:rsidR="003E5BC0" w:rsidRPr="0018719C" w:rsidRDefault="003E5BC0" w:rsidP="00787922">
      <w:pPr>
        <w:spacing w:after="120"/>
        <w:jc w:val="both"/>
        <w:rPr>
          <w:rFonts w:ascii="Times New Roman" w:hAnsi="Times New Roman" w:cs="Times New Roman"/>
          <w:sz w:val="24"/>
          <w:szCs w:val="24"/>
        </w:rPr>
      </w:pPr>
      <w:r w:rsidRPr="0018719C">
        <w:rPr>
          <w:rFonts w:ascii="Times New Roman" w:hAnsi="Times New Roman" w:cs="Times New Roman"/>
          <w:sz w:val="24"/>
          <w:szCs w:val="24"/>
        </w:rPr>
        <w:t>One remarkable point is that not all policies have allocated budget, other than the NTPs and TPs. Only the NTP-Sustainable Poverty Reduction still receives a lot of budget from central government. For the others, the budget source has been diversified to other social sources showing the diversion away from subsidy policy. The most typical policy following this rule is the NTP-New Rural Development that mobilize more business, cooperatives and people’s co-investment. This is a good mechanism for the interventions to be more demand-driven, transparent and feasible with the engagement of beneficiaries and related stakeholders.</w:t>
      </w:r>
    </w:p>
    <w:p w14:paraId="41A7D161" w14:textId="01E97DF5" w:rsidR="00787922" w:rsidRPr="00787922" w:rsidRDefault="00787922" w:rsidP="00787922">
      <w:pPr>
        <w:spacing w:after="120"/>
        <w:rPr>
          <w:rFonts w:ascii="Times New Roman" w:hAnsi="Times New Roman" w:cs="Times New Roman"/>
          <w:b/>
          <w:sz w:val="24"/>
          <w:szCs w:val="24"/>
        </w:rPr>
      </w:pPr>
      <w:bookmarkStart w:id="82" w:name="OLE_LINK28"/>
      <w:bookmarkStart w:id="83" w:name="OLE_LINK29"/>
      <w:bookmarkStart w:id="84" w:name="_Toc516495342"/>
      <w:r w:rsidRPr="00787922">
        <w:rPr>
          <w:rFonts w:ascii="Times New Roman" w:hAnsi="Times New Roman" w:cs="Times New Roman"/>
          <w:b/>
          <w:sz w:val="24"/>
          <w:szCs w:val="24"/>
        </w:rPr>
        <w:lastRenderedPageBreak/>
        <w:t xml:space="preserve">Table </w:t>
      </w:r>
      <w:r w:rsidR="002E02DD">
        <w:rPr>
          <w:rFonts w:ascii="Times New Roman" w:hAnsi="Times New Roman" w:cs="Times New Roman"/>
          <w:b/>
          <w:sz w:val="24"/>
          <w:szCs w:val="24"/>
        </w:rPr>
        <w:fldChar w:fldCharType="begin"/>
      </w:r>
      <w:r w:rsidR="002E02DD">
        <w:rPr>
          <w:rFonts w:ascii="Times New Roman" w:hAnsi="Times New Roman" w:cs="Times New Roman"/>
          <w:b/>
          <w:sz w:val="24"/>
          <w:szCs w:val="24"/>
        </w:rPr>
        <w:instrText xml:space="preserve"> STYLEREF 1 \s </w:instrText>
      </w:r>
      <w:r w:rsidR="002E02DD">
        <w:rPr>
          <w:rFonts w:ascii="Times New Roman" w:hAnsi="Times New Roman" w:cs="Times New Roman"/>
          <w:b/>
          <w:sz w:val="24"/>
          <w:szCs w:val="24"/>
        </w:rPr>
        <w:fldChar w:fldCharType="separate"/>
      </w:r>
      <w:r w:rsidR="002E02DD">
        <w:rPr>
          <w:rFonts w:ascii="Times New Roman" w:hAnsi="Times New Roman" w:cs="Times New Roman"/>
          <w:b/>
          <w:noProof/>
          <w:sz w:val="24"/>
          <w:szCs w:val="24"/>
        </w:rPr>
        <w:t>2</w:t>
      </w:r>
      <w:r w:rsidR="002E02DD">
        <w:rPr>
          <w:rFonts w:ascii="Times New Roman" w:hAnsi="Times New Roman" w:cs="Times New Roman"/>
          <w:b/>
          <w:sz w:val="24"/>
          <w:szCs w:val="24"/>
        </w:rPr>
        <w:fldChar w:fldCharType="end"/>
      </w:r>
      <w:r w:rsidR="002E02DD">
        <w:rPr>
          <w:rFonts w:ascii="Times New Roman" w:hAnsi="Times New Roman" w:cs="Times New Roman"/>
          <w:b/>
          <w:sz w:val="24"/>
          <w:szCs w:val="24"/>
        </w:rPr>
        <w:t>.</w:t>
      </w:r>
      <w:r w:rsidR="002E02DD">
        <w:rPr>
          <w:rFonts w:ascii="Times New Roman" w:hAnsi="Times New Roman" w:cs="Times New Roman"/>
          <w:b/>
          <w:sz w:val="24"/>
          <w:szCs w:val="24"/>
        </w:rPr>
        <w:fldChar w:fldCharType="begin"/>
      </w:r>
      <w:r w:rsidR="002E02DD">
        <w:rPr>
          <w:rFonts w:ascii="Times New Roman" w:hAnsi="Times New Roman" w:cs="Times New Roman"/>
          <w:b/>
          <w:sz w:val="24"/>
          <w:szCs w:val="24"/>
        </w:rPr>
        <w:instrText xml:space="preserve"> SEQ Table \* ARABIC \s 1 </w:instrText>
      </w:r>
      <w:r w:rsidR="002E02DD">
        <w:rPr>
          <w:rFonts w:ascii="Times New Roman" w:hAnsi="Times New Roman" w:cs="Times New Roman"/>
          <w:b/>
          <w:sz w:val="24"/>
          <w:szCs w:val="24"/>
        </w:rPr>
        <w:fldChar w:fldCharType="separate"/>
      </w:r>
      <w:r w:rsidR="002E02DD">
        <w:rPr>
          <w:rFonts w:ascii="Times New Roman" w:hAnsi="Times New Roman" w:cs="Times New Roman"/>
          <w:b/>
          <w:noProof/>
          <w:sz w:val="24"/>
          <w:szCs w:val="24"/>
        </w:rPr>
        <w:t>2</w:t>
      </w:r>
      <w:r w:rsidR="002E02DD">
        <w:rPr>
          <w:rFonts w:ascii="Times New Roman" w:hAnsi="Times New Roman" w:cs="Times New Roman"/>
          <w:b/>
          <w:sz w:val="24"/>
          <w:szCs w:val="24"/>
        </w:rPr>
        <w:fldChar w:fldCharType="end"/>
      </w:r>
      <w:r w:rsidRPr="00787922">
        <w:rPr>
          <w:rFonts w:ascii="Times New Roman" w:hAnsi="Times New Roman" w:cs="Times New Roman"/>
          <w:b/>
          <w:sz w:val="24"/>
          <w:szCs w:val="24"/>
        </w:rPr>
        <w:t xml:space="preserve">. </w:t>
      </w:r>
      <w:bookmarkEnd w:id="82"/>
      <w:bookmarkEnd w:id="83"/>
      <w:r w:rsidRPr="0018719C">
        <w:rPr>
          <w:rFonts w:ascii="Times New Roman" w:hAnsi="Times New Roman" w:cs="Times New Roman"/>
          <w:b/>
          <w:sz w:val="24"/>
          <w:szCs w:val="24"/>
        </w:rPr>
        <w:t>Budget allocations for some NTPs, TPs</w:t>
      </w:r>
      <w:bookmarkEnd w:id="84"/>
    </w:p>
    <w:tbl>
      <w:tblPr>
        <w:tblStyle w:val="TableGrid"/>
        <w:tblW w:w="0" w:type="auto"/>
        <w:jc w:val="center"/>
        <w:tblLook w:val="04A0" w:firstRow="1" w:lastRow="0" w:firstColumn="1" w:lastColumn="0" w:noHBand="0" w:noVBand="1"/>
      </w:tblPr>
      <w:tblGrid>
        <w:gridCol w:w="3405"/>
        <w:gridCol w:w="1269"/>
        <w:gridCol w:w="1024"/>
        <w:gridCol w:w="990"/>
        <w:gridCol w:w="990"/>
        <w:gridCol w:w="1385"/>
      </w:tblGrid>
      <w:tr w:rsidR="003E5BC0" w:rsidRPr="0018719C" w14:paraId="5BA4553F" w14:textId="77777777" w:rsidTr="006B7029">
        <w:trPr>
          <w:trHeight w:val="235"/>
          <w:jc w:val="center"/>
        </w:trPr>
        <w:tc>
          <w:tcPr>
            <w:tcW w:w="3405" w:type="dxa"/>
            <w:vAlign w:val="center"/>
          </w:tcPr>
          <w:p w14:paraId="17BA9E0A" w14:textId="77777777" w:rsidR="003E5BC0" w:rsidRPr="0018719C" w:rsidRDefault="003E5BC0" w:rsidP="006B7029">
            <w:pPr>
              <w:spacing w:after="0"/>
              <w:jc w:val="center"/>
              <w:rPr>
                <w:rFonts w:ascii="Times New Roman" w:hAnsi="Times New Roman" w:cs="Times New Roman"/>
                <w:b/>
                <w:sz w:val="24"/>
                <w:szCs w:val="24"/>
              </w:rPr>
            </w:pPr>
            <w:r w:rsidRPr="0018719C">
              <w:rPr>
                <w:rFonts w:ascii="Times New Roman" w:hAnsi="Times New Roman" w:cs="Times New Roman"/>
                <w:b/>
                <w:sz w:val="24"/>
                <w:szCs w:val="24"/>
              </w:rPr>
              <w:t>Policy/ Budget structure</w:t>
            </w:r>
          </w:p>
        </w:tc>
        <w:tc>
          <w:tcPr>
            <w:tcW w:w="1269" w:type="dxa"/>
            <w:vAlign w:val="center"/>
          </w:tcPr>
          <w:p w14:paraId="6D4D9CDA" w14:textId="77777777" w:rsidR="003E5BC0" w:rsidRPr="0018719C" w:rsidRDefault="003E5BC0" w:rsidP="006B7029">
            <w:pPr>
              <w:spacing w:after="0"/>
              <w:jc w:val="center"/>
              <w:rPr>
                <w:rFonts w:ascii="Times New Roman" w:hAnsi="Times New Roman" w:cs="Times New Roman"/>
                <w:sz w:val="24"/>
                <w:szCs w:val="24"/>
              </w:rPr>
            </w:pPr>
            <w:r w:rsidRPr="0018719C">
              <w:rPr>
                <w:rFonts w:ascii="Times New Roman" w:hAnsi="Times New Roman" w:cs="Times New Roman"/>
                <w:sz w:val="24"/>
                <w:szCs w:val="24"/>
              </w:rPr>
              <w:t>TP-ARP and DM</w:t>
            </w:r>
          </w:p>
        </w:tc>
        <w:tc>
          <w:tcPr>
            <w:tcW w:w="1024" w:type="dxa"/>
            <w:vAlign w:val="center"/>
          </w:tcPr>
          <w:p w14:paraId="55875260" w14:textId="77777777" w:rsidR="003E5BC0" w:rsidRPr="0018719C" w:rsidRDefault="003E5BC0" w:rsidP="006B7029">
            <w:pPr>
              <w:spacing w:after="0"/>
              <w:jc w:val="center"/>
              <w:rPr>
                <w:rFonts w:ascii="Times New Roman" w:hAnsi="Times New Roman" w:cs="Times New Roman"/>
                <w:sz w:val="24"/>
                <w:szCs w:val="24"/>
              </w:rPr>
            </w:pPr>
            <w:r w:rsidRPr="0018719C">
              <w:rPr>
                <w:rFonts w:ascii="Times New Roman" w:hAnsi="Times New Roman" w:cs="Times New Roman"/>
                <w:sz w:val="24"/>
                <w:szCs w:val="24"/>
              </w:rPr>
              <w:t>NTP-RD</w:t>
            </w:r>
          </w:p>
        </w:tc>
        <w:tc>
          <w:tcPr>
            <w:tcW w:w="990" w:type="dxa"/>
            <w:vAlign w:val="center"/>
          </w:tcPr>
          <w:p w14:paraId="43701E64" w14:textId="77777777" w:rsidR="003E5BC0" w:rsidRPr="0018719C" w:rsidRDefault="003E5BC0" w:rsidP="006B7029">
            <w:pPr>
              <w:spacing w:after="0"/>
              <w:jc w:val="center"/>
              <w:rPr>
                <w:rFonts w:ascii="Times New Roman" w:hAnsi="Times New Roman" w:cs="Times New Roman"/>
                <w:sz w:val="24"/>
                <w:szCs w:val="24"/>
              </w:rPr>
            </w:pPr>
            <w:r w:rsidRPr="0018719C">
              <w:rPr>
                <w:rFonts w:ascii="Times New Roman" w:hAnsi="Times New Roman" w:cs="Times New Roman"/>
                <w:sz w:val="24"/>
                <w:szCs w:val="24"/>
              </w:rPr>
              <w:t>NTP-PR</w:t>
            </w:r>
          </w:p>
        </w:tc>
        <w:tc>
          <w:tcPr>
            <w:tcW w:w="990" w:type="dxa"/>
            <w:vAlign w:val="center"/>
          </w:tcPr>
          <w:p w14:paraId="3F4AC349" w14:textId="77777777" w:rsidR="003E5BC0" w:rsidRPr="0018719C" w:rsidRDefault="003E5BC0" w:rsidP="006B7029">
            <w:pPr>
              <w:spacing w:after="0"/>
              <w:jc w:val="center"/>
              <w:rPr>
                <w:rFonts w:ascii="Times New Roman" w:hAnsi="Times New Roman" w:cs="Times New Roman"/>
                <w:sz w:val="24"/>
                <w:szCs w:val="24"/>
              </w:rPr>
            </w:pPr>
            <w:r w:rsidRPr="0018719C">
              <w:rPr>
                <w:rFonts w:ascii="Times New Roman" w:hAnsi="Times New Roman" w:cs="Times New Roman"/>
                <w:sz w:val="24"/>
                <w:szCs w:val="24"/>
              </w:rPr>
              <w:t>TP-CC</w:t>
            </w:r>
          </w:p>
        </w:tc>
        <w:tc>
          <w:tcPr>
            <w:tcW w:w="1385" w:type="dxa"/>
            <w:vAlign w:val="center"/>
          </w:tcPr>
          <w:p w14:paraId="3232A302" w14:textId="77777777" w:rsidR="003E5BC0" w:rsidRPr="0018719C" w:rsidRDefault="003E5BC0" w:rsidP="006B7029">
            <w:pPr>
              <w:spacing w:after="0"/>
              <w:jc w:val="center"/>
              <w:rPr>
                <w:rFonts w:ascii="Times New Roman" w:hAnsi="Times New Roman" w:cs="Times New Roman"/>
                <w:sz w:val="24"/>
                <w:szCs w:val="24"/>
              </w:rPr>
            </w:pPr>
            <w:r w:rsidRPr="0018719C">
              <w:rPr>
                <w:rFonts w:ascii="Times New Roman" w:hAnsi="Times New Roman" w:cs="Times New Roman"/>
                <w:sz w:val="24"/>
                <w:szCs w:val="24"/>
              </w:rPr>
              <w:t>MARD CC Action plan</w:t>
            </w:r>
          </w:p>
        </w:tc>
      </w:tr>
      <w:tr w:rsidR="003E5BC0" w:rsidRPr="0018719C" w14:paraId="104BEF1E" w14:textId="77777777" w:rsidTr="006B7029">
        <w:trPr>
          <w:jc w:val="center"/>
        </w:trPr>
        <w:tc>
          <w:tcPr>
            <w:tcW w:w="3405" w:type="dxa"/>
            <w:vAlign w:val="center"/>
          </w:tcPr>
          <w:p w14:paraId="4A6743B4" w14:textId="77777777" w:rsidR="003E5BC0" w:rsidRPr="0018719C" w:rsidRDefault="003E5BC0" w:rsidP="006B7029">
            <w:pPr>
              <w:spacing w:after="0"/>
              <w:jc w:val="left"/>
              <w:rPr>
                <w:rFonts w:ascii="Times New Roman" w:hAnsi="Times New Roman" w:cs="Times New Roman"/>
                <w:sz w:val="24"/>
                <w:szCs w:val="24"/>
              </w:rPr>
            </w:pPr>
            <w:r w:rsidRPr="0018719C">
              <w:rPr>
                <w:rFonts w:ascii="Times New Roman" w:hAnsi="Times New Roman" w:cs="Times New Roman"/>
                <w:sz w:val="24"/>
                <w:szCs w:val="24"/>
              </w:rPr>
              <w:t>Central government</w:t>
            </w:r>
          </w:p>
        </w:tc>
        <w:tc>
          <w:tcPr>
            <w:tcW w:w="1269" w:type="dxa"/>
            <w:vAlign w:val="center"/>
          </w:tcPr>
          <w:p w14:paraId="769D26DB" w14:textId="77777777" w:rsidR="003E5BC0" w:rsidRPr="0018719C" w:rsidRDefault="003E5BC0" w:rsidP="006B7029">
            <w:pPr>
              <w:spacing w:after="0"/>
              <w:jc w:val="right"/>
              <w:rPr>
                <w:rFonts w:ascii="Times New Roman" w:hAnsi="Times New Roman" w:cs="Times New Roman"/>
                <w:sz w:val="24"/>
                <w:szCs w:val="24"/>
              </w:rPr>
            </w:pPr>
            <w:r w:rsidRPr="0018719C">
              <w:rPr>
                <w:rFonts w:ascii="Times New Roman" w:hAnsi="Times New Roman" w:cs="Times New Roman"/>
                <w:sz w:val="24"/>
                <w:szCs w:val="24"/>
              </w:rPr>
              <w:t>7%</w:t>
            </w:r>
          </w:p>
        </w:tc>
        <w:tc>
          <w:tcPr>
            <w:tcW w:w="1024" w:type="dxa"/>
            <w:vAlign w:val="center"/>
          </w:tcPr>
          <w:p w14:paraId="05E890EE" w14:textId="77777777" w:rsidR="003E5BC0" w:rsidRPr="0018719C" w:rsidRDefault="003E5BC0" w:rsidP="006B7029">
            <w:pPr>
              <w:spacing w:after="0"/>
              <w:jc w:val="right"/>
              <w:rPr>
                <w:rFonts w:ascii="Times New Roman" w:hAnsi="Times New Roman" w:cs="Times New Roman"/>
                <w:sz w:val="24"/>
                <w:szCs w:val="24"/>
              </w:rPr>
            </w:pPr>
            <w:r w:rsidRPr="0018719C">
              <w:rPr>
                <w:rFonts w:ascii="Times New Roman" w:hAnsi="Times New Roman" w:cs="Times New Roman"/>
                <w:sz w:val="24"/>
                <w:szCs w:val="24"/>
              </w:rPr>
              <w:t>30%</w:t>
            </w:r>
          </w:p>
        </w:tc>
        <w:tc>
          <w:tcPr>
            <w:tcW w:w="990" w:type="dxa"/>
            <w:vAlign w:val="center"/>
          </w:tcPr>
          <w:p w14:paraId="460CA731" w14:textId="77777777" w:rsidR="003E5BC0" w:rsidRPr="0018719C" w:rsidRDefault="003E5BC0" w:rsidP="006B7029">
            <w:pPr>
              <w:spacing w:after="0"/>
              <w:jc w:val="right"/>
              <w:rPr>
                <w:rFonts w:ascii="Times New Roman" w:hAnsi="Times New Roman" w:cs="Times New Roman"/>
                <w:sz w:val="24"/>
                <w:szCs w:val="24"/>
              </w:rPr>
            </w:pPr>
            <w:r w:rsidRPr="0018719C">
              <w:rPr>
                <w:rFonts w:ascii="Times New Roman" w:hAnsi="Times New Roman" w:cs="Times New Roman"/>
                <w:sz w:val="24"/>
                <w:szCs w:val="24"/>
              </w:rPr>
              <w:t>86%</w:t>
            </w:r>
          </w:p>
        </w:tc>
        <w:tc>
          <w:tcPr>
            <w:tcW w:w="990" w:type="dxa"/>
            <w:vAlign w:val="center"/>
          </w:tcPr>
          <w:p w14:paraId="6E76ED7F" w14:textId="77777777" w:rsidR="003E5BC0" w:rsidRPr="0018719C" w:rsidRDefault="003E5BC0" w:rsidP="006B7029">
            <w:pPr>
              <w:spacing w:after="0"/>
              <w:jc w:val="right"/>
              <w:rPr>
                <w:rFonts w:ascii="Times New Roman" w:hAnsi="Times New Roman" w:cs="Times New Roman"/>
                <w:sz w:val="24"/>
                <w:szCs w:val="24"/>
              </w:rPr>
            </w:pPr>
            <w:r w:rsidRPr="0018719C">
              <w:rPr>
                <w:rFonts w:ascii="Times New Roman" w:hAnsi="Times New Roman" w:cs="Times New Roman"/>
                <w:sz w:val="24"/>
                <w:szCs w:val="24"/>
              </w:rPr>
              <w:t>50%</w:t>
            </w:r>
          </w:p>
        </w:tc>
        <w:tc>
          <w:tcPr>
            <w:tcW w:w="1385" w:type="dxa"/>
            <w:vAlign w:val="center"/>
          </w:tcPr>
          <w:p w14:paraId="63821426" w14:textId="77777777" w:rsidR="003E5BC0" w:rsidRPr="0018719C" w:rsidRDefault="003E5BC0" w:rsidP="006B7029">
            <w:pPr>
              <w:spacing w:after="0"/>
              <w:jc w:val="right"/>
              <w:rPr>
                <w:rFonts w:ascii="Times New Roman" w:hAnsi="Times New Roman" w:cs="Times New Roman"/>
                <w:sz w:val="24"/>
                <w:szCs w:val="24"/>
              </w:rPr>
            </w:pPr>
            <w:r w:rsidRPr="0018719C">
              <w:rPr>
                <w:rFonts w:ascii="Times New Roman" w:hAnsi="Times New Roman" w:cs="Times New Roman"/>
                <w:sz w:val="24"/>
                <w:szCs w:val="24"/>
              </w:rPr>
              <w:t>10%</w:t>
            </w:r>
          </w:p>
        </w:tc>
      </w:tr>
      <w:tr w:rsidR="003E5BC0" w:rsidRPr="0018719C" w14:paraId="7A73D4B7" w14:textId="77777777" w:rsidTr="006B7029">
        <w:trPr>
          <w:jc w:val="center"/>
        </w:trPr>
        <w:tc>
          <w:tcPr>
            <w:tcW w:w="3405" w:type="dxa"/>
            <w:vAlign w:val="center"/>
          </w:tcPr>
          <w:p w14:paraId="4C21084C" w14:textId="77777777" w:rsidR="003E5BC0" w:rsidRPr="0018719C" w:rsidRDefault="003E5BC0" w:rsidP="006B7029">
            <w:pPr>
              <w:spacing w:after="0"/>
              <w:jc w:val="left"/>
              <w:rPr>
                <w:rFonts w:ascii="Times New Roman" w:hAnsi="Times New Roman" w:cs="Times New Roman"/>
                <w:sz w:val="24"/>
                <w:szCs w:val="24"/>
              </w:rPr>
            </w:pPr>
            <w:r w:rsidRPr="0018719C">
              <w:rPr>
                <w:rFonts w:ascii="Times New Roman" w:hAnsi="Times New Roman" w:cs="Times New Roman"/>
                <w:sz w:val="24"/>
                <w:szCs w:val="24"/>
              </w:rPr>
              <w:t>Local goverment</w:t>
            </w:r>
          </w:p>
        </w:tc>
        <w:tc>
          <w:tcPr>
            <w:tcW w:w="1269" w:type="dxa"/>
            <w:vAlign w:val="center"/>
          </w:tcPr>
          <w:p w14:paraId="2A482081" w14:textId="77777777" w:rsidR="003E5BC0" w:rsidRPr="0018719C" w:rsidRDefault="003E5BC0" w:rsidP="006B7029">
            <w:pPr>
              <w:spacing w:after="0"/>
              <w:jc w:val="right"/>
              <w:rPr>
                <w:rFonts w:ascii="Times New Roman" w:hAnsi="Times New Roman" w:cs="Times New Roman"/>
                <w:sz w:val="24"/>
                <w:szCs w:val="24"/>
              </w:rPr>
            </w:pPr>
          </w:p>
        </w:tc>
        <w:tc>
          <w:tcPr>
            <w:tcW w:w="1024" w:type="dxa"/>
            <w:vAlign w:val="center"/>
          </w:tcPr>
          <w:p w14:paraId="2C13C6FC" w14:textId="77777777" w:rsidR="003E5BC0" w:rsidRPr="0018719C" w:rsidRDefault="003E5BC0" w:rsidP="006B7029">
            <w:pPr>
              <w:spacing w:after="0"/>
              <w:jc w:val="right"/>
              <w:rPr>
                <w:rFonts w:ascii="Times New Roman" w:hAnsi="Times New Roman" w:cs="Times New Roman"/>
                <w:sz w:val="24"/>
                <w:szCs w:val="24"/>
              </w:rPr>
            </w:pPr>
          </w:p>
        </w:tc>
        <w:tc>
          <w:tcPr>
            <w:tcW w:w="990" w:type="dxa"/>
            <w:vAlign w:val="center"/>
          </w:tcPr>
          <w:p w14:paraId="0DC58E63" w14:textId="77777777" w:rsidR="003E5BC0" w:rsidRPr="0018719C" w:rsidRDefault="003E5BC0" w:rsidP="006B7029">
            <w:pPr>
              <w:spacing w:after="0"/>
              <w:jc w:val="right"/>
              <w:rPr>
                <w:rFonts w:ascii="Times New Roman" w:hAnsi="Times New Roman" w:cs="Times New Roman"/>
                <w:sz w:val="24"/>
                <w:szCs w:val="24"/>
              </w:rPr>
            </w:pPr>
            <w:r w:rsidRPr="0018719C">
              <w:rPr>
                <w:rFonts w:ascii="Times New Roman" w:hAnsi="Times New Roman" w:cs="Times New Roman"/>
                <w:sz w:val="24"/>
                <w:szCs w:val="24"/>
              </w:rPr>
              <w:t>10%</w:t>
            </w:r>
          </w:p>
        </w:tc>
        <w:tc>
          <w:tcPr>
            <w:tcW w:w="990" w:type="dxa"/>
            <w:vAlign w:val="center"/>
          </w:tcPr>
          <w:p w14:paraId="6EF42176" w14:textId="77777777" w:rsidR="003E5BC0" w:rsidRPr="0018719C" w:rsidRDefault="003E5BC0" w:rsidP="006B7029">
            <w:pPr>
              <w:spacing w:after="0"/>
              <w:jc w:val="right"/>
              <w:rPr>
                <w:rFonts w:ascii="Times New Roman" w:hAnsi="Times New Roman" w:cs="Times New Roman"/>
                <w:sz w:val="24"/>
                <w:szCs w:val="24"/>
              </w:rPr>
            </w:pPr>
          </w:p>
        </w:tc>
        <w:tc>
          <w:tcPr>
            <w:tcW w:w="1385" w:type="dxa"/>
            <w:vAlign w:val="center"/>
          </w:tcPr>
          <w:p w14:paraId="26B4A03C" w14:textId="77777777" w:rsidR="003E5BC0" w:rsidRPr="0018719C" w:rsidRDefault="003E5BC0" w:rsidP="006B7029">
            <w:pPr>
              <w:spacing w:after="0"/>
              <w:jc w:val="right"/>
              <w:rPr>
                <w:rFonts w:ascii="Times New Roman" w:hAnsi="Times New Roman" w:cs="Times New Roman"/>
                <w:sz w:val="24"/>
                <w:szCs w:val="24"/>
              </w:rPr>
            </w:pPr>
          </w:p>
        </w:tc>
      </w:tr>
      <w:tr w:rsidR="003E5BC0" w:rsidRPr="0018719C" w14:paraId="78D6049C" w14:textId="77777777" w:rsidTr="006B7029">
        <w:trPr>
          <w:jc w:val="center"/>
        </w:trPr>
        <w:tc>
          <w:tcPr>
            <w:tcW w:w="3405" w:type="dxa"/>
            <w:vAlign w:val="center"/>
          </w:tcPr>
          <w:p w14:paraId="48B47627" w14:textId="77777777" w:rsidR="003E5BC0" w:rsidRPr="0018719C" w:rsidRDefault="003E5BC0" w:rsidP="006B7029">
            <w:pPr>
              <w:spacing w:after="0"/>
              <w:jc w:val="left"/>
              <w:rPr>
                <w:rFonts w:ascii="Times New Roman" w:hAnsi="Times New Roman" w:cs="Times New Roman"/>
                <w:sz w:val="24"/>
                <w:szCs w:val="24"/>
              </w:rPr>
            </w:pPr>
            <w:r w:rsidRPr="0018719C">
              <w:rPr>
                <w:rFonts w:ascii="Times New Roman" w:hAnsi="Times New Roman" w:cs="Times New Roman"/>
                <w:sz w:val="24"/>
                <w:szCs w:val="24"/>
              </w:rPr>
              <w:t>ODA</w:t>
            </w:r>
          </w:p>
        </w:tc>
        <w:tc>
          <w:tcPr>
            <w:tcW w:w="1269" w:type="dxa"/>
            <w:vAlign w:val="center"/>
          </w:tcPr>
          <w:p w14:paraId="4E2591CE" w14:textId="77777777" w:rsidR="003E5BC0" w:rsidRPr="0018719C" w:rsidRDefault="003E5BC0" w:rsidP="006B7029">
            <w:pPr>
              <w:spacing w:after="0"/>
              <w:jc w:val="right"/>
              <w:rPr>
                <w:rFonts w:ascii="Times New Roman" w:hAnsi="Times New Roman" w:cs="Times New Roman"/>
                <w:sz w:val="24"/>
                <w:szCs w:val="24"/>
              </w:rPr>
            </w:pPr>
            <w:r w:rsidRPr="0018719C">
              <w:rPr>
                <w:rFonts w:ascii="Times New Roman" w:hAnsi="Times New Roman" w:cs="Times New Roman"/>
                <w:sz w:val="24"/>
                <w:szCs w:val="24"/>
              </w:rPr>
              <w:t>5%</w:t>
            </w:r>
          </w:p>
        </w:tc>
        <w:tc>
          <w:tcPr>
            <w:tcW w:w="1024" w:type="dxa"/>
            <w:vAlign w:val="center"/>
          </w:tcPr>
          <w:p w14:paraId="12576B4C" w14:textId="77777777" w:rsidR="003E5BC0" w:rsidRPr="0018719C" w:rsidRDefault="003E5BC0" w:rsidP="006B7029">
            <w:pPr>
              <w:spacing w:after="0"/>
              <w:jc w:val="right"/>
              <w:rPr>
                <w:rFonts w:ascii="Times New Roman" w:hAnsi="Times New Roman" w:cs="Times New Roman"/>
                <w:sz w:val="24"/>
                <w:szCs w:val="24"/>
              </w:rPr>
            </w:pPr>
          </w:p>
        </w:tc>
        <w:tc>
          <w:tcPr>
            <w:tcW w:w="990" w:type="dxa"/>
            <w:vMerge w:val="restart"/>
            <w:vAlign w:val="center"/>
          </w:tcPr>
          <w:p w14:paraId="3EBC05D2" w14:textId="77777777" w:rsidR="003E5BC0" w:rsidRPr="0018719C" w:rsidRDefault="003E5BC0" w:rsidP="006B7029">
            <w:pPr>
              <w:spacing w:after="0"/>
              <w:jc w:val="right"/>
              <w:rPr>
                <w:rFonts w:ascii="Times New Roman" w:hAnsi="Times New Roman" w:cs="Times New Roman"/>
                <w:sz w:val="24"/>
                <w:szCs w:val="24"/>
              </w:rPr>
            </w:pPr>
            <w:r w:rsidRPr="0018719C">
              <w:rPr>
                <w:rFonts w:ascii="Times New Roman" w:hAnsi="Times New Roman" w:cs="Times New Roman"/>
                <w:sz w:val="24"/>
                <w:szCs w:val="24"/>
              </w:rPr>
              <w:t>4%</w:t>
            </w:r>
          </w:p>
        </w:tc>
        <w:tc>
          <w:tcPr>
            <w:tcW w:w="990" w:type="dxa"/>
            <w:vAlign w:val="center"/>
          </w:tcPr>
          <w:p w14:paraId="4E382081" w14:textId="77777777" w:rsidR="003E5BC0" w:rsidRPr="0018719C" w:rsidRDefault="003E5BC0" w:rsidP="006B7029">
            <w:pPr>
              <w:spacing w:after="0"/>
              <w:jc w:val="right"/>
              <w:rPr>
                <w:rFonts w:ascii="Times New Roman" w:hAnsi="Times New Roman" w:cs="Times New Roman"/>
                <w:sz w:val="24"/>
                <w:szCs w:val="24"/>
              </w:rPr>
            </w:pPr>
            <w:r w:rsidRPr="0018719C">
              <w:rPr>
                <w:rFonts w:ascii="Times New Roman" w:hAnsi="Times New Roman" w:cs="Times New Roman"/>
                <w:sz w:val="24"/>
                <w:szCs w:val="24"/>
              </w:rPr>
              <w:t>50%</w:t>
            </w:r>
          </w:p>
        </w:tc>
        <w:tc>
          <w:tcPr>
            <w:tcW w:w="1385" w:type="dxa"/>
            <w:vAlign w:val="center"/>
          </w:tcPr>
          <w:p w14:paraId="5A43DF2F" w14:textId="77777777" w:rsidR="003E5BC0" w:rsidRPr="0018719C" w:rsidRDefault="003E5BC0" w:rsidP="006B7029">
            <w:pPr>
              <w:spacing w:after="0"/>
              <w:jc w:val="right"/>
              <w:rPr>
                <w:rFonts w:ascii="Times New Roman" w:hAnsi="Times New Roman" w:cs="Times New Roman"/>
                <w:sz w:val="24"/>
                <w:szCs w:val="24"/>
              </w:rPr>
            </w:pPr>
            <w:r w:rsidRPr="0018719C">
              <w:rPr>
                <w:rFonts w:ascii="Times New Roman" w:hAnsi="Times New Roman" w:cs="Times New Roman"/>
                <w:sz w:val="24"/>
                <w:szCs w:val="24"/>
              </w:rPr>
              <w:t>4%</w:t>
            </w:r>
          </w:p>
        </w:tc>
      </w:tr>
      <w:tr w:rsidR="003E5BC0" w:rsidRPr="0018719C" w14:paraId="49E7620E" w14:textId="77777777" w:rsidTr="006B7029">
        <w:trPr>
          <w:jc w:val="center"/>
        </w:trPr>
        <w:tc>
          <w:tcPr>
            <w:tcW w:w="3405" w:type="dxa"/>
            <w:vAlign w:val="center"/>
          </w:tcPr>
          <w:p w14:paraId="457BBC26" w14:textId="77777777" w:rsidR="003E5BC0" w:rsidRPr="0018719C" w:rsidRDefault="003E5BC0" w:rsidP="006B7029">
            <w:pPr>
              <w:spacing w:after="0"/>
              <w:jc w:val="left"/>
              <w:rPr>
                <w:rFonts w:ascii="Times New Roman" w:hAnsi="Times New Roman" w:cs="Times New Roman"/>
                <w:sz w:val="24"/>
                <w:szCs w:val="24"/>
              </w:rPr>
            </w:pPr>
            <w:r w:rsidRPr="0018719C">
              <w:rPr>
                <w:rFonts w:ascii="Times New Roman" w:hAnsi="Times New Roman" w:cs="Times New Roman"/>
                <w:sz w:val="24"/>
                <w:szCs w:val="24"/>
              </w:rPr>
              <w:t>Credit</w:t>
            </w:r>
          </w:p>
        </w:tc>
        <w:tc>
          <w:tcPr>
            <w:tcW w:w="1269" w:type="dxa"/>
            <w:vMerge w:val="restart"/>
            <w:vAlign w:val="center"/>
          </w:tcPr>
          <w:p w14:paraId="36EDD1CD" w14:textId="77777777" w:rsidR="003E5BC0" w:rsidRPr="0018719C" w:rsidRDefault="003E5BC0" w:rsidP="006B7029">
            <w:pPr>
              <w:spacing w:after="0"/>
              <w:jc w:val="right"/>
              <w:rPr>
                <w:rFonts w:ascii="Times New Roman" w:hAnsi="Times New Roman" w:cs="Times New Roman"/>
                <w:sz w:val="24"/>
                <w:szCs w:val="24"/>
              </w:rPr>
            </w:pPr>
            <w:r w:rsidRPr="0018719C">
              <w:rPr>
                <w:rFonts w:ascii="Times New Roman" w:hAnsi="Times New Roman" w:cs="Times New Roman"/>
                <w:sz w:val="24"/>
                <w:szCs w:val="24"/>
              </w:rPr>
              <w:t>88%</w:t>
            </w:r>
          </w:p>
        </w:tc>
        <w:tc>
          <w:tcPr>
            <w:tcW w:w="1024" w:type="dxa"/>
            <w:vAlign w:val="center"/>
          </w:tcPr>
          <w:p w14:paraId="5C9670B3" w14:textId="77777777" w:rsidR="003E5BC0" w:rsidRPr="0018719C" w:rsidRDefault="003E5BC0" w:rsidP="006B7029">
            <w:pPr>
              <w:spacing w:after="0"/>
              <w:jc w:val="right"/>
              <w:rPr>
                <w:rFonts w:ascii="Times New Roman" w:hAnsi="Times New Roman" w:cs="Times New Roman"/>
                <w:sz w:val="24"/>
                <w:szCs w:val="24"/>
              </w:rPr>
            </w:pPr>
            <w:r w:rsidRPr="0018719C">
              <w:rPr>
                <w:rFonts w:ascii="Times New Roman" w:hAnsi="Times New Roman" w:cs="Times New Roman"/>
                <w:sz w:val="24"/>
                <w:szCs w:val="24"/>
              </w:rPr>
              <w:t>45%</w:t>
            </w:r>
          </w:p>
        </w:tc>
        <w:tc>
          <w:tcPr>
            <w:tcW w:w="990" w:type="dxa"/>
            <w:vMerge/>
            <w:vAlign w:val="center"/>
          </w:tcPr>
          <w:p w14:paraId="126E6AF5" w14:textId="77777777" w:rsidR="003E5BC0" w:rsidRPr="0018719C" w:rsidRDefault="003E5BC0" w:rsidP="006B7029">
            <w:pPr>
              <w:spacing w:after="0"/>
              <w:jc w:val="right"/>
              <w:rPr>
                <w:rFonts w:ascii="Times New Roman" w:hAnsi="Times New Roman" w:cs="Times New Roman"/>
                <w:sz w:val="24"/>
                <w:szCs w:val="24"/>
              </w:rPr>
            </w:pPr>
          </w:p>
        </w:tc>
        <w:tc>
          <w:tcPr>
            <w:tcW w:w="990" w:type="dxa"/>
            <w:vAlign w:val="center"/>
          </w:tcPr>
          <w:p w14:paraId="3109EA02" w14:textId="77777777" w:rsidR="003E5BC0" w:rsidRPr="0018719C" w:rsidRDefault="003E5BC0" w:rsidP="006B7029">
            <w:pPr>
              <w:spacing w:after="0"/>
              <w:jc w:val="right"/>
              <w:rPr>
                <w:rFonts w:ascii="Times New Roman" w:hAnsi="Times New Roman" w:cs="Times New Roman"/>
                <w:sz w:val="24"/>
                <w:szCs w:val="24"/>
              </w:rPr>
            </w:pPr>
          </w:p>
        </w:tc>
        <w:tc>
          <w:tcPr>
            <w:tcW w:w="1385" w:type="dxa"/>
            <w:vMerge w:val="restart"/>
            <w:vAlign w:val="center"/>
          </w:tcPr>
          <w:p w14:paraId="6463209F" w14:textId="77777777" w:rsidR="003E5BC0" w:rsidRPr="0018719C" w:rsidRDefault="003E5BC0" w:rsidP="006B7029">
            <w:pPr>
              <w:spacing w:after="0"/>
              <w:jc w:val="right"/>
              <w:rPr>
                <w:rFonts w:ascii="Times New Roman" w:hAnsi="Times New Roman" w:cs="Times New Roman"/>
                <w:sz w:val="24"/>
                <w:szCs w:val="24"/>
              </w:rPr>
            </w:pPr>
            <w:r w:rsidRPr="0018719C">
              <w:rPr>
                <w:rFonts w:ascii="Times New Roman" w:hAnsi="Times New Roman" w:cs="Times New Roman"/>
                <w:sz w:val="24"/>
                <w:szCs w:val="24"/>
              </w:rPr>
              <w:t>86%</w:t>
            </w:r>
          </w:p>
        </w:tc>
      </w:tr>
      <w:tr w:rsidR="003E5BC0" w:rsidRPr="0018719C" w14:paraId="4D93790C" w14:textId="77777777" w:rsidTr="006B7029">
        <w:trPr>
          <w:jc w:val="center"/>
        </w:trPr>
        <w:tc>
          <w:tcPr>
            <w:tcW w:w="3405" w:type="dxa"/>
            <w:vAlign w:val="center"/>
          </w:tcPr>
          <w:p w14:paraId="4CA99B50" w14:textId="77777777" w:rsidR="003E5BC0" w:rsidRPr="0018719C" w:rsidRDefault="003E5BC0" w:rsidP="006B7029">
            <w:pPr>
              <w:spacing w:after="0"/>
              <w:jc w:val="left"/>
              <w:rPr>
                <w:rFonts w:ascii="Times New Roman" w:hAnsi="Times New Roman" w:cs="Times New Roman"/>
                <w:sz w:val="24"/>
                <w:szCs w:val="24"/>
              </w:rPr>
            </w:pPr>
            <w:r w:rsidRPr="0018719C">
              <w:rPr>
                <w:rFonts w:ascii="Times New Roman" w:hAnsi="Times New Roman" w:cs="Times New Roman"/>
                <w:sz w:val="24"/>
                <w:szCs w:val="24"/>
              </w:rPr>
              <w:t>Business and cooperatives</w:t>
            </w:r>
          </w:p>
        </w:tc>
        <w:tc>
          <w:tcPr>
            <w:tcW w:w="1269" w:type="dxa"/>
            <w:vMerge/>
            <w:vAlign w:val="center"/>
          </w:tcPr>
          <w:p w14:paraId="21B818F1" w14:textId="77777777" w:rsidR="003E5BC0" w:rsidRPr="0018719C" w:rsidRDefault="003E5BC0" w:rsidP="006B7029">
            <w:pPr>
              <w:spacing w:after="0"/>
              <w:jc w:val="center"/>
              <w:rPr>
                <w:rFonts w:ascii="Times New Roman" w:hAnsi="Times New Roman" w:cs="Times New Roman"/>
                <w:b/>
                <w:sz w:val="24"/>
                <w:szCs w:val="24"/>
              </w:rPr>
            </w:pPr>
          </w:p>
        </w:tc>
        <w:tc>
          <w:tcPr>
            <w:tcW w:w="1024" w:type="dxa"/>
            <w:vAlign w:val="center"/>
          </w:tcPr>
          <w:p w14:paraId="2EA196F7" w14:textId="77777777" w:rsidR="003E5BC0" w:rsidRPr="0018719C" w:rsidRDefault="003E5BC0" w:rsidP="006B7029">
            <w:pPr>
              <w:spacing w:after="0"/>
              <w:jc w:val="right"/>
              <w:rPr>
                <w:rFonts w:ascii="Times New Roman" w:hAnsi="Times New Roman" w:cs="Times New Roman"/>
                <w:sz w:val="24"/>
                <w:szCs w:val="24"/>
              </w:rPr>
            </w:pPr>
            <w:r w:rsidRPr="0018719C">
              <w:rPr>
                <w:rFonts w:ascii="Times New Roman" w:hAnsi="Times New Roman" w:cs="Times New Roman"/>
                <w:sz w:val="24"/>
                <w:szCs w:val="24"/>
              </w:rPr>
              <w:t>15%</w:t>
            </w:r>
          </w:p>
        </w:tc>
        <w:tc>
          <w:tcPr>
            <w:tcW w:w="990" w:type="dxa"/>
            <w:vMerge/>
            <w:vAlign w:val="center"/>
          </w:tcPr>
          <w:p w14:paraId="08294B2A" w14:textId="77777777" w:rsidR="003E5BC0" w:rsidRPr="0018719C" w:rsidRDefault="003E5BC0" w:rsidP="006B7029">
            <w:pPr>
              <w:spacing w:after="0"/>
              <w:jc w:val="center"/>
              <w:rPr>
                <w:rFonts w:ascii="Times New Roman" w:hAnsi="Times New Roman" w:cs="Times New Roman"/>
                <w:b/>
                <w:sz w:val="24"/>
                <w:szCs w:val="24"/>
              </w:rPr>
            </w:pPr>
          </w:p>
        </w:tc>
        <w:tc>
          <w:tcPr>
            <w:tcW w:w="990" w:type="dxa"/>
            <w:vAlign w:val="center"/>
          </w:tcPr>
          <w:p w14:paraId="33353E09" w14:textId="77777777" w:rsidR="003E5BC0" w:rsidRPr="0018719C" w:rsidRDefault="003E5BC0" w:rsidP="006B7029">
            <w:pPr>
              <w:spacing w:after="0"/>
              <w:jc w:val="center"/>
              <w:rPr>
                <w:rFonts w:ascii="Times New Roman" w:hAnsi="Times New Roman" w:cs="Times New Roman"/>
                <w:b/>
                <w:sz w:val="24"/>
                <w:szCs w:val="24"/>
              </w:rPr>
            </w:pPr>
          </w:p>
        </w:tc>
        <w:tc>
          <w:tcPr>
            <w:tcW w:w="1385" w:type="dxa"/>
            <w:vMerge/>
            <w:vAlign w:val="center"/>
          </w:tcPr>
          <w:p w14:paraId="1C99A674" w14:textId="77777777" w:rsidR="003E5BC0" w:rsidRPr="0018719C" w:rsidRDefault="003E5BC0" w:rsidP="006B7029">
            <w:pPr>
              <w:spacing w:after="0"/>
              <w:jc w:val="center"/>
              <w:rPr>
                <w:rFonts w:ascii="Times New Roman" w:hAnsi="Times New Roman" w:cs="Times New Roman"/>
                <w:b/>
                <w:sz w:val="24"/>
                <w:szCs w:val="24"/>
              </w:rPr>
            </w:pPr>
          </w:p>
        </w:tc>
      </w:tr>
      <w:tr w:rsidR="003E5BC0" w:rsidRPr="0018719C" w14:paraId="2B484B60" w14:textId="77777777" w:rsidTr="006B7029">
        <w:trPr>
          <w:jc w:val="center"/>
        </w:trPr>
        <w:tc>
          <w:tcPr>
            <w:tcW w:w="3405" w:type="dxa"/>
            <w:vAlign w:val="center"/>
          </w:tcPr>
          <w:p w14:paraId="2D979116" w14:textId="77777777" w:rsidR="003E5BC0" w:rsidRPr="0018719C" w:rsidRDefault="003E5BC0" w:rsidP="006B7029">
            <w:pPr>
              <w:spacing w:after="0"/>
              <w:jc w:val="left"/>
              <w:rPr>
                <w:rFonts w:ascii="Times New Roman" w:hAnsi="Times New Roman" w:cs="Times New Roman"/>
                <w:sz w:val="24"/>
                <w:szCs w:val="24"/>
              </w:rPr>
            </w:pPr>
            <w:r w:rsidRPr="0018719C">
              <w:rPr>
                <w:rFonts w:ascii="Times New Roman" w:hAnsi="Times New Roman" w:cs="Times New Roman"/>
                <w:sz w:val="24"/>
                <w:szCs w:val="24"/>
              </w:rPr>
              <w:t>People</w:t>
            </w:r>
          </w:p>
        </w:tc>
        <w:tc>
          <w:tcPr>
            <w:tcW w:w="1269" w:type="dxa"/>
            <w:vMerge/>
            <w:vAlign w:val="center"/>
          </w:tcPr>
          <w:p w14:paraId="2AA5B6A9" w14:textId="77777777" w:rsidR="003E5BC0" w:rsidRPr="0018719C" w:rsidRDefault="003E5BC0" w:rsidP="006B7029">
            <w:pPr>
              <w:spacing w:after="0"/>
              <w:jc w:val="center"/>
              <w:rPr>
                <w:rFonts w:ascii="Times New Roman" w:hAnsi="Times New Roman" w:cs="Times New Roman"/>
                <w:b/>
                <w:sz w:val="24"/>
                <w:szCs w:val="24"/>
              </w:rPr>
            </w:pPr>
          </w:p>
        </w:tc>
        <w:tc>
          <w:tcPr>
            <w:tcW w:w="1024" w:type="dxa"/>
            <w:vAlign w:val="center"/>
          </w:tcPr>
          <w:p w14:paraId="325D37AE" w14:textId="77777777" w:rsidR="003E5BC0" w:rsidRPr="0018719C" w:rsidRDefault="003E5BC0" w:rsidP="006B7029">
            <w:pPr>
              <w:spacing w:after="0"/>
              <w:jc w:val="right"/>
              <w:rPr>
                <w:rFonts w:ascii="Times New Roman" w:hAnsi="Times New Roman" w:cs="Times New Roman"/>
                <w:sz w:val="24"/>
                <w:szCs w:val="24"/>
              </w:rPr>
            </w:pPr>
            <w:r w:rsidRPr="0018719C">
              <w:rPr>
                <w:rFonts w:ascii="Times New Roman" w:hAnsi="Times New Roman" w:cs="Times New Roman"/>
                <w:sz w:val="24"/>
                <w:szCs w:val="24"/>
              </w:rPr>
              <w:t>10%</w:t>
            </w:r>
          </w:p>
        </w:tc>
        <w:tc>
          <w:tcPr>
            <w:tcW w:w="990" w:type="dxa"/>
            <w:vMerge/>
            <w:vAlign w:val="center"/>
          </w:tcPr>
          <w:p w14:paraId="3D2DD039" w14:textId="77777777" w:rsidR="003E5BC0" w:rsidRPr="0018719C" w:rsidRDefault="003E5BC0" w:rsidP="006B7029">
            <w:pPr>
              <w:spacing w:after="0"/>
              <w:jc w:val="center"/>
              <w:rPr>
                <w:rFonts w:ascii="Times New Roman" w:hAnsi="Times New Roman" w:cs="Times New Roman"/>
                <w:b/>
                <w:sz w:val="24"/>
                <w:szCs w:val="24"/>
              </w:rPr>
            </w:pPr>
          </w:p>
        </w:tc>
        <w:tc>
          <w:tcPr>
            <w:tcW w:w="990" w:type="dxa"/>
            <w:vAlign w:val="center"/>
          </w:tcPr>
          <w:p w14:paraId="2199F586" w14:textId="77777777" w:rsidR="003E5BC0" w:rsidRPr="0018719C" w:rsidRDefault="003E5BC0" w:rsidP="006B7029">
            <w:pPr>
              <w:spacing w:after="0"/>
              <w:jc w:val="center"/>
              <w:rPr>
                <w:rFonts w:ascii="Times New Roman" w:hAnsi="Times New Roman" w:cs="Times New Roman"/>
                <w:b/>
                <w:sz w:val="24"/>
                <w:szCs w:val="24"/>
              </w:rPr>
            </w:pPr>
          </w:p>
        </w:tc>
        <w:tc>
          <w:tcPr>
            <w:tcW w:w="1385" w:type="dxa"/>
            <w:vMerge/>
            <w:vAlign w:val="center"/>
          </w:tcPr>
          <w:p w14:paraId="2A6CCEDA" w14:textId="77777777" w:rsidR="003E5BC0" w:rsidRPr="0018719C" w:rsidRDefault="003E5BC0" w:rsidP="006B7029">
            <w:pPr>
              <w:spacing w:after="0"/>
              <w:jc w:val="center"/>
              <w:rPr>
                <w:rFonts w:ascii="Times New Roman" w:hAnsi="Times New Roman" w:cs="Times New Roman"/>
                <w:b/>
                <w:sz w:val="24"/>
                <w:szCs w:val="24"/>
              </w:rPr>
            </w:pPr>
          </w:p>
        </w:tc>
      </w:tr>
      <w:tr w:rsidR="003E5BC0" w:rsidRPr="0018719C" w14:paraId="453812FF" w14:textId="77777777" w:rsidTr="006B7029">
        <w:trPr>
          <w:jc w:val="center"/>
        </w:trPr>
        <w:tc>
          <w:tcPr>
            <w:tcW w:w="3405" w:type="dxa"/>
            <w:vAlign w:val="center"/>
          </w:tcPr>
          <w:p w14:paraId="0F8074F9" w14:textId="77777777" w:rsidR="003E5BC0" w:rsidRPr="0018719C" w:rsidRDefault="003E5BC0" w:rsidP="006B7029">
            <w:pPr>
              <w:spacing w:after="0"/>
              <w:jc w:val="left"/>
              <w:rPr>
                <w:rFonts w:ascii="Times New Roman" w:hAnsi="Times New Roman" w:cs="Times New Roman"/>
                <w:sz w:val="24"/>
                <w:szCs w:val="24"/>
              </w:rPr>
            </w:pPr>
            <w:r w:rsidRPr="0018719C">
              <w:rPr>
                <w:rFonts w:ascii="Times New Roman" w:hAnsi="Times New Roman" w:cs="Times New Roman"/>
                <w:sz w:val="24"/>
                <w:szCs w:val="24"/>
              </w:rPr>
              <w:t>Others</w:t>
            </w:r>
          </w:p>
        </w:tc>
        <w:tc>
          <w:tcPr>
            <w:tcW w:w="1269" w:type="dxa"/>
            <w:vMerge/>
            <w:vAlign w:val="center"/>
          </w:tcPr>
          <w:p w14:paraId="4E1438CB" w14:textId="77777777" w:rsidR="003E5BC0" w:rsidRPr="0018719C" w:rsidRDefault="003E5BC0" w:rsidP="006B7029">
            <w:pPr>
              <w:spacing w:after="0"/>
              <w:jc w:val="center"/>
              <w:rPr>
                <w:rFonts w:ascii="Times New Roman" w:hAnsi="Times New Roman" w:cs="Times New Roman"/>
                <w:b/>
                <w:sz w:val="24"/>
                <w:szCs w:val="24"/>
              </w:rPr>
            </w:pPr>
          </w:p>
        </w:tc>
        <w:tc>
          <w:tcPr>
            <w:tcW w:w="1024" w:type="dxa"/>
            <w:vAlign w:val="center"/>
          </w:tcPr>
          <w:p w14:paraId="78D39065" w14:textId="77777777" w:rsidR="003E5BC0" w:rsidRPr="0018719C" w:rsidRDefault="003E5BC0" w:rsidP="006B7029">
            <w:pPr>
              <w:spacing w:after="0"/>
              <w:jc w:val="center"/>
              <w:rPr>
                <w:rFonts w:ascii="Times New Roman" w:hAnsi="Times New Roman" w:cs="Times New Roman"/>
                <w:b/>
                <w:sz w:val="24"/>
                <w:szCs w:val="24"/>
              </w:rPr>
            </w:pPr>
          </w:p>
        </w:tc>
        <w:tc>
          <w:tcPr>
            <w:tcW w:w="990" w:type="dxa"/>
            <w:vMerge/>
            <w:vAlign w:val="center"/>
          </w:tcPr>
          <w:p w14:paraId="67576BEC" w14:textId="77777777" w:rsidR="003E5BC0" w:rsidRPr="0018719C" w:rsidRDefault="003E5BC0" w:rsidP="006B7029">
            <w:pPr>
              <w:spacing w:after="0"/>
              <w:jc w:val="center"/>
              <w:rPr>
                <w:rFonts w:ascii="Times New Roman" w:hAnsi="Times New Roman" w:cs="Times New Roman"/>
                <w:b/>
                <w:sz w:val="24"/>
                <w:szCs w:val="24"/>
              </w:rPr>
            </w:pPr>
          </w:p>
        </w:tc>
        <w:tc>
          <w:tcPr>
            <w:tcW w:w="990" w:type="dxa"/>
            <w:vAlign w:val="center"/>
          </w:tcPr>
          <w:p w14:paraId="1FD4390B" w14:textId="77777777" w:rsidR="003E5BC0" w:rsidRPr="0018719C" w:rsidRDefault="003E5BC0" w:rsidP="006B7029">
            <w:pPr>
              <w:spacing w:after="0"/>
              <w:jc w:val="center"/>
              <w:rPr>
                <w:rFonts w:ascii="Times New Roman" w:hAnsi="Times New Roman" w:cs="Times New Roman"/>
                <w:b/>
                <w:sz w:val="24"/>
                <w:szCs w:val="24"/>
              </w:rPr>
            </w:pPr>
          </w:p>
        </w:tc>
        <w:tc>
          <w:tcPr>
            <w:tcW w:w="1385" w:type="dxa"/>
            <w:vMerge/>
            <w:vAlign w:val="center"/>
          </w:tcPr>
          <w:p w14:paraId="2B9D1B96" w14:textId="77777777" w:rsidR="003E5BC0" w:rsidRPr="0018719C" w:rsidRDefault="003E5BC0" w:rsidP="006B7029">
            <w:pPr>
              <w:spacing w:after="0"/>
              <w:jc w:val="center"/>
              <w:rPr>
                <w:rFonts w:ascii="Times New Roman" w:hAnsi="Times New Roman" w:cs="Times New Roman"/>
                <w:b/>
                <w:sz w:val="24"/>
                <w:szCs w:val="24"/>
              </w:rPr>
            </w:pPr>
          </w:p>
        </w:tc>
      </w:tr>
    </w:tbl>
    <w:p w14:paraId="133DA1BF" w14:textId="77777777" w:rsidR="003E5BC0" w:rsidRPr="0018719C" w:rsidRDefault="003E5BC0" w:rsidP="00787922">
      <w:pPr>
        <w:spacing w:after="120"/>
        <w:jc w:val="both"/>
        <w:rPr>
          <w:rFonts w:ascii="Times New Roman" w:hAnsi="Times New Roman" w:cs="Times New Roman"/>
          <w:i/>
          <w:sz w:val="24"/>
          <w:szCs w:val="24"/>
        </w:rPr>
      </w:pPr>
      <w:r w:rsidRPr="0018719C">
        <w:rPr>
          <w:rFonts w:ascii="Times New Roman" w:hAnsi="Times New Roman" w:cs="Times New Roman"/>
          <w:i/>
          <w:sz w:val="24"/>
          <w:szCs w:val="24"/>
        </w:rPr>
        <w:t xml:space="preserve">Source: CAP/IPSARD research team (2017). </w:t>
      </w:r>
    </w:p>
    <w:p w14:paraId="036E2E7A" w14:textId="77777777" w:rsidR="003E5BC0" w:rsidRPr="00033A41" w:rsidRDefault="003E5BC0" w:rsidP="00787922">
      <w:pPr>
        <w:pStyle w:val="Heading3"/>
        <w:keepNext w:val="0"/>
        <w:keepLines w:val="0"/>
        <w:numPr>
          <w:ilvl w:val="1"/>
          <w:numId w:val="7"/>
        </w:numPr>
        <w:spacing w:before="0" w:after="120"/>
        <w:ind w:left="720"/>
        <w:contextualSpacing/>
        <w:jc w:val="both"/>
        <w:rPr>
          <w:rFonts w:ascii="Times New Roman" w:hAnsi="Times New Roman" w:cs="Times New Roman"/>
          <w:b/>
        </w:rPr>
      </w:pPr>
      <w:bookmarkStart w:id="85" w:name="_Toc516495565"/>
      <w:r w:rsidRPr="00033A41">
        <w:rPr>
          <w:rFonts w:ascii="Times New Roman" w:hAnsi="Times New Roman" w:cs="Times New Roman"/>
          <w:b/>
        </w:rPr>
        <w:t>Institutional arrangement for implementation</w:t>
      </w:r>
      <w:bookmarkEnd w:id="85"/>
    </w:p>
    <w:p w14:paraId="34F9A4C2" w14:textId="77777777" w:rsidR="003E5BC0" w:rsidRPr="0018719C" w:rsidRDefault="003E5BC0" w:rsidP="00787922">
      <w:pPr>
        <w:pStyle w:val="Nidung"/>
        <w:spacing w:before="0" w:line="276" w:lineRule="auto"/>
        <w:rPr>
          <w:szCs w:val="24"/>
        </w:rPr>
      </w:pPr>
      <w:r w:rsidRPr="0018719C">
        <w:rPr>
          <w:szCs w:val="24"/>
        </w:rPr>
        <w:t>All the nexus policies are administered by a system from the government to provincial, district and commune level. Accordingly, they are usually led by a Government Steering Committee/Committee with representatives of different related ministries, and coordinated by an in-charge Ministry as a standing office. This structure is designed the same to provincial level, district and commune level</w:t>
      </w:r>
      <w:r w:rsidRPr="0018719C">
        <w:rPr>
          <w:szCs w:val="24"/>
          <w:lang w:val="vi-VN"/>
        </w:rPr>
        <w:t xml:space="preserve">. Exceptionally, regarding to </w:t>
      </w:r>
      <w:r w:rsidRPr="0018719C">
        <w:rPr>
          <w:szCs w:val="24"/>
        </w:rPr>
        <w:t>climate change</w:t>
      </w:r>
      <w:r w:rsidRPr="0018719C">
        <w:rPr>
          <w:szCs w:val="24"/>
          <w:lang w:val="vi-VN"/>
        </w:rPr>
        <w:t xml:space="preserve">, many provinces do not yet have a steering committee down to commune level. Even at provincial level, there is no professional staff on </w:t>
      </w:r>
      <w:r w:rsidRPr="0018719C">
        <w:rPr>
          <w:szCs w:val="24"/>
        </w:rPr>
        <w:t>climate change</w:t>
      </w:r>
      <w:r w:rsidRPr="0018719C">
        <w:rPr>
          <w:szCs w:val="24"/>
          <w:lang w:val="vi-VN"/>
        </w:rPr>
        <w:t>. Similary, the implementation system for sustainable development and green growth policies are not well strucutured at pr</w:t>
      </w:r>
      <w:r w:rsidRPr="0018719C">
        <w:rPr>
          <w:szCs w:val="24"/>
        </w:rPr>
        <w:t>o</w:t>
      </w:r>
      <w:r w:rsidRPr="0018719C">
        <w:rPr>
          <w:szCs w:val="24"/>
          <w:lang w:val="vi-VN"/>
        </w:rPr>
        <w:t>vincial level as designed.</w:t>
      </w:r>
    </w:p>
    <w:p w14:paraId="68328748" w14:textId="1E02AB1B" w:rsidR="003E5BC0" w:rsidRPr="0018719C" w:rsidRDefault="003E5BC0" w:rsidP="00787922">
      <w:pPr>
        <w:pStyle w:val="Nidung"/>
        <w:spacing w:before="0" w:line="276" w:lineRule="auto"/>
        <w:rPr>
          <w:i/>
          <w:szCs w:val="24"/>
          <w:lang w:val="vi-VN"/>
        </w:rPr>
      </w:pPr>
      <w:r w:rsidRPr="0018719C">
        <w:rPr>
          <w:szCs w:val="24"/>
        </w:rPr>
        <w:t>At present, Ministry of Agriculture and Rural Development (MARD) is in charge of agriculture and rural development policies (which are in the integrated policy group) and disaster management policies, Ministry of National Resources and Environment (MONRE) is in charge of climate change policies, Ministry of Labor, Invalid, and Social Affairs (MOLISA) takes responsibility for poverty reduction policies, and Ministry of Planning and Investment (MPI) manages policies covering sustainable development, green growth and some NTPs. However, down to implementation level (district and commune), there is not such clear distinction. Similar interventions of different policies can be implemented by the same staff</w:t>
      </w:r>
      <w:r w:rsidRPr="0018719C">
        <w:rPr>
          <w:szCs w:val="24"/>
          <w:lang w:val="vi-VN"/>
        </w:rPr>
        <w:t>s</w:t>
      </w:r>
      <w:r w:rsidRPr="0018719C">
        <w:rPr>
          <w:szCs w:val="24"/>
        </w:rPr>
        <w:t xml:space="preserve">. For example, agricultural extension is normally done by agriculture staff regardless of policies it belong to </w:t>
      </w:r>
      <w:r w:rsidRPr="0018719C">
        <w:rPr>
          <w:i/>
          <w:szCs w:val="24"/>
        </w:rPr>
        <w:t>(See A</w:t>
      </w:r>
      <w:r w:rsidR="005016FA">
        <w:rPr>
          <w:i/>
          <w:szCs w:val="24"/>
        </w:rPr>
        <w:t>ppendix</w:t>
      </w:r>
      <w:r w:rsidRPr="0018719C">
        <w:rPr>
          <w:i/>
          <w:szCs w:val="24"/>
        </w:rPr>
        <w:t xml:space="preserve"> </w:t>
      </w:r>
      <w:r w:rsidR="005016FA">
        <w:rPr>
          <w:i/>
          <w:szCs w:val="24"/>
        </w:rPr>
        <w:t>B</w:t>
      </w:r>
      <w:r w:rsidRPr="0018719C">
        <w:rPr>
          <w:i/>
          <w:szCs w:val="24"/>
        </w:rPr>
        <w:t xml:space="preserve"> for the </w:t>
      </w:r>
      <w:r w:rsidR="005016FA">
        <w:rPr>
          <w:i/>
          <w:szCs w:val="24"/>
        </w:rPr>
        <w:t xml:space="preserve">institutional </w:t>
      </w:r>
      <w:r w:rsidRPr="0018719C">
        <w:rPr>
          <w:i/>
          <w:szCs w:val="24"/>
        </w:rPr>
        <w:t>mapping)</w:t>
      </w:r>
      <w:r w:rsidRPr="0018719C">
        <w:rPr>
          <w:i/>
          <w:szCs w:val="24"/>
          <w:lang w:val="vi-VN"/>
        </w:rPr>
        <w:t>.</w:t>
      </w:r>
    </w:p>
    <w:p w14:paraId="757CC911" w14:textId="77777777" w:rsidR="003E5BC0" w:rsidRPr="0018719C" w:rsidRDefault="003E5BC0" w:rsidP="00787922">
      <w:pPr>
        <w:pStyle w:val="Nidung"/>
        <w:spacing w:before="0" w:line="276" w:lineRule="auto"/>
        <w:rPr>
          <w:szCs w:val="24"/>
        </w:rPr>
      </w:pPr>
      <w:r w:rsidRPr="0018719C">
        <w:rPr>
          <w:szCs w:val="24"/>
          <w:lang w:val="vi-VN"/>
        </w:rPr>
        <w:t xml:space="preserve">Such institutional arrangement on </w:t>
      </w:r>
      <w:r w:rsidRPr="0018719C">
        <w:rPr>
          <w:szCs w:val="24"/>
        </w:rPr>
        <w:t xml:space="preserve">the </w:t>
      </w:r>
      <w:r w:rsidRPr="0018719C">
        <w:rPr>
          <w:szCs w:val="24"/>
          <w:lang w:val="vi-VN"/>
        </w:rPr>
        <w:t>one hand is quite systematic</w:t>
      </w:r>
      <w:r w:rsidRPr="0018719C">
        <w:rPr>
          <w:szCs w:val="24"/>
        </w:rPr>
        <w:t xml:space="preserve"> that allows for the mobilizations of sources when needed</w:t>
      </w:r>
      <w:r w:rsidRPr="0018719C">
        <w:rPr>
          <w:szCs w:val="24"/>
          <w:lang w:val="vi-VN"/>
        </w:rPr>
        <w:t xml:space="preserve">, on the other hand without a clear coordination mechanism, the ministries and sectors </w:t>
      </w:r>
      <w:r w:rsidRPr="0018719C">
        <w:rPr>
          <w:szCs w:val="24"/>
        </w:rPr>
        <w:t xml:space="preserve">still </w:t>
      </w:r>
      <w:r w:rsidRPr="0018719C">
        <w:rPr>
          <w:szCs w:val="24"/>
          <w:lang w:val="vi-VN"/>
        </w:rPr>
        <w:t>have the tendency to act separately, making it challenging for nexus integration</w:t>
      </w:r>
      <w:r w:rsidRPr="0018719C">
        <w:rPr>
          <w:szCs w:val="24"/>
        </w:rPr>
        <w:t xml:space="preserve"> in implementation</w:t>
      </w:r>
      <w:r w:rsidRPr="0018719C">
        <w:rPr>
          <w:szCs w:val="24"/>
          <w:lang w:val="vi-VN"/>
        </w:rPr>
        <w:t>.</w:t>
      </w:r>
      <w:r w:rsidRPr="0018719C">
        <w:rPr>
          <w:szCs w:val="24"/>
        </w:rPr>
        <w:t xml:space="preserve"> This situation implies it is the implementation level at grassroots that seems to play more critical role in coordinating resources to address the nexus.</w:t>
      </w:r>
    </w:p>
    <w:p w14:paraId="12FBA9BF" w14:textId="77777777" w:rsidR="005D362A" w:rsidRPr="00033A41" w:rsidRDefault="005D362A" w:rsidP="00787922">
      <w:pPr>
        <w:pStyle w:val="Heading3"/>
        <w:keepNext w:val="0"/>
        <w:keepLines w:val="0"/>
        <w:numPr>
          <w:ilvl w:val="1"/>
          <w:numId w:val="7"/>
        </w:numPr>
        <w:spacing w:before="0" w:after="120"/>
        <w:ind w:left="720"/>
        <w:contextualSpacing/>
        <w:jc w:val="both"/>
        <w:rPr>
          <w:rFonts w:ascii="Times New Roman" w:hAnsi="Times New Roman" w:cs="Times New Roman"/>
          <w:b/>
        </w:rPr>
      </w:pPr>
      <w:bookmarkStart w:id="86" w:name="_Toc516495566"/>
      <w:r w:rsidRPr="00033A41">
        <w:rPr>
          <w:rFonts w:ascii="Times New Roman" w:hAnsi="Times New Roman" w:cs="Times New Roman"/>
          <w:b/>
        </w:rPr>
        <w:t>Key interventions of the nexus policies</w:t>
      </w:r>
      <w:bookmarkEnd w:id="86"/>
    </w:p>
    <w:p w14:paraId="5BABCF50" w14:textId="0E30B8B8" w:rsidR="005D362A" w:rsidRPr="0018719C" w:rsidRDefault="005D362A" w:rsidP="00787922">
      <w:pPr>
        <w:spacing w:after="120"/>
        <w:jc w:val="both"/>
        <w:rPr>
          <w:rFonts w:ascii="Times New Roman" w:hAnsi="Times New Roman" w:cs="Times New Roman"/>
          <w:sz w:val="24"/>
          <w:szCs w:val="24"/>
        </w:rPr>
      </w:pPr>
      <w:r w:rsidRPr="0018719C">
        <w:rPr>
          <w:rFonts w:ascii="Times New Roman" w:hAnsi="Times New Roman" w:cs="Times New Roman"/>
          <w:sz w:val="24"/>
          <w:szCs w:val="24"/>
        </w:rPr>
        <w:t>To analyze the intervention of nexus policies on farming household livelihood, we utilize the conceptu</w:t>
      </w:r>
      <w:r w:rsidR="00CE2806">
        <w:rPr>
          <w:rFonts w:ascii="Times New Roman" w:hAnsi="Times New Roman" w:cs="Times New Roman"/>
          <w:sz w:val="24"/>
          <w:szCs w:val="24"/>
        </w:rPr>
        <w:t>al framework formed in Chapter I</w:t>
      </w:r>
      <w:r w:rsidRPr="0018719C">
        <w:rPr>
          <w:rFonts w:ascii="Times New Roman" w:hAnsi="Times New Roman" w:cs="Times New Roman"/>
          <w:sz w:val="24"/>
          <w:szCs w:val="24"/>
        </w:rPr>
        <w:t>. The underlying factor that drives the nexus is resilience. The three pillars are considered to be supported if the household become more resilience to poverty, to climate change and to disaster. In order to improve the resilience, the policies have tried to enrich five types of household assets though differently among policies.</w:t>
      </w:r>
    </w:p>
    <w:p w14:paraId="0F399CF7" w14:textId="77777777" w:rsidR="00787922" w:rsidRDefault="00787922">
      <w:pPr>
        <w:spacing w:before="120" w:after="120"/>
        <w:rPr>
          <w:rFonts w:ascii="Times New Roman" w:hAnsi="Times New Roman" w:cs="Times New Roman"/>
          <w:b/>
          <w:sz w:val="24"/>
          <w:szCs w:val="24"/>
        </w:rPr>
      </w:pPr>
      <w:r>
        <w:rPr>
          <w:rFonts w:ascii="Times New Roman" w:hAnsi="Times New Roman" w:cs="Times New Roman"/>
          <w:b/>
          <w:sz w:val="24"/>
          <w:szCs w:val="24"/>
        </w:rPr>
        <w:br w:type="page"/>
      </w:r>
    </w:p>
    <w:p w14:paraId="693D227A" w14:textId="46E169FA" w:rsidR="005D362A" w:rsidRPr="0018719C" w:rsidRDefault="00787922" w:rsidP="00787922">
      <w:pPr>
        <w:tabs>
          <w:tab w:val="num" w:pos="168"/>
        </w:tabs>
        <w:spacing w:after="0"/>
        <w:rPr>
          <w:rFonts w:ascii="Times New Roman" w:hAnsi="Times New Roman" w:cs="Times New Roman"/>
          <w:b/>
          <w:sz w:val="24"/>
          <w:szCs w:val="24"/>
        </w:rPr>
      </w:pPr>
      <w:bookmarkStart w:id="87" w:name="OLE_LINK30"/>
      <w:bookmarkStart w:id="88" w:name="OLE_LINK31"/>
      <w:bookmarkStart w:id="89" w:name="_Toc516495343"/>
      <w:r w:rsidRPr="00787922">
        <w:rPr>
          <w:rFonts w:ascii="Times New Roman" w:hAnsi="Times New Roman" w:cs="Times New Roman"/>
          <w:b/>
          <w:sz w:val="24"/>
          <w:szCs w:val="24"/>
        </w:rPr>
        <w:lastRenderedPageBreak/>
        <w:t xml:space="preserve">Table </w:t>
      </w:r>
      <w:r w:rsidR="002E02DD">
        <w:rPr>
          <w:rFonts w:ascii="Times New Roman" w:hAnsi="Times New Roman" w:cs="Times New Roman"/>
          <w:b/>
          <w:sz w:val="24"/>
          <w:szCs w:val="24"/>
        </w:rPr>
        <w:fldChar w:fldCharType="begin"/>
      </w:r>
      <w:r w:rsidR="002E02DD">
        <w:rPr>
          <w:rFonts w:ascii="Times New Roman" w:hAnsi="Times New Roman" w:cs="Times New Roman"/>
          <w:b/>
          <w:sz w:val="24"/>
          <w:szCs w:val="24"/>
        </w:rPr>
        <w:instrText xml:space="preserve"> STYLEREF 1 \s </w:instrText>
      </w:r>
      <w:r w:rsidR="002E02DD">
        <w:rPr>
          <w:rFonts w:ascii="Times New Roman" w:hAnsi="Times New Roman" w:cs="Times New Roman"/>
          <w:b/>
          <w:sz w:val="24"/>
          <w:szCs w:val="24"/>
        </w:rPr>
        <w:fldChar w:fldCharType="separate"/>
      </w:r>
      <w:r w:rsidR="002E02DD">
        <w:rPr>
          <w:rFonts w:ascii="Times New Roman" w:hAnsi="Times New Roman" w:cs="Times New Roman"/>
          <w:b/>
          <w:noProof/>
          <w:sz w:val="24"/>
          <w:szCs w:val="24"/>
        </w:rPr>
        <w:t>2</w:t>
      </w:r>
      <w:r w:rsidR="002E02DD">
        <w:rPr>
          <w:rFonts w:ascii="Times New Roman" w:hAnsi="Times New Roman" w:cs="Times New Roman"/>
          <w:b/>
          <w:sz w:val="24"/>
          <w:szCs w:val="24"/>
        </w:rPr>
        <w:fldChar w:fldCharType="end"/>
      </w:r>
      <w:r w:rsidR="002E02DD">
        <w:rPr>
          <w:rFonts w:ascii="Times New Roman" w:hAnsi="Times New Roman" w:cs="Times New Roman"/>
          <w:b/>
          <w:sz w:val="24"/>
          <w:szCs w:val="24"/>
        </w:rPr>
        <w:t>.</w:t>
      </w:r>
      <w:r w:rsidR="002E02DD">
        <w:rPr>
          <w:rFonts w:ascii="Times New Roman" w:hAnsi="Times New Roman" w:cs="Times New Roman"/>
          <w:b/>
          <w:sz w:val="24"/>
          <w:szCs w:val="24"/>
        </w:rPr>
        <w:fldChar w:fldCharType="begin"/>
      </w:r>
      <w:r w:rsidR="002E02DD">
        <w:rPr>
          <w:rFonts w:ascii="Times New Roman" w:hAnsi="Times New Roman" w:cs="Times New Roman"/>
          <w:b/>
          <w:sz w:val="24"/>
          <w:szCs w:val="24"/>
        </w:rPr>
        <w:instrText xml:space="preserve"> SEQ Table \* ARABIC \s 1 </w:instrText>
      </w:r>
      <w:r w:rsidR="002E02DD">
        <w:rPr>
          <w:rFonts w:ascii="Times New Roman" w:hAnsi="Times New Roman" w:cs="Times New Roman"/>
          <w:b/>
          <w:sz w:val="24"/>
          <w:szCs w:val="24"/>
        </w:rPr>
        <w:fldChar w:fldCharType="separate"/>
      </w:r>
      <w:r w:rsidR="002E02DD">
        <w:rPr>
          <w:rFonts w:ascii="Times New Roman" w:hAnsi="Times New Roman" w:cs="Times New Roman"/>
          <w:b/>
          <w:noProof/>
          <w:sz w:val="24"/>
          <w:szCs w:val="24"/>
        </w:rPr>
        <w:t>3</w:t>
      </w:r>
      <w:r w:rsidR="002E02DD">
        <w:rPr>
          <w:rFonts w:ascii="Times New Roman" w:hAnsi="Times New Roman" w:cs="Times New Roman"/>
          <w:b/>
          <w:sz w:val="24"/>
          <w:szCs w:val="24"/>
        </w:rPr>
        <w:fldChar w:fldCharType="end"/>
      </w:r>
      <w:r w:rsidRPr="00787922">
        <w:rPr>
          <w:rFonts w:ascii="Times New Roman" w:hAnsi="Times New Roman" w:cs="Times New Roman"/>
          <w:b/>
          <w:sz w:val="24"/>
          <w:szCs w:val="24"/>
        </w:rPr>
        <w:t xml:space="preserve">. </w:t>
      </w:r>
      <w:bookmarkEnd w:id="87"/>
      <w:bookmarkEnd w:id="88"/>
      <w:r w:rsidR="005D362A" w:rsidRPr="0018719C">
        <w:rPr>
          <w:rFonts w:ascii="Times New Roman" w:hAnsi="Times New Roman" w:cs="Times New Roman"/>
          <w:b/>
          <w:sz w:val="24"/>
          <w:szCs w:val="24"/>
        </w:rPr>
        <w:t>Household assets addressed by nexus policies</w:t>
      </w:r>
      <w:bookmarkEnd w:id="89"/>
    </w:p>
    <w:tbl>
      <w:tblPr>
        <w:tblpPr w:leftFromText="180" w:rightFromText="180" w:vertAnchor="text" w:horzAnchor="margin" w:tblpXSpec="center" w:tblpY="213"/>
        <w:tblW w:w="4872" w:type="pct"/>
        <w:tblCellMar>
          <w:left w:w="0" w:type="dxa"/>
          <w:right w:w="0" w:type="dxa"/>
        </w:tblCellMar>
        <w:tblLook w:val="04A0" w:firstRow="1" w:lastRow="0" w:firstColumn="1" w:lastColumn="0" w:noHBand="0" w:noVBand="1"/>
      </w:tblPr>
      <w:tblGrid>
        <w:gridCol w:w="569"/>
        <w:gridCol w:w="1581"/>
        <w:gridCol w:w="343"/>
        <w:gridCol w:w="393"/>
        <w:gridCol w:w="389"/>
        <w:gridCol w:w="389"/>
        <w:gridCol w:w="386"/>
        <w:gridCol w:w="386"/>
        <w:gridCol w:w="397"/>
        <w:gridCol w:w="349"/>
        <w:gridCol w:w="37"/>
        <w:gridCol w:w="311"/>
        <w:gridCol w:w="137"/>
        <w:gridCol w:w="211"/>
        <w:gridCol w:w="195"/>
        <w:gridCol w:w="153"/>
        <w:gridCol w:w="198"/>
        <w:gridCol w:w="96"/>
        <w:gridCol w:w="349"/>
        <w:gridCol w:w="8"/>
        <w:gridCol w:w="340"/>
        <w:gridCol w:w="358"/>
        <w:gridCol w:w="389"/>
        <w:gridCol w:w="11"/>
        <w:gridCol w:w="357"/>
        <w:gridCol w:w="387"/>
        <w:gridCol w:w="377"/>
      </w:tblGrid>
      <w:tr w:rsidR="005D362A" w:rsidRPr="0018719C" w14:paraId="1BAB2853" w14:textId="77777777" w:rsidTr="00CE2806">
        <w:trPr>
          <w:trHeight w:val="53"/>
        </w:trPr>
        <w:tc>
          <w:tcPr>
            <w:tcW w:w="313" w:type="pct"/>
            <w:vMerge w:val="restart"/>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69608A2B" w14:textId="77777777" w:rsidR="005D362A" w:rsidRPr="0018719C" w:rsidRDefault="005D362A" w:rsidP="006B7029">
            <w:pPr>
              <w:spacing w:after="0" w:line="240" w:lineRule="auto"/>
              <w:jc w:val="center"/>
              <w:rPr>
                <w:rFonts w:ascii="Times New Roman" w:hAnsi="Times New Roman" w:cs="Times New Roman"/>
                <w:sz w:val="24"/>
                <w:szCs w:val="24"/>
              </w:rPr>
            </w:pPr>
            <w:r w:rsidRPr="0018719C">
              <w:rPr>
                <w:rFonts w:ascii="Times New Roman" w:hAnsi="Times New Roman" w:cs="Times New Roman"/>
                <w:sz w:val="24"/>
                <w:szCs w:val="24"/>
              </w:rPr>
              <w:t>#</w:t>
            </w:r>
          </w:p>
        </w:tc>
        <w:tc>
          <w:tcPr>
            <w:tcW w:w="869" w:type="pct"/>
            <w:vMerge w:val="restart"/>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37A18A62" w14:textId="77777777" w:rsidR="005D362A" w:rsidRPr="0018719C" w:rsidRDefault="005D362A" w:rsidP="006B7029">
            <w:pPr>
              <w:spacing w:after="0" w:line="240" w:lineRule="auto"/>
              <w:rPr>
                <w:rFonts w:ascii="Times New Roman" w:hAnsi="Times New Roman" w:cs="Times New Roman"/>
                <w:sz w:val="24"/>
                <w:szCs w:val="24"/>
              </w:rPr>
            </w:pPr>
            <w:r w:rsidRPr="0018719C">
              <w:rPr>
                <w:rFonts w:ascii="Times New Roman" w:hAnsi="Times New Roman" w:cs="Times New Roman"/>
                <w:sz w:val="24"/>
                <w:szCs w:val="24"/>
              </w:rPr>
              <w:t>Policy group</w:t>
            </w:r>
          </w:p>
        </w:tc>
        <w:tc>
          <w:tcPr>
            <w:tcW w:w="833" w:type="pct"/>
            <w:gridSpan w:val="4"/>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4B46A79E" w14:textId="77777777" w:rsidR="005D362A" w:rsidRPr="0018719C" w:rsidRDefault="005D362A" w:rsidP="006B7029">
            <w:pPr>
              <w:spacing w:after="0" w:line="240" w:lineRule="auto"/>
              <w:jc w:val="center"/>
              <w:rPr>
                <w:rFonts w:ascii="Times New Roman" w:hAnsi="Times New Roman" w:cs="Times New Roman"/>
                <w:sz w:val="24"/>
                <w:szCs w:val="24"/>
              </w:rPr>
            </w:pPr>
            <w:r w:rsidRPr="0018719C">
              <w:rPr>
                <w:rFonts w:ascii="Times New Roman" w:hAnsi="Times New Roman" w:cs="Times New Roman"/>
                <w:sz w:val="24"/>
                <w:szCs w:val="24"/>
              </w:rPr>
              <w:t>Human</w:t>
            </w:r>
          </w:p>
        </w:tc>
        <w:tc>
          <w:tcPr>
            <w:tcW w:w="641" w:type="pct"/>
            <w:gridSpan w:val="3"/>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70994651" w14:textId="77777777" w:rsidR="005D362A" w:rsidRPr="0018719C" w:rsidRDefault="005D362A" w:rsidP="006B7029">
            <w:pPr>
              <w:spacing w:after="0" w:line="240" w:lineRule="auto"/>
              <w:jc w:val="center"/>
              <w:rPr>
                <w:rFonts w:ascii="Times New Roman" w:hAnsi="Times New Roman" w:cs="Times New Roman"/>
                <w:sz w:val="24"/>
                <w:szCs w:val="24"/>
              </w:rPr>
            </w:pPr>
            <w:r w:rsidRPr="0018719C">
              <w:rPr>
                <w:rFonts w:ascii="Times New Roman" w:hAnsi="Times New Roman" w:cs="Times New Roman"/>
                <w:sz w:val="24"/>
                <w:szCs w:val="24"/>
              </w:rPr>
              <w:t>Natural</w:t>
            </w:r>
          </w:p>
        </w:tc>
        <w:tc>
          <w:tcPr>
            <w:tcW w:w="1123" w:type="pct"/>
            <w:gridSpan w:val="11"/>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432B7D2C" w14:textId="77777777" w:rsidR="005D362A" w:rsidRPr="0018719C" w:rsidRDefault="005D362A" w:rsidP="006B7029">
            <w:pPr>
              <w:spacing w:after="0" w:line="240" w:lineRule="auto"/>
              <w:jc w:val="center"/>
              <w:rPr>
                <w:rFonts w:ascii="Times New Roman" w:hAnsi="Times New Roman" w:cs="Times New Roman"/>
                <w:sz w:val="24"/>
                <w:szCs w:val="24"/>
              </w:rPr>
            </w:pPr>
            <w:r w:rsidRPr="0018719C">
              <w:rPr>
                <w:rFonts w:ascii="Times New Roman" w:hAnsi="Times New Roman" w:cs="Times New Roman"/>
                <w:sz w:val="24"/>
                <w:szCs w:val="24"/>
              </w:rPr>
              <w:t>Finance</w:t>
            </w:r>
          </w:p>
        </w:tc>
        <w:tc>
          <w:tcPr>
            <w:tcW w:w="604" w:type="pct"/>
            <w:gridSpan w:val="4"/>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766DE29D" w14:textId="77777777" w:rsidR="005D362A" w:rsidRPr="0018719C" w:rsidRDefault="005D362A" w:rsidP="006B7029">
            <w:pPr>
              <w:spacing w:after="0" w:line="240" w:lineRule="auto"/>
              <w:rPr>
                <w:rFonts w:ascii="Times New Roman" w:hAnsi="Times New Roman" w:cs="Times New Roman"/>
                <w:sz w:val="24"/>
                <w:szCs w:val="24"/>
              </w:rPr>
            </w:pPr>
            <w:r w:rsidRPr="0018719C">
              <w:rPr>
                <w:rFonts w:ascii="Times New Roman" w:hAnsi="Times New Roman" w:cs="Times New Roman"/>
                <w:sz w:val="24"/>
                <w:szCs w:val="24"/>
              </w:rPr>
              <w:t>Physical</w:t>
            </w:r>
          </w:p>
        </w:tc>
        <w:tc>
          <w:tcPr>
            <w:tcW w:w="618" w:type="pct"/>
            <w:gridSpan w:val="3"/>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709B94DF" w14:textId="77777777" w:rsidR="005D362A" w:rsidRPr="0018719C" w:rsidRDefault="005D362A" w:rsidP="006B7029">
            <w:pPr>
              <w:spacing w:after="0" w:line="240" w:lineRule="auto"/>
              <w:jc w:val="center"/>
              <w:rPr>
                <w:rFonts w:ascii="Times New Roman" w:hAnsi="Times New Roman" w:cs="Times New Roman"/>
                <w:sz w:val="24"/>
                <w:szCs w:val="24"/>
              </w:rPr>
            </w:pPr>
            <w:r w:rsidRPr="0018719C">
              <w:rPr>
                <w:rFonts w:ascii="Times New Roman" w:hAnsi="Times New Roman" w:cs="Times New Roman"/>
                <w:sz w:val="24"/>
                <w:szCs w:val="24"/>
              </w:rPr>
              <w:t>Social</w:t>
            </w:r>
          </w:p>
        </w:tc>
      </w:tr>
      <w:tr w:rsidR="005D362A" w:rsidRPr="0018719C" w14:paraId="68B5BCAE" w14:textId="77777777" w:rsidTr="00CE2806">
        <w:trPr>
          <w:trHeight w:val="1160"/>
        </w:trPr>
        <w:tc>
          <w:tcPr>
            <w:tcW w:w="313" w:type="pct"/>
            <w:vMerge/>
            <w:tcBorders>
              <w:top w:val="single" w:sz="8" w:space="0" w:color="FFFFFF"/>
              <w:left w:val="single" w:sz="8" w:space="0" w:color="FFFFFF"/>
              <w:bottom w:val="single" w:sz="8" w:space="0" w:color="FFFFFF"/>
              <w:right w:val="single" w:sz="8" w:space="0" w:color="FFFFFF"/>
            </w:tcBorders>
            <w:vAlign w:val="center"/>
            <w:hideMark/>
          </w:tcPr>
          <w:p w14:paraId="1036AEA1" w14:textId="77777777" w:rsidR="005D362A" w:rsidRPr="0018719C" w:rsidRDefault="005D362A" w:rsidP="006B7029">
            <w:pPr>
              <w:spacing w:after="0" w:line="240" w:lineRule="auto"/>
              <w:jc w:val="center"/>
              <w:rPr>
                <w:rFonts w:ascii="Times New Roman" w:hAnsi="Times New Roman" w:cs="Times New Roman"/>
                <w:sz w:val="24"/>
                <w:szCs w:val="24"/>
              </w:rPr>
            </w:pPr>
          </w:p>
        </w:tc>
        <w:tc>
          <w:tcPr>
            <w:tcW w:w="869" w:type="pct"/>
            <w:vMerge/>
            <w:tcBorders>
              <w:top w:val="single" w:sz="8" w:space="0" w:color="FFFFFF"/>
              <w:left w:val="single" w:sz="8" w:space="0" w:color="FFFFFF"/>
              <w:bottom w:val="single" w:sz="8" w:space="0" w:color="FFFFFF"/>
              <w:right w:val="single" w:sz="8" w:space="0" w:color="FFFFFF"/>
            </w:tcBorders>
            <w:vAlign w:val="center"/>
            <w:hideMark/>
          </w:tcPr>
          <w:p w14:paraId="1CD60BFD" w14:textId="77777777" w:rsidR="005D362A" w:rsidRPr="0018719C" w:rsidRDefault="005D362A" w:rsidP="006B7029">
            <w:pPr>
              <w:spacing w:after="0" w:line="240" w:lineRule="auto"/>
              <w:rPr>
                <w:rFonts w:ascii="Times New Roman" w:hAnsi="Times New Roman" w:cs="Times New Roman"/>
                <w:sz w:val="24"/>
                <w:szCs w:val="24"/>
              </w:rPr>
            </w:pPr>
          </w:p>
        </w:tc>
        <w:tc>
          <w:tcPr>
            <w:tcW w:w="189" w:type="pct"/>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textDirection w:val="btLr"/>
            <w:vAlign w:val="center"/>
            <w:hideMark/>
          </w:tcPr>
          <w:p w14:paraId="5A96B6E9" w14:textId="77777777" w:rsidR="005D362A" w:rsidRPr="0018719C" w:rsidRDefault="005D362A" w:rsidP="006B7029">
            <w:pPr>
              <w:spacing w:after="0" w:line="240" w:lineRule="auto"/>
              <w:rPr>
                <w:rFonts w:ascii="Times New Roman" w:hAnsi="Times New Roman" w:cs="Times New Roman"/>
                <w:sz w:val="24"/>
                <w:szCs w:val="24"/>
              </w:rPr>
            </w:pPr>
            <w:r w:rsidRPr="0018719C">
              <w:rPr>
                <w:rFonts w:ascii="Times New Roman" w:hAnsi="Times New Roman" w:cs="Times New Roman"/>
                <w:sz w:val="24"/>
                <w:szCs w:val="24"/>
              </w:rPr>
              <w:t>Skills</w:t>
            </w:r>
          </w:p>
        </w:tc>
        <w:tc>
          <w:tcPr>
            <w:tcW w:w="216" w:type="pct"/>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textDirection w:val="btLr"/>
            <w:vAlign w:val="center"/>
            <w:hideMark/>
          </w:tcPr>
          <w:p w14:paraId="62F3E5DB" w14:textId="77777777" w:rsidR="005D362A" w:rsidRPr="0018719C" w:rsidRDefault="005D362A" w:rsidP="006B7029">
            <w:pPr>
              <w:spacing w:after="0" w:line="240" w:lineRule="auto"/>
              <w:rPr>
                <w:rFonts w:ascii="Times New Roman" w:hAnsi="Times New Roman" w:cs="Times New Roman"/>
                <w:sz w:val="24"/>
                <w:szCs w:val="24"/>
              </w:rPr>
            </w:pPr>
            <w:r w:rsidRPr="0018719C">
              <w:rPr>
                <w:rFonts w:ascii="Times New Roman" w:hAnsi="Times New Roman" w:cs="Times New Roman"/>
                <w:sz w:val="24"/>
                <w:szCs w:val="24"/>
              </w:rPr>
              <w:t>Knowledge</w:t>
            </w:r>
          </w:p>
        </w:tc>
        <w:tc>
          <w:tcPr>
            <w:tcW w:w="214" w:type="pct"/>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textDirection w:val="btLr"/>
            <w:vAlign w:val="center"/>
            <w:hideMark/>
          </w:tcPr>
          <w:p w14:paraId="41C5DAE6" w14:textId="77777777" w:rsidR="005D362A" w:rsidRPr="0018719C" w:rsidRDefault="005D362A" w:rsidP="006B7029">
            <w:pPr>
              <w:spacing w:after="0" w:line="240" w:lineRule="auto"/>
              <w:rPr>
                <w:rFonts w:ascii="Times New Roman" w:hAnsi="Times New Roman" w:cs="Times New Roman"/>
                <w:sz w:val="24"/>
                <w:szCs w:val="24"/>
              </w:rPr>
            </w:pPr>
            <w:r w:rsidRPr="0018719C">
              <w:rPr>
                <w:rFonts w:ascii="Times New Roman" w:hAnsi="Times New Roman" w:cs="Times New Roman"/>
                <w:sz w:val="24"/>
                <w:szCs w:val="24"/>
              </w:rPr>
              <w:t xml:space="preserve">Awareness </w:t>
            </w:r>
          </w:p>
        </w:tc>
        <w:tc>
          <w:tcPr>
            <w:tcW w:w="214" w:type="pct"/>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textDirection w:val="btLr"/>
            <w:vAlign w:val="center"/>
            <w:hideMark/>
          </w:tcPr>
          <w:p w14:paraId="5E6B8950" w14:textId="77777777" w:rsidR="005D362A" w:rsidRPr="0018719C" w:rsidRDefault="005D362A" w:rsidP="006B7029">
            <w:pPr>
              <w:spacing w:after="0" w:line="240" w:lineRule="auto"/>
              <w:rPr>
                <w:rFonts w:ascii="Times New Roman" w:hAnsi="Times New Roman" w:cs="Times New Roman"/>
                <w:sz w:val="24"/>
                <w:szCs w:val="24"/>
              </w:rPr>
            </w:pPr>
            <w:r w:rsidRPr="0018719C">
              <w:rPr>
                <w:rFonts w:ascii="Times New Roman" w:hAnsi="Times New Roman" w:cs="Times New Roman"/>
                <w:sz w:val="24"/>
                <w:szCs w:val="24"/>
              </w:rPr>
              <w:t>Security</w:t>
            </w:r>
          </w:p>
        </w:tc>
        <w:tc>
          <w:tcPr>
            <w:tcW w:w="212" w:type="pct"/>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textDirection w:val="btLr"/>
            <w:vAlign w:val="center"/>
            <w:hideMark/>
          </w:tcPr>
          <w:p w14:paraId="5E7FA125" w14:textId="77777777" w:rsidR="005D362A" w:rsidRPr="0018719C" w:rsidRDefault="005D362A" w:rsidP="006B7029">
            <w:pPr>
              <w:spacing w:after="0" w:line="240" w:lineRule="auto"/>
              <w:rPr>
                <w:rFonts w:ascii="Times New Roman" w:hAnsi="Times New Roman" w:cs="Times New Roman"/>
                <w:sz w:val="24"/>
                <w:szCs w:val="24"/>
              </w:rPr>
            </w:pPr>
            <w:r w:rsidRPr="0018719C">
              <w:rPr>
                <w:rFonts w:ascii="Times New Roman" w:hAnsi="Times New Roman" w:cs="Times New Roman"/>
                <w:sz w:val="24"/>
                <w:szCs w:val="24"/>
              </w:rPr>
              <w:t>Land</w:t>
            </w:r>
          </w:p>
        </w:tc>
        <w:tc>
          <w:tcPr>
            <w:tcW w:w="212" w:type="pct"/>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textDirection w:val="btLr"/>
            <w:vAlign w:val="center"/>
            <w:hideMark/>
          </w:tcPr>
          <w:p w14:paraId="6155F589" w14:textId="77777777" w:rsidR="005D362A" w:rsidRPr="0018719C" w:rsidRDefault="005D362A" w:rsidP="006B7029">
            <w:pPr>
              <w:spacing w:after="0" w:line="240" w:lineRule="auto"/>
              <w:rPr>
                <w:rFonts w:ascii="Times New Roman" w:hAnsi="Times New Roman" w:cs="Times New Roman"/>
                <w:sz w:val="24"/>
                <w:szCs w:val="24"/>
              </w:rPr>
            </w:pPr>
            <w:r w:rsidRPr="0018719C">
              <w:rPr>
                <w:rFonts w:ascii="Times New Roman" w:hAnsi="Times New Roman" w:cs="Times New Roman"/>
                <w:sz w:val="24"/>
                <w:szCs w:val="24"/>
              </w:rPr>
              <w:t>Clean water</w:t>
            </w:r>
          </w:p>
        </w:tc>
        <w:tc>
          <w:tcPr>
            <w:tcW w:w="218" w:type="pct"/>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textDirection w:val="btLr"/>
            <w:vAlign w:val="center"/>
            <w:hideMark/>
          </w:tcPr>
          <w:p w14:paraId="39B97498" w14:textId="77777777" w:rsidR="005D362A" w:rsidRPr="0018719C" w:rsidRDefault="005D362A" w:rsidP="006B7029">
            <w:pPr>
              <w:spacing w:after="0" w:line="240" w:lineRule="auto"/>
              <w:rPr>
                <w:rFonts w:ascii="Times New Roman" w:hAnsi="Times New Roman" w:cs="Times New Roman"/>
                <w:sz w:val="24"/>
                <w:szCs w:val="24"/>
              </w:rPr>
            </w:pPr>
            <w:r w:rsidRPr="0018719C">
              <w:rPr>
                <w:rFonts w:ascii="Times New Roman" w:hAnsi="Times New Roman" w:cs="Times New Roman"/>
                <w:sz w:val="24"/>
                <w:szCs w:val="24"/>
              </w:rPr>
              <w:t>Production  water</w:t>
            </w:r>
          </w:p>
        </w:tc>
        <w:tc>
          <w:tcPr>
            <w:tcW w:w="212" w:type="pct"/>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textDirection w:val="btLr"/>
            <w:vAlign w:val="center"/>
            <w:hideMark/>
          </w:tcPr>
          <w:p w14:paraId="1ABAAD4F" w14:textId="77777777" w:rsidR="005D362A" w:rsidRPr="0018719C" w:rsidRDefault="005D362A" w:rsidP="006B7029">
            <w:pPr>
              <w:spacing w:after="0" w:line="240" w:lineRule="auto"/>
              <w:rPr>
                <w:rFonts w:ascii="Times New Roman" w:hAnsi="Times New Roman" w:cs="Times New Roman"/>
                <w:sz w:val="24"/>
                <w:szCs w:val="24"/>
              </w:rPr>
            </w:pPr>
            <w:r w:rsidRPr="0018719C">
              <w:rPr>
                <w:rFonts w:ascii="Times New Roman" w:hAnsi="Times New Roman" w:cs="Times New Roman"/>
                <w:sz w:val="24"/>
                <w:szCs w:val="24"/>
              </w:rPr>
              <w:t>Market</w:t>
            </w:r>
          </w:p>
        </w:tc>
        <w:tc>
          <w:tcPr>
            <w:tcW w:w="246" w:type="pct"/>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textDirection w:val="btLr"/>
            <w:vAlign w:val="center"/>
            <w:hideMark/>
          </w:tcPr>
          <w:p w14:paraId="06976B1F" w14:textId="77777777" w:rsidR="005D362A" w:rsidRPr="0018719C" w:rsidRDefault="005D362A" w:rsidP="006B7029">
            <w:pPr>
              <w:spacing w:after="0" w:line="240" w:lineRule="auto"/>
              <w:rPr>
                <w:rFonts w:ascii="Times New Roman" w:hAnsi="Times New Roman" w:cs="Times New Roman"/>
                <w:sz w:val="24"/>
                <w:szCs w:val="24"/>
              </w:rPr>
            </w:pPr>
            <w:r w:rsidRPr="0018719C">
              <w:rPr>
                <w:rFonts w:ascii="Times New Roman" w:hAnsi="Times New Roman" w:cs="Times New Roman"/>
                <w:sz w:val="24"/>
                <w:szCs w:val="24"/>
              </w:rPr>
              <w:t>Value chain</w:t>
            </w:r>
          </w:p>
        </w:tc>
        <w:tc>
          <w:tcPr>
            <w:tcW w:w="223" w:type="pct"/>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textDirection w:val="btLr"/>
            <w:vAlign w:val="center"/>
            <w:hideMark/>
          </w:tcPr>
          <w:p w14:paraId="79F5394F" w14:textId="77777777" w:rsidR="005D362A" w:rsidRPr="0018719C" w:rsidRDefault="005D362A" w:rsidP="006B7029">
            <w:pPr>
              <w:spacing w:after="0" w:line="240" w:lineRule="auto"/>
              <w:rPr>
                <w:rFonts w:ascii="Times New Roman" w:hAnsi="Times New Roman" w:cs="Times New Roman"/>
                <w:sz w:val="24"/>
                <w:szCs w:val="24"/>
              </w:rPr>
            </w:pPr>
            <w:r w:rsidRPr="0018719C">
              <w:rPr>
                <w:rFonts w:ascii="Times New Roman" w:hAnsi="Times New Roman" w:cs="Times New Roman"/>
                <w:sz w:val="24"/>
                <w:szCs w:val="24"/>
              </w:rPr>
              <w:t>Credit</w:t>
            </w:r>
          </w:p>
        </w:tc>
        <w:tc>
          <w:tcPr>
            <w:tcW w:w="193" w:type="pct"/>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textDirection w:val="btLr"/>
            <w:vAlign w:val="center"/>
            <w:hideMark/>
          </w:tcPr>
          <w:p w14:paraId="4FA47C9E" w14:textId="77777777" w:rsidR="005D362A" w:rsidRPr="0018719C" w:rsidRDefault="005D362A" w:rsidP="006B7029">
            <w:pPr>
              <w:spacing w:after="0" w:line="240" w:lineRule="auto"/>
              <w:rPr>
                <w:rFonts w:ascii="Times New Roman" w:hAnsi="Times New Roman" w:cs="Times New Roman"/>
                <w:sz w:val="24"/>
                <w:szCs w:val="24"/>
              </w:rPr>
            </w:pPr>
            <w:r w:rsidRPr="0018719C">
              <w:rPr>
                <w:rFonts w:ascii="Times New Roman" w:hAnsi="Times New Roman" w:cs="Times New Roman"/>
                <w:sz w:val="24"/>
                <w:szCs w:val="24"/>
              </w:rPr>
              <w:t>Production</w:t>
            </w:r>
          </w:p>
        </w:tc>
        <w:tc>
          <w:tcPr>
            <w:tcW w:w="245" w:type="pct"/>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textDirection w:val="btLr"/>
            <w:vAlign w:val="center"/>
            <w:hideMark/>
          </w:tcPr>
          <w:p w14:paraId="744D890B" w14:textId="77777777" w:rsidR="005D362A" w:rsidRPr="0018719C" w:rsidRDefault="005D362A" w:rsidP="006B7029">
            <w:pPr>
              <w:spacing w:after="0" w:line="240" w:lineRule="auto"/>
              <w:rPr>
                <w:rFonts w:ascii="Times New Roman" w:hAnsi="Times New Roman" w:cs="Times New Roman"/>
                <w:sz w:val="24"/>
                <w:szCs w:val="24"/>
              </w:rPr>
            </w:pPr>
            <w:r w:rsidRPr="0018719C">
              <w:rPr>
                <w:rFonts w:ascii="Times New Roman" w:hAnsi="Times New Roman" w:cs="Times New Roman"/>
                <w:sz w:val="24"/>
                <w:szCs w:val="24"/>
              </w:rPr>
              <w:t>Income</w:t>
            </w:r>
          </w:p>
        </w:tc>
        <w:tc>
          <w:tcPr>
            <w:tcW w:w="191" w:type="pct"/>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textDirection w:val="btLr"/>
            <w:vAlign w:val="center"/>
            <w:hideMark/>
          </w:tcPr>
          <w:p w14:paraId="5D8F6E6B" w14:textId="77777777" w:rsidR="005D362A" w:rsidRPr="0018719C" w:rsidRDefault="005D362A" w:rsidP="006B7029">
            <w:pPr>
              <w:spacing w:after="0" w:line="240" w:lineRule="auto"/>
              <w:rPr>
                <w:rFonts w:ascii="Times New Roman" w:hAnsi="Times New Roman" w:cs="Times New Roman"/>
                <w:sz w:val="24"/>
                <w:szCs w:val="24"/>
              </w:rPr>
            </w:pPr>
            <w:r w:rsidRPr="0018719C">
              <w:rPr>
                <w:rFonts w:ascii="Times New Roman" w:hAnsi="Times New Roman" w:cs="Times New Roman"/>
                <w:sz w:val="24"/>
                <w:szCs w:val="24"/>
              </w:rPr>
              <w:t>Housing</w:t>
            </w:r>
          </w:p>
        </w:tc>
        <w:tc>
          <w:tcPr>
            <w:tcW w:w="197" w:type="pct"/>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textDirection w:val="btLr"/>
            <w:vAlign w:val="center"/>
            <w:hideMark/>
          </w:tcPr>
          <w:p w14:paraId="628BEFC9" w14:textId="77777777" w:rsidR="005D362A" w:rsidRPr="0018719C" w:rsidRDefault="005D362A" w:rsidP="006B7029">
            <w:pPr>
              <w:spacing w:after="0" w:line="240" w:lineRule="auto"/>
              <w:rPr>
                <w:rFonts w:ascii="Times New Roman" w:hAnsi="Times New Roman" w:cs="Times New Roman"/>
                <w:sz w:val="24"/>
                <w:szCs w:val="24"/>
              </w:rPr>
            </w:pPr>
            <w:r w:rsidRPr="0018719C">
              <w:rPr>
                <w:rFonts w:ascii="Times New Roman" w:hAnsi="Times New Roman" w:cs="Times New Roman"/>
                <w:sz w:val="24"/>
                <w:szCs w:val="24"/>
              </w:rPr>
              <w:t>Other properties</w:t>
            </w:r>
          </w:p>
        </w:tc>
        <w:tc>
          <w:tcPr>
            <w:tcW w:w="214" w:type="pct"/>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textDirection w:val="btLr"/>
            <w:vAlign w:val="center"/>
            <w:hideMark/>
          </w:tcPr>
          <w:p w14:paraId="2D7AE7F5" w14:textId="77777777" w:rsidR="005D362A" w:rsidRPr="0018719C" w:rsidRDefault="005D362A" w:rsidP="006B7029">
            <w:pPr>
              <w:spacing w:after="0" w:line="240" w:lineRule="auto"/>
              <w:rPr>
                <w:rFonts w:ascii="Times New Roman" w:hAnsi="Times New Roman" w:cs="Times New Roman"/>
                <w:sz w:val="24"/>
                <w:szCs w:val="24"/>
              </w:rPr>
            </w:pPr>
            <w:r w:rsidRPr="0018719C">
              <w:rPr>
                <w:rFonts w:ascii="Times New Roman" w:hAnsi="Times New Roman" w:cs="Times New Roman"/>
                <w:sz w:val="24"/>
                <w:szCs w:val="24"/>
              </w:rPr>
              <w:t>Public infrastructure</w:t>
            </w:r>
          </w:p>
        </w:tc>
        <w:tc>
          <w:tcPr>
            <w:tcW w:w="202" w:type="pct"/>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textDirection w:val="btLr"/>
            <w:vAlign w:val="center"/>
            <w:hideMark/>
          </w:tcPr>
          <w:p w14:paraId="5F217818" w14:textId="77777777" w:rsidR="005D362A" w:rsidRPr="0018719C" w:rsidRDefault="005D362A" w:rsidP="006B7029">
            <w:pPr>
              <w:spacing w:after="0" w:line="240" w:lineRule="auto"/>
              <w:rPr>
                <w:rFonts w:ascii="Times New Roman" w:hAnsi="Times New Roman" w:cs="Times New Roman"/>
                <w:sz w:val="24"/>
                <w:szCs w:val="24"/>
              </w:rPr>
            </w:pPr>
            <w:r w:rsidRPr="0018719C">
              <w:rPr>
                <w:rFonts w:ascii="Times New Roman" w:hAnsi="Times New Roman" w:cs="Times New Roman"/>
                <w:sz w:val="24"/>
                <w:szCs w:val="24"/>
              </w:rPr>
              <w:t>Participation</w:t>
            </w:r>
          </w:p>
        </w:tc>
        <w:tc>
          <w:tcPr>
            <w:tcW w:w="213" w:type="pct"/>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textDirection w:val="btLr"/>
            <w:vAlign w:val="center"/>
            <w:hideMark/>
          </w:tcPr>
          <w:p w14:paraId="2209259C" w14:textId="77777777" w:rsidR="005D362A" w:rsidRPr="0018719C" w:rsidRDefault="005D362A" w:rsidP="006B7029">
            <w:pPr>
              <w:spacing w:after="0" w:line="240" w:lineRule="auto"/>
              <w:rPr>
                <w:rFonts w:ascii="Times New Roman" w:hAnsi="Times New Roman" w:cs="Times New Roman"/>
                <w:sz w:val="24"/>
                <w:szCs w:val="24"/>
              </w:rPr>
            </w:pPr>
            <w:r w:rsidRPr="0018719C">
              <w:rPr>
                <w:rFonts w:ascii="Times New Roman" w:hAnsi="Times New Roman" w:cs="Times New Roman"/>
                <w:sz w:val="24"/>
                <w:szCs w:val="24"/>
              </w:rPr>
              <w:t>Voice</w:t>
            </w:r>
          </w:p>
        </w:tc>
        <w:tc>
          <w:tcPr>
            <w:tcW w:w="208" w:type="pct"/>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textDirection w:val="btLr"/>
            <w:vAlign w:val="center"/>
            <w:hideMark/>
          </w:tcPr>
          <w:p w14:paraId="53F492EF" w14:textId="77777777" w:rsidR="005D362A" w:rsidRPr="0018719C" w:rsidRDefault="005D362A" w:rsidP="006B7029">
            <w:pPr>
              <w:spacing w:after="0" w:line="240" w:lineRule="auto"/>
              <w:rPr>
                <w:rFonts w:ascii="Times New Roman" w:hAnsi="Times New Roman" w:cs="Times New Roman"/>
                <w:sz w:val="24"/>
                <w:szCs w:val="24"/>
              </w:rPr>
            </w:pPr>
            <w:r w:rsidRPr="0018719C">
              <w:rPr>
                <w:rFonts w:ascii="Times New Roman" w:hAnsi="Times New Roman" w:cs="Times New Roman"/>
                <w:sz w:val="24"/>
                <w:szCs w:val="24"/>
              </w:rPr>
              <w:t>Network</w:t>
            </w:r>
          </w:p>
        </w:tc>
      </w:tr>
      <w:tr w:rsidR="005D362A" w:rsidRPr="0018719C" w14:paraId="293B0882" w14:textId="77777777" w:rsidTr="00CE2806">
        <w:trPr>
          <w:trHeight w:val="16"/>
        </w:trPr>
        <w:tc>
          <w:tcPr>
            <w:tcW w:w="313"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1F144198" w14:textId="77777777" w:rsidR="005D362A" w:rsidRPr="0018719C" w:rsidRDefault="005D362A" w:rsidP="006B7029">
            <w:pPr>
              <w:spacing w:after="0" w:line="240" w:lineRule="auto"/>
              <w:jc w:val="center"/>
              <w:rPr>
                <w:rFonts w:ascii="Times New Roman" w:hAnsi="Times New Roman" w:cs="Times New Roman"/>
                <w:sz w:val="24"/>
                <w:szCs w:val="24"/>
              </w:rPr>
            </w:pPr>
            <w:r w:rsidRPr="0018719C">
              <w:rPr>
                <w:rFonts w:ascii="Times New Roman" w:hAnsi="Times New Roman" w:cs="Times New Roman"/>
                <w:b/>
                <w:bCs/>
                <w:sz w:val="24"/>
                <w:szCs w:val="24"/>
              </w:rPr>
              <w:t>I</w:t>
            </w:r>
          </w:p>
        </w:tc>
        <w:tc>
          <w:tcPr>
            <w:tcW w:w="1487" w:type="pct"/>
            <w:gridSpan w:val="4"/>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67252AA6" w14:textId="77777777" w:rsidR="005D362A" w:rsidRPr="0018719C" w:rsidRDefault="005D362A" w:rsidP="006B7029">
            <w:pPr>
              <w:spacing w:after="0" w:line="240" w:lineRule="auto"/>
              <w:rPr>
                <w:rFonts w:ascii="Times New Roman" w:hAnsi="Times New Roman" w:cs="Times New Roman"/>
                <w:sz w:val="24"/>
                <w:szCs w:val="24"/>
              </w:rPr>
            </w:pPr>
            <w:r w:rsidRPr="0018719C">
              <w:rPr>
                <w:rFonts w:ascii="Times New Roman" w:hAnsi="Times New Roman" w:cs="Times New Roman"/>
                <w:b/>
                <w:bCs/>
                <w:sz w:val="24"/>
                <w:szCs w:val="24"/>
              </w:rPr>
              <w:t>Integrated policies</w:t>
            </w:r>
          </w:p>
        </w:tc>
        <w:tc>
          <w:tcPr>
            <w:tcW w:w="214" w:type="pct"/>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17E2189F" w14:textId="77777777" w:rsidR="005D362A" w:rsidRPr="0018719C" w:rsidRDefault="005D362A" w:rsidP="006B7029">
            <w:pPr>
              <w:spacing w:after="0" w:line="240" w:lineRule="auto"/>
              <w:rPr>
                <w:rFonts w:ascii="Times New Roman" w:hAnsi="Times New Roman" w:cs="Times New Roman"/>
                <w:sz w:val="24"/>
                <w:szCs w:val="24"/>
              </w:rPr>
            </w:pPr>
            <w:r w:rsidRPr="0018719C">
              <w:rPr>
                <w:rFonts w:ascii="Times New Roman" w:hAnsi="Times New Roman" w:cs="Times New Roman"/>
                <w:sz w:val="24"/>
                <w:szCs w:val="24"/>
              </w:rPr>
              <w:t xml:space="preserve">  </w:t>
            </w:r>
          </w:p>
        </w:tc>
        <w:tc>
          <w:tcPr>
            <w:tcW w:w="212"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57D737F8" w14:textId="77777777" w:rsidR="005D362A" w:rsidRPr="0018719C" w:rsidRDefault="005D362A" w:rsidP="006B7029">
            <w:pPr>
              <w:spacing w:after="0" w:line="240" w:lineRule="auto"/>
              <w:rPr>
                <w:rFonts w:ascii="Times New Roman" w:hAnsi="Times New Roman" w:cs="Times New Roman"/>
                <w:sz w:val="24"/>
                <w:szCs w:val="24"/>
              </w:rPr>
            </w:pPr>
            <w:r w:rsidRPr="0018719C">
              <w:rPr>
                <w:rFonts w:ascii="Times New Roman" w:hAnsi="Times New Roman" w:cs="Times New Roman"/>
                <w:sz w:val="24"/>
                <w:szCs w:val="24"/>
              </w:rPr>
              <w:t xml:space="preserve">  </w:t>
            </w:r>
          </w:p>
        </w:tc>
        <w:tc>
          <w:tcPr>
            <w:tcW w:w="212"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768B0560" w14:textId="77777777" w:rsidR="005D362A" w:rsidRPr="0018719C" w:rsidRDefault="005D362A" w:rsidP="006B7029">
            <w:pPr>
              <w:spacing w:after="0" w:line="240" w:lineRule="auto"/>
              <w:rPr>
                <w:rFonts w:ascii="Times New Roman" w:hAnsi="Times New Roman" w:cs="Times New Roman"/>
                <w:sz w:val="24"/>
                <w:szCs w:val="24"/>
              </w:rPr>
            </w:pPr>
            <w:r w:rsidRPr="0018719C">
              <w:rPr>
                <w:rFonts w:ascii="Times New Roman" w:hAnsi="Times New Roman" w:cs="Times New Roman"/>
                <w:sz w:val="24"/>
                <w:szCs w:val="24"/>
              </w:rPr>
              <w:t xml:space="preserve">  </w:t>
            </w:r>
          </w:p>
        </w:tc>
        <w:tc>
          <w:tcPr>
            <w:tcW w:w="218"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4E5A1D60" w14:textId="77777777" w:rsidR="005D362A" w:rsidRPr="0018719C" w:rsidRDefault="005D362A" w:rsidP="006B7029">
            <w:pPr>
              <w:spacing w:after="0" w:line="240" w:lineRule="auto"/>
              <w:rPr>
                <w:rFonts w:ascii="Times New Roman" w:hAnsi="Times New Roman" w:cs="Times New Roman"/>
                <w:sz w:val="24"/>
                <w:szCs w:val="24"/>
              </w:rPr>
            </w:pPr>
            <w:r w:rsidRPr="0018719C">
              <w:rPr>
                <w:rFonts w:ascii="Times New Roman" w:hAnsi="Times New Roman" w:cs="Times New Roman"/>
                <w:sz w:val="24"/>
                <w:szCs w:val="24"/>
              </w:rPr>
              <w:t xml:space="preserve">  </w:t>
            </w:r>
          </w:p>
        </w:tc>
        <w:tc>
          <w:tcPr>
            <w:tcW w:w="212" w:type="pct"/>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7225BC1F" w14:textId="77777777" w:rsidR="005D362A" w:rsidRPr="0018719C" w:rsidRDefault="005D362A" w:rsidP="006B7029">
            <w:pPr>
              <w:spacing w:after="0" w:line="240" w:lineRule="auto"/>
              <w:rPr>
                <w:rFonts w:ascii="Times New Roman" w:hAnsi="Times New Roman" w:cs="Times New Roman"/>
                <w:sz w:val="24"/>
                <w:szCs w:val="24"/>
              </w:rPr>
            </w:pPr>
            <w:r w:rsidRPr="0018719C">
              <w:rPr>
                <w:rFonts w:ascii="Times New Roman" w:hAnsi="Times New Roman" w:cs="Times New Roman"/>
                <w:sz w:val="24"/>
                <w:szCs w:val="24"/>
              </w:rPr>
              <w:t xml:space="preserve">  </w:t>
            </w:r>
          </w:p>
        </w:tc>
        <w:tc>
          <w:tcPr>
            <w:tcW w:w="246" w:type="pct"/>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CAEDFB5" w14:textId="77777777" w:rsidR="005D362A" w:rsidRPr="0018719C" w:rsidRDefault="005D362A" w:rsidP="006B7029">
            <w:pPr>
              <w:spacing w:after="0" w:line="240" w:lineRule="auto"/>
              <w:rPr>
                <w:rFonts w:ascii="Times New Roman" w:hAnsi="Times New Roman" w:cs="Times New Roman"/>
                <w:sz w:val="24"/>
                <w:szCs w:val="24"/>
              </w:rPr>
            </w:pPr>
            <w:r w:rsidRPr="0018719C">
              <w:rPr>
                <w:rFonts w:ascii="Times New Roman" w:hAnsi="Times New Roman" w:cs="Times New Roman"/>
                <w:sz w:val="24"/>
                <w:szCs w:val="24"/>
              </w:rPr>
              <w:t xml:space="preserve">  </w:t>
            </w:r>
          </w:p>
        </w:tc>
        <w:tc>
          <w:tcPr>
            <w:tcW w:w="223" w:type="pct"/>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4BC8F2B4" w14:textId="77777777" w:rsidR="005D362A" w:rsidRPr="0018719C" w:rsidRDefault="005D362A" w:rsidP="006B7029">
            <w:pPr>
              <w:spacing w:after="0" w:line="240" w:lineRule="auto"/>
              <w:rPr>
                <w:rFonts w:ascii="Times New Roman" w:hAnsi="Times New Roman" w:cs="Times New Roman"/>
                <w:sz w:val="24"/>
                <w:szCs w:val="24"/>
              </w:rPr>
            </w:pPr>
            <w:r w:rsidRPr="0018719C">
              <w:rPr>
                <w:rFonts w:ascii="Times New Roman" w:hAnsi="Times New Roman" w:cs="Times New Roman"/>
                <w:sz w:val="24"/>
                <w:szCs w:val="24"/>
              </w:rPr>
              <w:t xml:space="preserve">  </w:t>
            </w:r>
          </w:p>
        </w:tc>
        <w:tc>
          <w:tcPr>
            <w:tcW w:w="193" w:type="pct"/>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7713B5F5" w14:textId="77777777" w:rsidR="005D362A" w:rsidRPr="0018719C" w:rsidRDefault="005D362A" w:rsidP="006B7029">
            <w:pPr>
              <w:spacing w:after="0" w:line="240" w:lineRule="auto"/>
              <w:rPr>
                <w:rFonts w:ascii="Times New Roman" w:hAnsi="Times New Roman" w:cs="Times New Roman"/>
                <w:sz w:val="24"/>
                <w:szCs w:val="24"/>
              </w:rPr>
            </w:pPr>
          </w:p>
        </w:tc>
        <w:tc>
          <w:tcPr>
            <w:tcW w:w="245" w:type="pct"/>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4A387EA6" w14:textId="77777777" w:rsidR="005D362A" w:rsidRPr="0018719C" w:rsidRDefault="005D362A" w:rsidP="006B7029">
            <w:pPr>
              <w:spacing w:after="0" w:line="240" w:lineRule="auto"/>
              <w:rPr>
                <w:rFonts w:ascii="Times New Roman" w:hAnsi="Times New Roman" w:cs="Times New Roman"/>
                <w:sz w:val="24"/>
                <w:szCs w:val="24"/>
              </w:rPr>
            </w:pPr>
            <w:r w:rsidRPr="0018719C">
              <w:rPr>
                <w:rFonts w:ascii="Times New Roman" w:hAnsi="Times New Roman" w:cs="Times New Roman"/>
                <w:sz w:val="24"/>
                <w:szCs w:val="24"/>
              </w:rPr>
              <w:t xml:space="preserve">  </w:t>
            </w:r>
          </w:p>
        </w:tc>
        <w:tc>
          <w:tcPr>
            <w:tcW w:w="191" w:type="pct"/>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745F8FE0" w14:textId="77777777" w:rsidR="005D362A" w:rsidRPr="0018719C" w:rsidRDefault="005D362A" w:rsidP="006B7029">
            <w:pPr>
              <w:spacing w:after="0" w:line="240" w:lineRule="auto"/>
              <w:rPr>
                <w:rFonts w:ascii="Times New Roman" w:hAnsi="Times New Roman" w:cs="Times New Roman"/>
                <w:sz w:val="24"/>
                <w:szCs w:val="24"/>
              </w:rPr>
            </w:pPr>
            <w:r w:rsidRPr="0018719C">
              <w:rPr>
                <w:rFonts w:ascii="Times New Roman" w:hAnsi="Times New Roman" w:cs="Times New Roman"/>
                <w:sz w:val="24"/>
                <w:szCs w:val="24"/>
              </w:rPr>
              <w:t xml:space="preserve">  </w:t>
            </w:r>
          </w:p>
        </w:tc>
        <w:tc>
          <w:tcPr>
            <w:tcW w:w="197"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111F81F5" w14:textId="77777777" w:rsidR="005D362A" w:rsidRPr="0018719C" w:rsidRDefault="005D362A" w:rsidP="006B7029">
            <w:pPr>
              <w:spacing w:after="0" w:line="240" w:lineRule="auto"/>
              <w:rPr>
                <w:rFonts w:ascii="Times New Roman" w:hAnsi="Times New Roman" w:cs="Times New Roman"/>
                <w:sz w:val="24"/>
                <w:szCs w:val="24"/>
              </w:rPr>
            </w:pPr>
            <w:r w:rsidRPr="0018719C">
              <w:rPr>
                <w:rFonts w:ascii="Times New Roman" w:hAnsi="Times New Roman" w:cs="Times New Roman"/>
                <w:sz w:val="24"/>
                <w:szCs w:val="24"/>
              </w:rPr>
              <w:t xml:space="preserve">  </w:t>
            </w:r>
          </w:p>
        </w:tc>
        <w:tc>
          <w:tcPr>
            <w:tcW w:w="214"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00C957F8" w14:textId="77777777" w:rsidR="005D362A" w:rsidRPr="0018719C" w:rsidRDefault="005D362A" w:rsidP="006B7029">
            <w:pPr>
              <w:spacing w:after="0" w:line="240" w:lineRule="auto"/>
              <w:rPr>
                <w:rFonts w:ascii="Times New Roman" w:hAnsi="Times New Roman" w:cs="Times New Roman"/>
                <w:sz w:val="24"/>
                <w:szCs w:val="24"/>
              </w:rPr>
            </w:pPr>
            <w:r w:rsidRPr="0018719C">
              <w:rPr>
                <w:rFonts w:ascii="Times New Roman" w:hAnsi="Times New Roman" w:cs="Times New Roman"/>
                <w:sz w:val="24"/>
                <w:szCs w:val="24"/>
              </w:rPr>
              <w:t xml:space="preserve">  </w:t>
            </w:r>
          </w:p>
        </w:tc>
        <w:tc>
          <w:tcPr>
            <w:tcW w:w="202" w:type="pct"/>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47406EE7" w14:textId="77777777" w:rsidR="005D362A" w:rsidRPr="0018719C" w:rsidRDefault="005D362A" w:rsidP="006B7029">
            <w:pPr>
              <w:spacing w:after="0" w:line="240" w:lineRule="auto"/>
              <w:rPr>
                <w:rFonts w:ascii="Times New Roman" w:hAnsi="Times New Roman" w:cs="Times New Roman"/>
                <w:sz w:val="24"/>
                <w:szCs w:val="24"/>
              </w:rPr>
            </w:pPr>
            <w:r w:rsidRPr="0018719C">
              <w:rPr>
                <w:rFonts w:ascii="Times New Roman" w:hAnsi="Times New Roman" w:cs="Times New Roman"/>
                <w:sz w:val="24"/>
                <w:szCs w:val="24"/>
              </w:rPr>
              <w:t xml:space="preserve">  </w:t>
            </w:r>
          </w:p>
        </w:tc>
        <w:tc>
          <w:tcPr>
            <w:tcW w:w="213"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0DEB7B66" w14:textId="77777777" w:rsidR="005D362A" w:rsidRPr="0018719C" w:rsidRDefault="005D362A" w:rsidP="006B7029">
            <w:pPr>
              <w:spacing w:after="0" w:line="240" w:lineRule="auto"/>
              <w:rPr>
                <w:rFonts w:ascii="Times New Roman" w:hAnsi="Times New Roman" w:cs="Times New Roman"/>
                <w:sz w:val="24"/>
                <w:szCs w:val="24"/>
              </w:rPr>
            </w:pPr>
            <w:r w:rsidRPr="0018719C">
              <w:rPr>
                <w:rFonts w:ascii="Times New Roman" w:hAnsi="Times New Roman" w:cs="Times New Roman"/>
                <w:sz w:val="24"/>
                <w:szCs w:val="24"/>
              </w:rPr>
              <w:t xml:space="preserve">  </w:t>
            </w:r>
          </w:p>
        </w:tc>
        <w:tc>
          <w:tcPr>
            <w:tcW w:w="208"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1DE9B114" w14:textId="77777777" w:rsidR="005D362A" w:rsidRPr="0018719C" w:rsidRDefault="005D362A" w:rsidP="006B7029">
            <w:pPr>
              <w:spacing w:after="0" w:line="240" w:lineRule="auto"/>
              <w:rPr>
                <w:rFonts w:ascii="Times New Roman" w:hAnsi="Times New Roman" w:cs="Times New Roman"/>
                <w:sz w:val="24"/>
                <w:szCs w:val="24"/>
              </w:rPr>
            </w:pPr>
            <w:r w:rsidRPr="0018719C">
              <w:rPr>
                <w:rFonts w:ascii="Times New Roman" w:hAnsi="Times New Roman" w:cs="Times New Roman"/>
                <w:sz w:val="24"/>
                <w:szCs w:val="24"/>
              </w:rPr>
              <w:t xml:space="preserve">  </w:t>
            </w:r>
          </w:p>
        </w:tc>
      </w:tr>
      <w:tr w:rsidR="005D362A" w:rsidRPr="0018719C" w14:paraId="564DF846" w14:textId="77777777" w:rsidTr="00CE2806">
        <w:trPr>
          <w:trHeight w:val="24"/>
        </w:trPr>
        <w:tc>
          <w:tcPr>
            <w:tcW w:w="313"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58C23E90" w14:textId="77777777" w:rsidR="005D362A" w:rsidRPr="0018719C" w:rsidRDefault="005D362A" w:rsidP="006B7029">
            <w:pPr>
              <w:spacing w:after="0" w:line="240" w:lineRule="auto"/>
              <w:jc w:val="center"/>
              <w:rPr>
                <w:rFonts w:ascii="Times New Roman" w:hAnsi="Times New Roman" w:cs="Times New Roman"/>
                <w:sz w:val="24"/>
                <w:szCs w:val="24"/>
              </w:rPr>
            </w:pPr>
            <w:r w:rsidRPr="0018719C">
              <w:rPr>
                <w:rFonts w:ascii="Times New Roman" w:hAnsi="Times New Roman" w:cs="Times New Roman"/>
                <w:sz w:val="24"/>
                <w:szCs w:val="24"/>
              </w:rPr>
              <w:t>1</w:t>
            </w:r>
          </w:p>
        </w:tc>
        <w:tc>
          <w:tcPr>
            <w:tcW w:w="869"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2EE70443" w14:textId="77777777" w:rsidR="005D362A" w:rsidRPr="0018719C" w:rsidRDefault="005D362A" w:rsidP="006B7029">
            <w:pPr>
              <w:spacing w:after="0" w:line="240" w:lineRule="auto"/>
              <w:rPr>
                <w:rFonts w:ascii="Times New Roman" w:hAnsi="Times New Roman" w:cs="Times New Roman"/>
                <w:sz w:val="24"/>
                <w:szCs w:val="24"/>
              </w:rPr>
            </w:pPr>
            <w:r w:rsidRPr="0018719C">
              <w:rPr>
                <w:rFonts w:ascii="Times New Roman" w:hAnsi="Times New Roman" w:cs="Times New Roman"/>
                <w:sz w:val="24"/>
                <w:szCs w:val="24"/>
              </w:rPr>
              <w:t>Sustainable Development Strategy</w:t>
            </w:r>
          </w:p>
        </w:tc>
        <w:tc>
          <w:tcPr>
            <w:tcW w:w="189" w:type="pct"/>
            <w:tcBorders>
              <w:top w:val="single" w:sz="8" w:space="0" w:color="FFFFFF"/>
              <w:left w:val="single" w:sz="8" w:space="0" w:color="FFFFFF"/>
              <w:bottom w:val="single" w:sz="8" w:space="0" w:color="FFFFFF"/>
              <w:right w:val="single" w:sz="8" w:space="0" w:color="FFFFFF"/>
            </w:tcBorders>
            <w:shd w:val="clear" w:color="auto" w:fill="92D050"/>
            <w:tcMar>
              <w:top w:w="15" w:type="dxa"/>
              <w:left w:w="15" w:type="dxa"/>
              <w:bottom w:w="0" w:type="dxa"/>
              <w:right w:w="15" w:type="dxa"/>
            </w:tcMar>
            <w:vAlign w:val="center"/>
          </w:tcPr>
          <w:p w14:paraId="6F9B5208" w14:textId="77777777" w:rsidR="005D362A" w:rsidRPr="0018719C" w:rsidRDefault="005D362A" w:rsidP="006B7029">
            <w:pPr>
              <w:spacing w:after="0" w:line="240" w:lineRule="auto"/>
              <w:rPr>
                <w:rFonts w:ascii="Times New Roman" w:hAnsi="Times New Roman" w:cs="Times New Roman"/>
                <w:sz w:val="24"/>
                <w:szCs w:val="24"/>
              </w:rPr>
            </w:pPr>
          </w:p>
        </w:tc>
        <w:tc>
          <w:tcPr>
            <w:tcW w:w="216"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tcPr>
          <w:p w14:paraId="34A6F8FD" w14:textId="77777777" w:rsidR="005D362A" w:rsidRPr="0018719C" w:rsidRDefault="005D362A" w:rsidP="006B7029">
            <w:pPr>
              <w:spacing w:after="0" w:line="240" w:lineRule="auto"/>
              <w:rPr>
                <w:rFonts w:ascii="Times New Roman" w:hAnsi="Times New Roman" w:cs="Times New Roman"/>
                <w:sz w:val="24"/>
                <w:szCs w:val="24"/>
              </w:rPr>
            </w:pPr>
          </w:p>
        </w:tc>
        <w:tc>
          <w:tcPr>
            <w:tcW w:w="214"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tcPr>
          <w:p w14:paraId="04AAD3F6" w14:textId="77777777" w:rsidR="005D362A" w:rsidRPr="0018719C" w:rsidRDefault="005D362A" w:rsidP="006B7029">
            <w:pPr>
              <w:spacing w:after="0" w:line="240" w:lineRule="auto"/>
              <w:rPr>
                <w:rFonts w:ascii="Times New Roman" w:hAnsi="Times New Roman" w:cs="Times New Roman"/>
                <w:sz w:val="24"/>
                <w:szCs w:val="24"/>
              </w:rPr>
            </w:pPr>
          </w:p>
        </w:tc>
        <w:tc>
          <w:tcPr>
            <w:tcW w:w="214"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tcPr>
          <w:p w14:paraId="289233E0" w14:textId="77777777" w:rsidR="005D362A" w:rsidRPr="0018719C" w:rsidRDefault="005D362A" w:rsidP="006B7029">
            <w:pPr>
              <w:spacing w:after="0" w:line="240" w:lineRule="auto"/>
              <w:rPr>
                <w:rFonts w:ascii="Times New Roman" w:hAnsi="Times New Roman" w:cs="Times New Roman"/>
                <w:sz w:val="24"/>
                <w:szCs w:val="24"/>
              </w:rPr>
            </w:pPr>
          </w:p>
        </w:tc>
        <w:tc>
          <w:tcPr>
            <w:tcW w:w="212"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tcPr>
          <w:p w14:paraId="0BDCD200" w14:textId="77777777" w:rsidR="005D362A" w:rsidRPr="0018719C" w:rsidRDefault="005D362A" w:rsidP="006B7029">
            <w:pPr>
              <w:spacing w:after="0" w:line="240" w:lineRule="auto"/>
              <w:rPr>
                <w:rFonts w:ascii="Times New Roman" w:hAnsi="Times New Roman" w:cs="Times New Roman"/>
                <w:sz w:val="24"/>
                <w:szCs w:val="24"/>
              </w:rPr>
            </w:pPr>
          </w:p>
        </w:tc>
        <w:tc>
          <w:tcPr>
            <w:tcW w:w="212"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tcPr>
          <w:p w14:paraId="3170F143" w14:textId="77777777" w:rsidR="005D362A" w:rsidRPr="0018719C" w:rsidRDefault="005D362A" w:rsidP="006B7029">
            <w:pPr>
              <w:spacing w:after="0" w:line="240" w:lineRule="auto"/>
              <w:rPr>
                <w:rFonts w:ascii="Times New Roman" w:hAnsi="Times New Roman" w:cs="Times New Roman"/>
                <w:sz w:val="24"/>
                <w:szCs w:val="24"/>
              </w:rPr>
            </w:pPr>
          </w:p>
        </w:tc>
        <w:tc>
          <w:tcPr>
            <w:tcW w:w="218"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tcPr>
          <w:p w14:paraId="54E47812" w14:textId="77777777" w:rsidR="005D362A" w:rsidRPr="0018719C" w:rsidRDefault="005D362A" w:rsidP="006B7029">
            <w:pPr>
              <w:spacing w:after="0" w:line="240" w:lineRule="auto"/>
              <w:rPr>
                <w:rFonts w:ascii="Times New Roman" w:hAnsi="Times New Roman" w:cs="Times New Roman"/>
                <w:sz w:val="24"/>
                <w:szCs w:val="24"/>
              </w:rPr>
            </w:pPr>
          </w:p>
        </w:tc>
        <w:tc>
          <w:tcPr>
            <w:tcW w:w="212" w:type="pct"/>
            <w:gridSpan w:val="2"/>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tcPr>
          <w:p w14:paraId="5BDF377C" w14:textId="77777777" w:rsidR="005D362A" w:rsidRPr="0018719C" w:rsidRDefault="005D362A" w:rsidP="006B7029">
            <w:pPr>
              <w:spacing w:after="0" w:line="240" w:lineRule="auto"/>
              <w:rPr>
                <w:rFonts w:ascii="Times New Roman" w:hAnsi="Times New Roman" w:cs="Times New Roman"/>
                <w:sz w:val="24"/>
                <w:szCs w:val="24"/>
              </w:rPr>
            </w:pPr>
          </w:p>
        </w:tc>
        <w:tc>
          <w:tcPr>
            <w:tcW w:w="246" w:type="pct"/>
            <w:gridSpan w:val="2"/>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tcPr>
          <w:p w14:paraId="1D606DEF" w14:textId="77777777" w:rsidR="005D362A" w:rsidRPr="0018719C" w:rsidRDefault="005D362A" w:rsidP="006B7029">
            <w:pPr>
              <w:spacing w:after="0" w:line="240" w:lineRule="auto"/>
              <w:rPr>
                <w:rFonts w:ascii="Times New Roman" w:hAnsi="Times New Roman" w:cs="Times New Roman"/>
                <w:sz w:val="24"/>
                <w:szCs w:val="24"/>
              </w:rPr>
            </w:pPr>
          </w:p>
        </w:tc>
        <w:tc>
          <w:tcPr>
            <w:tcW w:w="223" w:type="pct"/>
            <w:gridSpan w:val="2"/>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tcPr>
          <w:p w14:paraId="17663428" w14:textId="77777777" w:rsidR="005D362A" w:rsidRPr="0018719C" w:rsidRDefault="005D362A" w:rsidP="006B7029">
            <w:pPr>
              <w:spacing w:after="0" w:line="240" w:lineRule="auto"/>
              <w:rPr>
                <w:rFonts w:ascii="Times New Roman" w:hAnsi="Times New Roman" w:cs="Times New Roman"/>
                <w:sz w:val="24"/>
                <w:szCs w:val="24"/>
              </w:rPr>
            </w:pPr>
          </w:p>
        </w:tc>
        <w:tc>
          <w:tcPr>
            <w:tcW w:w="193" w:type="pct"/>
            <w:gridSpan w:val="2"/>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tcPr>
          <w:p w14:paraId="46EB9D33" w14:textId="77777777" w:rsidR="005D362A" w:rsidRPr="0018719C" w:rsidRDefault="005D362A" w:rsidP="006B7029">
            <w:pPr>
              <w:spacing w:after="0" w:line="240" w:lineRule="auto"/>
              <w:rPr>
                <w:rFonts w:ascii="Times New Roman" w:hAnsi="Times New Roman" w:cs="Times New Roman"/>
                <w:sz w:val="24"/>
                <w:szCs w:val="24"/>
              </w:rPr>
            </w:pPr>
          </w:p>
        </w:tc>
        <w:tc>
          <w:tcPr>
            <w:tcW w:w="245" w:type="pct"/>
            <w:gridSpan w:val="2"/>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tcPr>
          <w:p w14:paraId="57FA8FFB" w14:textId="77777777" w:rsidR="005D362A" w:rsidRPr="0018719C" w:rsidRDefault="005D362A" w:rsidP="006B7029">
            <w:pPr>
              <w:spacing w:after="0" w:line="240" w:lineRule="auto"/>
              <w:rPr>
                <w:rFonts w:ascii="Times New Roman" w:hAnsi="Times New Roman" w:cs="Times New Roman"/>
                <w:sz w:val="24"/>
                <w:szCs w:val="24"/>
              </w:rPr>
            </w:pPr>
          </w:p>
        </w:tc>
        <w:tc>
          <w:tcPr>
            <w:tcW w:w="191" w:type="pct"/>
            <w:gridSpan w:val="2"/>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tcPr>
          <w:p w14:paraId="427283F3" w14:textId="77777777" w:rsidR="005D362A" w:rsidRPr="0018719C" w:rsidRDefault="005D362A" w:rsidP="006B7029">
            <w:pPr>
              <w:spacing w:after="0" w:line="240" w:lineRule="auto"/>
              <w:rPr>
                <w:rFonts w:ascii="Times New Roman" w:hAnsi="Times New Roman" w:cs="Times New Roman"/>
                <w:sz w:val="24"/>
                <w:szCs w:val="24"/>
              </w:rPr>
            </w:pPr>
          </w:p>
        </w:tc>
        <w:tc>
          <w:tcPr>
            <w:tcW w:w="197"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tcPr>
          <w:p w14:paraId="3E3CCD1B" w14:textId="77777777" w:rsidR="005D362A" w:rsidRPr="0018719C" w:rsidRDefault="005D362A" w:rsidP="006B7029">
            <w:pPr>
              <w:spacing w:after="0" w:line="240" w:lineRule="auto"/>
              <w:rPr>
                <w:rFonts w:ascii="Times New Roman" w:hAnsi="Times New Roman" w:cs="Times New Roman"/>
                <w:sz w:val="24"/>
                <w:szCs w:val="24"/>
              </w:rPr>
            </w:pPr>
          </w:p>
        </w:tc>
        <w:tc>
          <w:tcPr>
            <w:tcW w:w="214"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tcPr>
          <w:p w14:paraId="3D9557C1" w14:textId="77777777" w:rsidR="005D362A" w:rsidRPr="0018719C" w:rsidRDefault="005D362A" w:rsidP="006B7029">
            <w:pPr>
              <w:spacing w:after="0" w:line="240" w:lineRule="auto"/>
              <w:rPr>
                <w:rFonts w:ascii="Times New Roman" w:hAnsi="Times New Roman" w:cs="Times New Roman"/>
                <w:sz w:val="24"/>
                <w:szCs w:val="24"/>
              </w:rPr>
            </w:pPr>
          </w:p>
        </w:tc>
        <w:tc>
          <w:tcPr>
            <w:tcW w:w="202" w:type="pct"/>
            <w:gridSpan w:val="2"/>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tcPr>
          <w:p w14:paraId="255463E0" w14:textId="77777777" w:rsidR="005D362A" w:rsidRPr="0018719C" w:rsidRDefault="005D362A" w:rsidP="006B7029">
            <w:pPr>
              <w:spacing w:after="0" w:line="240" w:lineRule="auto"/>
              <w:rPr>
                <w:rFonts w:ascii="Times New Roman" w:hAnsi="Times New Roman" w:cs="Times New Roman"/>
                <w:sz w:val="24"/>
                <w:szCs w:val="24"/>
              </w:rPr>
            </w:pPr>
          </w:p>
        </w:tc>
        <w:tc>
          <w:tcPr>
            <w:tcW w:w="213"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tcPr>
          <w:p w14:paraId="31885D45" w14:textId="77777777" w:rsidR="005D362A" w:rsidRPr="0018719C" w:rsidRDefault="005D362A" w:rsidP="006B7029">
            <w:pPr>
              <w:spacing w:after="0" w:line="240" w:lineRule="auto"/>
              <w:rPr>
                <w:rFonts w:ascii="Times New Roman" w:hAnsi="Times New Roman" w:cs="Times New Roman"/>
                <w:sz w:val="24"/>
                <w:szCs w:val="24"/>
              </w:rPr>
            </w:pPr>
          </w:p>
        </w:tc>
        <w:tc>
          <w:tcPr>
            <w:tcW w:w="208"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tcPr>
          <w:p w14:paraId="576EF230" w14:textId="77777777" w:rsidR="005D362A" w:rsidRPr="0018719C" w:rsidRDefault="005D362A" w:rsidP="006B7029">
            <w:pPr>
              <w:spacing w:after="0" w:line="240" w:lineRule="auto"/>
              <w:rPr>
                <w:rFonts w:ascii="Times New Roman" w:hAnsi="Times New Roman" w:cs="Times New Roman"/>
                <w:sz w:val="24"/>
                <w:szCs w:val="24"/>
              </w:rPr>
            </w:pPr>
          </w:p>
        </w:tc>
      </w:tr>
      <w:tr w:rsidR="005D362A" w:rsidRPr="0018719C" w14:paraId="68440CC6" w14:textId="77777777" w:rsidTr="00CE2806">
        <w:trPr>
          <w:trHeight w:val="16"/>
        </w:trPr>
        <w:tc>
          <w:tcPr>
            <w:tcW w:w="313"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083A714C" w14:textId="77777777" w:rsidR="005D362A" w:rsidRPr="0018719C" w:rsidRDefault="005D362A" w:rsidP="006B7029">
            <w:pPr>
              <w:spacing w:after="0" w:line="240" w:lineRule="auto"/>
              <w:jc w:val="center"/>
              <w:rPr>
                <w:rFonts w:ascii="Times New Roman" w:hAnsi="Times New Roman" w:cs="Times New Roman"/>
                <w:sz w:val="24"/>
                <w:szCs w:val="24"/>
              </w:rPr>
            </w:pPr>
            <w:r w:rsidRPr="0018719C">
              <w:rPr>
                <w:rFonts w:ascii="Times New Roman" w:hAnsi="Times New Roman" w:cs="Times New Roman"/>
                <w:sz w:val="24"/>
                <w:szCs w:val="24"/>
              </w:rPr>
              <w:t>2</w:t>
            </w:r>
          </w:p>
        </w:tc>
        <w:tc>
          <w:tcPr>
            <w:tcW w:w="869"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4519183F" w14:textId="77777777" w:rsidR="005D362A" w:rsidRPr="0018719C" w:rsidRDefault="005D362A" w:rsidP="006B7029">
            <w:pPr>
              <w:spacing w:after="0" w:line="240" w:lineRule="auto"/>
              <w:rPr>
                <w:rFonts w:ascii="Times New Roman" w:hAnsi="Times New Roman" w:cs="Times New Roman"/>
                <w:sz w:val="24"/>
                <w:szCs w:val="24"/>
              </w:rPr>
            </w:pPr>
            <w:r w:rsidRPr="0018719C">
              <w:rPr>
                <w:rFonts w:ascii="Times New Roman" w:hAnsi="Times New Roman" w:cs="Times New Roman"/>
                <w:sz w:val="24"/>
                <w:szCs w:val="24"/>
              </w:rPr>
              <w:t xml:space="preserve">“Tam Nong” </w:t>
            </w:r>
          </w:p>
        </w:tc>
        <w:tc>
          <w:tcPr>
            <w:tcW w:w="189" w:type="pct"/>
            <w:tcBorders>
              <w:top w:val="single" w:sz="8" w:space="0" w:color="FFFFFF"/>
              <w:left w:val="single" w:sz="8" w:space="0" w:color="FFFFFF"/>
              <w:bottom w:val="single" w:sz="8" w:space="0" w:color="FFFFFF"/>
              <w:right w:val="single" w:sz="8" w:space="0" w:color="FFFFFF"/>
            </w:tcBorders>
            <w:shd w:val="clear" w:color="auto" w:fill="92D050"/>
            <w:tcMar>
              <w:top w:w="15" w:type="dxa"/>
              <w:left w:w="15" w:type="dxa"/>
              <w:bottom w:w="0" w:type="dxa"/>
              <w:right w:w="15" w:type="dxa"/>
            </w:tcMar>
            <w:vAlign w:val="center"/>
            <w:hideMark/>
          </w:tcPr>
          <w:p w14:paraId="6EC40618" w14:textId="77777777" w:rsidR="005D362A" w:rsidRPr="0018719C" w:rsidRDefault="005D362A" w:rsidP="006B7029">
            <w:pPr>
              <w:spacing w:after="0" w:line="240" w:lineRule="auto"/>
              <w:rPr>
                <w:rFonts w:ascii="Times New Roman" w:hAnsi="Times New Roman" w:cs="Times New Roman"/>
                <w:sz w:val="24"/>
                <w:szCs w:val="24"/>
              </w:rPr>
            </w:pPr>
            <w:r w:rsidRPr="0018719C">
              <w:rPr>
                <w:rFonts w:ascii="Times New Roman" w:hAnsi="Times New Roman" w:cs="Times New Roman"/>
                <w:sz w:val="24"/>
                <w:szCs w:val="24"/>
              </w:rPr>
              <w:t xml:space="preserve">  </w:t>
            </w:r>
          </w:p>
        </w:tc>
        <w:tc>
          <w:tcPr>
            <w:tcW w:w="216"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712AC56B" w14:textId="77777777" w:rsidR="005D362A" w:rsidRPr="0018719C" w:rsidRDefault="005D362A" w:rsidP="006B7029">
            <w:pPr>
              <w:spacing w:after="0" w:line="240" w:lineRule="auto"/>
              <w:rPr>
                <w:rFonts w:ascii="Times New Roman" w:hAnsi="Times New Roman" w:cs="Times New Roman"/>
                <w:sz w:val="24"/>
                <w:szCs w:val="24"/>
              </w:rPr>
            </w:pPr>
            <w:r w:rsidRPr="0018719C">
              <w:rPr>
                <w:rFonts w:ascii="Times New Roman" w:hAnsi="Times New Roman" w:cs="Times New Roman"/>
                <w:sz w:val="24"/>
                <w:szCs w:val="24"/>
              </w:rPr>
              <w:t xml:space="preserve">  </w:t>
            </w:r>
          </w:p>
        </w:tc>
        <w:tc>
          <w:tcPr>
            <w:tcW w:w="214"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10E4A012" w14:textId="77777777" w:rsidR="005D362A" w:rsidRPr="0018719C" w:rsidRDefault="005D362A" w:rsidP="006B7029">
            <w:pPr>
              <w:spacing w:after="0" w:line="240" w:lineRule="auto"/>
              <w:rPr>
                <w:rFonts w:ascii="Times New Roman" w:hAnsi="Times New Roman" w:cs="Times New Roman"/>
                <w:sz w:val="24"/>
                <w:szCs w:val="24"/>
              </w:rPr>
            </w:pPr>
            <w:r w:rsidRPr="0018719C">
              <w:rPr>
                <w:rFonts w:ascii="Times New Roman" w:hAnsi="Times New Roman" w:cs="Times New Roman"/>
                <w:sz w:val="24"/>
                <w:szCs w:val="24"/>
              </w:rPr>
              <w:t xml:space="preserve">  </w:t>
            </w:r>
          </w:p>
        </w:tc>
        <w:tc>
          <w:tcPr>
            <w:tcW w:w="214"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2DDD924E" w14:textId="77777777" w:rsidR="005D362A" w:rsidRPr="0018719C" w:rsidRDefault="005D362A" w:rsidP="006B7029">
            <w:pPr>
              <w:spacing w:after="0" w:line="240" w:lineRule="auto"/>
              <w:rPr>
                <w:rFonts w:ascii="Times New Roman" w:hAnsi="Times New Roman" w:cs="Times New Roman"/>
                <w:sz w:val="24"/>
                <w:szCs w:val="24"/>
              </w:rPr>
            </w:pPr>
            <w:r w:rsidRPr="0018719C">
              <w:rPr>
                <w:rFonts w:ascii="Times New Roman" w:hAnsi="Times New Roman" w:cs="Times New Roman"/>
                <w:sz w:val="24"/>
                <w:szCs w:val="24"/>
              </w:rPr>
              <w:t xml:space="preserve">  </w:t>
            </w:r>
          </w:p>
        </w:tc>
        <w:tc>
          <w:tcPr>
            <w:tcW w:w="212"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284283EB" w14:textId="77777777" w:rsidR="005D362A" w:rsidRPr="0018719C" w:rsidRDefault="005D362A" w:rsidP="006B7029">
            <w:pPr>
              <w:spacing w:after="0" w:line="240" w:lineRule="auto"/>
              <w:rPr>
                <w:rFonts w:ascii="Times New Roman" w:hAnsi="Times New Roman" w:cs="Times New Roman"/>
                <w:sz w:val="24"/>
                <w:szCs w:val="24"/>
              </w:rPr>
            </w:pPr>
            <w:r w:rsidRPr="0018719C">
              <w:rPr>
                <w:rFonts w:ascii="Times New Roman" w:hAnsi="Times New Roman" w:cs="Times New Roman"/>
                <w:sz w:val="24"/>
                <w:szCs w:val="24"/>
              </w:rPr>
              <w:t xml:space="preserve">  </w:t>
            </w:r>
          </w:p>
        </w:tc>
        <w:tc>
          <w:tcPr>
            <w:tcW w:w="212"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1ACB9016" w14:textId="77777777" w:rsidR="005D362A" w:rsidRPr="0018719C" w:rsidRDefault="005D362A" w:rsidP="006B7029">
            <w:pPr>
              <w:spacing w:after="0" w:line="240" w:lineRule="auto"/>
              <w:rPr>
                <w:rFonts w:ascii="Times New Roman" w:hAnsi="Times New Roman" w:cs="Times New Roman"/>
                <w:sz w:val="24"/>
                <w:szCs w:val="24"/>
              </w:rPr>
            </w:pPr>
            <w:r w:rsidRPr="0018719C">
              <w:rPr>
                <w:rFonts w:ascii="Times New Roman" w:hAnsi="Times New Roman" w:cs="Times New Roman"/>
                <w:sz w:val="24"/>
                <w:szCs w:val="24"/>
              </w:rPr>
              <w:t xml:space="preserve">  </w:t>
            </w:r>
          </w:p>
        </w:tc>
        <w:tc>
          <w:tcPr>
            <w:tcW w:w="218"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0E635AEF" w14:textId="77777777" w:rsidR="005D362A" w:rsidRPr="0018719C" w:rsidRDefault="005D362A" w:rsidP="006B7029">
            <w:pPr>
              <w:spacing w:after="0" w:line="240" w:lineRule="auto"/>
              <w:rPr>
                <w:rFonts w:ascii="Times New Roman" w:hAnsi="Times New Roman" w:cs="Times New Roman"/>
                <w:sz w:val="24"/>
                <w:szCs w:val="24"/>
              </w:rPr>
            </w:pPr>
            <w:r w:rsidRPr="0018719C">
              <w:rPr>
                <w:rFonts w:ascii="Times New Roman" w:hAnsi="Times New Roman" w:cs="Times New Roman"/>
                <w:sz w:val="24"/>
                <w:szCs w:val="24"/>
              </w:rPr>
              <w:t xml:space="preserve">  </w:t>
            </w:r>
          </w:p>
        </w:tc>
        <w:tc>
          <w:tcPr>
            <w:tcW w:w="212" w:type="pct"/>
            <w:gridSpan w:val="2"/>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14A44C7B" w14:textId="77777777" w:rsidR="005D362A" w:rsidRPr="0018719C" w:rsidRDefault="005D362A" w:rsidP="006B7029">
            <w:pPr>
              <w:spacing w:after="0" w:line="240" w:lineRule="auto"/>
              <w:rPr>
                <w:rFonts w:ascii="Times New Roman" w:hAnsi="Times New Roman" w:cs="Times New Roman"/>
                <w:sz w:val="24"/>
                <w:szCs w:val="24"/>
              </w:rPr>
            </w:pPr>
            <w:r w:rsidRPr="0018719C">
              <w:rPr>
                <w:rFonts w:ascii="Times New Roman" w:hAnsi="Times New Roman" w:cs="Times New Roman"/>
                <w:sz w:val="24"/>
                <w:szCs w:val="24"/>
              </w:rPr>
              <w:t xml:space="preserve">  </w:t>
            </w:r>
          </w:p>
        </w:tc>
        <w:tc>
          <w:tcPr>
            <w:tcW w:w="246" w:type="pct"/>
            <w:gridSpan w:val="2"/>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7E16D35C" w14:textId="77777777" w:rsidR="005D362A" w:rsidRPr="0018719C" w:rsidRDefault="005D362A" w:rsidP="006B7029">
            <w:pPr>
              <w:spacing w:after="0" w:line="240" w:lineRule="auto"/>
              <w:rPr>
                <w:rFonts w:ascii="Times New Roman" w:hAnsi="Times New Roman" w:cs="Times New Roman"/>
                <w:sz w:val="24"/>
                <w:szCs w:val="24"/>
              </w:rPr>
            </w:pPr>
            <w:r w:rsidRPr="0018719C">
              <w:rPr>
                <w:rFonts w:ascii="Times New Roman" w:hAnsi="Times New Roman" w:cs="Times New Roman"/>
                <w:sz w:val="24"/>
                <w:szCs w:val="24"/>
              </w:rPr>
              <w:t xml:space="preserve">  </w:t>
            </w:r>
          </w:p>
        </w:tc>
        <w:tc>
          <w:tcPr>
            <w:tcW w:w="223" w:type="pct"/>
            <w:gridSpan w:val="2"/>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4CB777F7" w14:textId="77777777" w:rsidR="005D362A" w:rsidRPr="0018719C" w:rsidRDefault="005D362A" w:rsidP="006B7029">
            <w:pPr>
              <w:spacing w:after="0" w:line="240" w:lineRule="auto"/>
              <w:rPr>
                <w:rFonts w:ascii="Times New Roman" w:hAnsi="Times New Roman" w:cs="Times New Roman"/>
                <w:sz w:val="24"/>
                <w:szCs w:val="24"/>
              </w:rPr>
            </w:pPr>
            <w:r w:rsidRPr="0018719C">
              <w:rPr>
                <w:rFonts w:ascii="Times New Roman" w:hAnsi="Times New Roman" w:cs="Times New Roman"/>
                <w:sz w:val="24"/>
                <w:szCs w:val="24"/>
              </w:rPr>
              <w:t xml:space="preserve">  </w:t>
            </w:r>
          </w:p>
        </w:tc>
        <w:tc>
          <w:tcPr>
            <w:tcW w:w="193" w:type="pct"/>
            <w:gridSpan w:val="2"/>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35822F33" w14:textId="77777777" w:rsidR="005D362A" w:rsidRPr="0018719C" w:rsidRDefault="005D362A" w:rsidP="006B7029">
            <w:pPr>
              <w:spacing w:after="0" w:line="240" w:lineRule="auto"/>
              <w:rPr>
                <w:rFonts w:ascii="Times New Roman" w:hAnsi="Times New Roman" w:cs="Times New Roman"/>
                <w:sz w:val="24"/>
                <w:szCs w:val="24"/>
              </w:rPr>
            </w:pPr>
          </w:p>
        </w:tc>
        <w:tc>
          <w:tcPr>
            <w:tcW w:w="245" w:type="pct"/>
            <w:gridSpan w:val="2"/>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5E5983A7" w14:textId="77777777" w:rsidR="005D362A" w:rsidRPr="0018719C" w:rsidRDefault="005D362A" w:rsidP="006B7029">
            <w:pPr>
              <w:spacing w:after="0" w:line="240" w:lineRule="auto"/>
              <w:rPr>
                <w:rFonts w:ascii="Times New Roman" w:hAnsi="Times New Roman" w:cs="Times New Roman"/>
                <w:sz w:val="24"/>
                <w:szCs w:val="24"/>
              </w:rPr>
            </w:pPr>
            <w:r w:rsidRPr="0018719C">
              <w:rPr>
                <w:rFonts w:ascii="Times New Roman" w:hAnsi="Times New Roman" w:cs="Times New Roman"/>
                <w:sz w:val="24"/>
                <w:szCs w:val="24"/>
              </w:rPr>
              <w:t xml:space="preserve">  </w:t>
            </w:r>
          </w:p>
        </w:tc>
        <w:tc>
          <w:tcPr>
            <w:tcW w:w="191" w:type="pct"/>
            <w:gridSpan w:val="2"/>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2B1C8C7D" w14:textId="77777777" w:rsidR="005D362A" w:rsidRPr="0018719C" w:rsidRDefault="005D362A" w:rsidP="006B7029">
            <w:pPr>
              <w:spacing w:after="0" w:line="240" w:lineRule="auto"/>
              <w:rPr>
                <w:rFonts w:ascii="Times New Roman" w:hAnsi="Times New Roman" w:cs="Times New Roman"/>
                <w:sz w:val="24"/>
                <w:szCs w:val="24"/>
              </w:rPr>
            </w:pPr>
            <w:r w:rsidRPr="0018719C">
              <w:rPr>
                <w:rFonts w:ascii="Times New Roman" w:hAnsi="Times New Roman" w:cs="Times New Roman"/>
                <w:sz w:val="24"/>
                <w:szCs w:val="24"/>
              </w:rPr>
              <w:t xml:space="preserve">  </w:t>
            </w:r>
          </w:p>
        </w:tc>
        <w:tc>
          <w:tcPr>
            <w:tcW w:w="197"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014663B1" w14:textId="77777777" w:rsidR="005D362A" w:rsidRPr="0018719C" w:rsidRDefault="005D362A" w:rsidP="006B7029">
            <w:pPr>
              <w:spacing w:after="0" w:line="240" w:lineRule="auto"/>
              <w:rPr>
                <w:rFonts w:ascii="Times New Roman" w:hAnsi="Times New Roman" w:cs="Times New Roman"/>
                <w:sz w:val="24"/>
                <w:szCs w:val="24"/>
              </w:rPr>
            </w:pPr>
            <w:r w:rsidRPr="0018719C">
              <w:rPr>
                <w:rFonts w:ascii="Times New Roman" w:hAnsi="Times New Roman" w:cs="Times New Roman"/>
                <w:sz w:val="24"/>
                <w:szCs w:val="24"/>
              </w:rPr>
              <w:t xml:space="preserve">  </w:t>
            </w:r>
          </w:p>
        </w:tc>
        <w:tc>
          <w:tcPr>
            <w:tcW w:w="214"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046B2D55" w14:textId="77777777" w:rsidR="005D362A" w:rsidRPr="0018719C" w:rsidRDefault="005D362A" w:rsidP="006B7029">
            <w:pPr>
              <w:spacing w:after="0" w:line="240" w:lineRule="auto"/>
              <w:rPr>
                <w:rFonts w:ascii="Times New Roman" w:hAnsi="Times New Roman" w:cs="Times New Roman"/>
                <w:sz w:val="24"/>
                <w:szCs w:val="24"/>
              </w:rPr>
            </w:pPr>
            <w:r w:rsidRPr="0018719C">
              <w:rPr>
                <w:rFonts w:ascii="Times New Roman" w:hAnsi="Times New Roman" w:cs="Times New Roman"/>
                <w:sz w:val="24"/>
                <w:szCs w:val="24"/>
              </w:rPr>
              <w:t xml:space="preserve">  </w:t>
            </w:r>
          </w:p>
        </w:tc>
        <w:tc>
          <w:tcPr>
            <w:tcW w:w="202" w:type="pct"/>
            <w:gridSpan w:val="2"/>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1EB6D9EB" w14:textId="77777777" w:rsidR="005D362A" w:rsidRPr="0018719C" w:rsidRDefault="005D362A" w:rsidP="006B7029">
            <w:pPr>
              <w:spacing w:after="0" w:line="240" w:lineRule="auto"/>
              <w:rPr>
                <w:rFonts w:ascii="Times New Roman" w:hAnsi="Times New Roman" w:cs="Times New Roman"/>
                <w:sz w:val="24"/>
                <w:szCs w:val="24"/>
              </w:rPr>
            </w:pPr>
            <w:r w:rsidRPr="0018719C">
              <w:rPr>
                <w:rFonts w:ascii="Times New Roman" w:hAnsi="Times New Roman" w:cs="Times New Roman"/>
                <w:sz w:val="24"/>
                <w:szCs w:val="24"/>
              </w:rPr>
              <w:t xml:space="preserve">  </w:t>
            </w:r>
          </w:p>
        </w:tc>
        <w:tc>
          <w:tcPr>
            <w:tcW w:w="213"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67D2C8A5" w14:textId="77777777" w:rsidR="005D362A" w:rsidRPr="0018719C" w:rsidRDefault="005D362A" w:rsidP="006B7029">
            <w:pPr>
              <w:spacing w:after="0" w:line="240" w:lineRule="auto"/>
              <w:rPr>
                <w:rFonts w:ascii="Times New Roman" w:hAnsi="Times New Roman" w:cs="Times New Roman"/>
                <w:sz w:val="24"/>
                <w:szCs w:val="24"/>
              </w:rPr>
            </w:pPr>
            <w:r w:rsidRPr="0018719C">
              <w:rPr>
                <w:rFonts w:ascii="Times New Roman" w:hAnsi="Times New Roman" w:cs="Times New Roman"/>
                <w:sz w:val="24"/>
                <w:szCs w:val="24"/>
              </w:rPr>
              <w:t xml:space="preserve">  </w:t>
            </w:r>
          </w:p>
        </w:tc>
        <w:tc>
          <w:tcPr>
            <w:tcW w:w="208"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1C684C4E" w14:textId="77777777" w:rsidR="005D362A" w:rsidRPr="0018719C" w:rsidRDefault="005D362A" w:rsidP="006B7029">
            <w:pPr>
              <w:spacing w:after="0" w:line="240" w:lineRule="auto"/>
              <w:rPr>
                <w:rFonts w:ascii="Times New Roman" w:hAnsi="Times New Roman" w:cs="Times New Roman"/>
                <w:sz w:val="24"/>
                <w:szCs w:val="24"/>
              </w:rPr>
            </w:pPr>
            <w:r w:rsidRPr="0018719C">
              <w:rPr>
                <w:rFonts w:ascii="Times New Roman" w:hAnsi="Times New Roman" w:cs="Times New Roman"/>
                <w:sz w:val="24"/>
                <w:szCs w:val="24"/>
              </w:rPr>
              <w:t xml:space="preserve">  </w:t>
            </w:r>
          </w:p>
        </w:tc>
      </w:tr>
      <w:tr w:rsidR="005D362A" w:rsidRPr="0018719C" w14:paraId="7ED264D6" w14:textId="77777777" w:rsidTr="00CE2806">
        <w:trPr>
          <w:trHeight w:val="16"/>
        </w:trPr>
        <w:tc>
          <w:tcPr>
            <w:tcW w:w="313"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15AAE9DD" w14:textId="77777777" w:rsidR="005D362A" w:rsidRPr="0018719C" w:rsidRDefault="005D362A" w:rsidP="006B7029">
            <w:pPr>
              <w:spacing w:after="0" w:line="240" w:lineRule="auto"/>
              <w:jc w:val="center"/>
              <w:rPr>
                <w:rFonts w:ascii="Times New Roman" w:hAnsi="Times New Roman" w:cs="Times New Roman"/>
                <w:sz w:val="24"/>
                <w:szCs w:val="24"/>
              </w:rPr>
            </w:pPr>
            <w:r w:rsidRPr="0018719C">
              <w:rPr>
                <w:rFonts w:ascii="Times New Roman" w:hAnsi="Times New Roman" w:cs="Times New Roman"/>
                <w:sz w:val="24"/>
                <w:szCs w:val="24"/>
              </w:rPr>
              <w:t>3</w:t>
            </w:r>
          </w:p>
        </w:tc>
        <w:tc>
          <w:tcPr>
            <w:tcW w:w="869"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58DA8645" w14:textId="77777777" w:rsidR="005D362A" w:rsidRPr="0018719C" w:rsidRDefault="005D362A" w:rsidP="006B7029">
            <w:pPr>
              <w:spacing w:after="0" w:line="240" w:lineRule="auto"/>
              <w:rPr>
                <w:rFonts w:ascii="Times New Roman" w:hAnsi="Times New Roman" w:cs="Times New Roman"/>
                <w:sz w:val="24"/>
                <w:szCs w:val="24"/>
              </w:rPr>
            </w:pPr>
            <w:r w:rsidRPr="0018719C">
              <w:rPr>
                <w:rFonts w:ascii="Times New Roman" w:hAnsi="Times New Roman" w:cs="Times New Roman"/>
                <w:sz w:val="24"/>
                <w:szCs w:val="24"/>
              </w:rPr>
              <w:t>ARP</w:t>
            </w:r>
          </w:p>
        </w:tc>
        <w:tc>
          <w:tcPr>
            <w:tcW w:w="189" w:type="pct"/>
            <w:tcBorders>
              <w:top w:val="single" w:sz="8" w:space="0" w:color="FFFFFF"/>
              <w:left w:val="single" w:sz="8" w:space="0" w:color="FFFFFF"/>
              <w:bottom w:val="single" w:sz="8" w:space="0" w:color="FFFFFF"/>
              <w:right w:val="single" w:sz="8" w:space="0" w:color="FFFFFF"/>
            </w:tcBorders>
            <w:shd w:val="clear" w:color="auto" w:fill="92D050"/>
            <w:tcMar>
              <w:top w:w="15" w:type="dxa"/>
              <w:left w:w="15" w:type="dxa"/>
              <w:bottom w:w="0" w:type="dxa"/>
              <w:right w:w="15" w:type="dxa"/>
            </w:tcMar>
            <w:vAlign w:val="center"/>
            <w:hideMark/>
          </w:tcPr>
          <w:p w14:paraId="525DEDBE" w14:textId="77777777" w:rsidR="005D362A" w:rsidRPr="0018719C" w:rsidRDefault="005D362A" w:rsidP="006B7029">
            <w:pPr>
              <w:spacing w:after="0" w:line="240" w:lineRule="auto"/>
              <w:rPr>
                <w:rFonts w:ascii="Times New Roman" w:hAnsi="Times New Roman" w:cs="Times New Roman"/>
                <w:sz w:val="24"/>
                <w:szCs w:val="24"/>
              </w:rPr>
            </w:pPr>
          </w:p>
        </w:tc>
        <w:tc>
          <w:tcPr>
            <w:tcW w:w="216"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78766258" w14:textId="77777777" w:rsidR="005D362A" w:rsidRPr="0018719C" w:rsidRDefault="005D362A" w:rsidP="006B7029">
            <w:pPr>
              <w:spacing w:after="0" w:line="240" w:lineRule="auto"/>
              <w:rPr>
                <w:rFonts w:ascii="Times New Roman" w:hAnsi="Times New Roman" w:cs="Times New Roman"/>
                <w:sz w:val="24"/>
                <w:szCs w:val="24"/>
              </w:rPr>
            </w:pPr>
          </w:p>
        </w:tc>
        <w:tc>
          <w:tcPr>
            <w:tcW w:w="214"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70A7BF61" w14:textId="77777777" w:rsidR="005D362A" w:rsidRPr="0018719C" w:rsidRDefault="005D362A" w:rsidP="006B7029">
            <w:pPr>
              <w:spacing w:after="0" w:line="240" w:lineRule="auto"/>
              <w:rPr>
                <w:rFonts w:ascii="Times New Roman" w:hAnsi="Times New Roman" w:cs="Times New Roman"/>
                <w:sz w:val="24"/>
                <w:szCs w:val="24"/>
              </w:rPr>
            </w:pPr>
          </w:p>
        </w:tc>
        <w:tc>
          <w:tcPr>
            <w:tcW w:w="214"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6E65DE5A" w14:textId="77777777" w:rsidR="005D362A" w:rsidRPr="0018719C" w:rsidRDefault="005D362A" w:rsidP="006B7029">
            <w:pPr>
              <w:spacing w:after="0" w:line="240" w:lineRule="auto"/>
              <w:rPr>
                <w:rFonts w:ascii="Times New Roman" w:hAnsi="Times New Roman" w:cs="Times New Roman"/>
                <w:sz w:val="24"/>
                <w:szCs w:val="24"/>
              </w:rPr>
            </w:pPr>
          </w:p>
        </w:tc>
        <w:tc>
          <w:tcPr>
            <w:tcW w:w="212"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5510151C" w14:textId="77777777" w:rsidR="005D362A" w:rsidRPr="0018719C" w:rsidRDefault="005D362A" w:rsidP="006B7029">
            <w:pPr>
              <w:spacing w:after="0" w:line="240" w:lineRule="auto"/>
              <w:rPr>
                <w:rFonts w:ascii="Times New Roman" w:hAnsi="Times New Roman" w:cs="Times New Roman"/>
                <w:sz w:val="24"/>
                <w:szCs w:val="24"/>
              </w:rPr>
            </w:pPr>
          </w:p>
        </w:tc>
        <w:tc>
          <w:tcPr>
            <w:tcW w:w="212"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6506BB18" w14:textId="77777777" w:rsidR="005D362A" w:rsidRPr="0018719C" w:rsidRDefault="005D362A" w:rsidP="006B7029">
            <w:pPr>
              <w:spacing w:after="0" w:line="240" w:lineRule="auto"/>
              <w:rPr>
                <w:rFonts w:ascii="Times New Roman" w:hAnsi="Times New Roman" w:cs="Times New Roman"/>
                <w:sz w:val="24"/>
                <w:szCs w:val="24"/>
              </w:rPr>
            </w:pPr>
          </w:p>
        </w:tc>
        <w:tc>
          <w:tcPr>
            <w:tcW w:w="218"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4E448573" w14:textId="77777777" w:rsidR="005D362A" w:rsidRPr="0018719C" w:rsidRDefault="005D362A" w:rsidP="006B7029">
            <w:pPr>
              <w:spacing w:after="0" w:line="240" w:lineRule="auto"/>
              <w:rPr>
                <w:rFonts w:ascii="Times New Roman" w:hAnsi="Times New Roman" w:cs="Times New Roman"/>
                <w:sz w:val="24"/>
                <w:szCs w:val="24"/>
              </w:rPr>
            </w:pPr>
          </w:p>
        </w:tc>
        <w:tc>
          <w:tcPr>
            <w:tcW w:w="212" w:type="pct"/>
            <w:gridSpan w:val="2"/>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35C05EAD" w14:textId="77777777" w:rsidR="005D362A" w:rsidRPr="0018719C" w:rsidRDefault="005D362A" w:rsidP="006B7029">
            <w:pPr>
              <w:spacing w:after="0" w:line="240" w:lineRule="auto"/>
              <w:rPr>
                <w:rFonts w:ascii="Times New Roman" w:hAnsi="Times New Roman" w:cs="Times New Roman"/>
                <w:sz w:val="24"/>
                <w:szCs w:val="24"/>
              </w:rPr>
            </w:pPr>
          </w:p>
        </w:tc>
        <w:tc>
          <w:tcPr>
            <w:tcW w:w="246" w:type="pct"/>
            <w:gridSpan w:val="2"/>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2FFCDAC8" w14:textId="77777777" w:rsidR="005D362A" w:rsidRPr="0018719C" w:rsidRDefault="005D362A" w:rsidP="006B7029">
            <w:pPr>
              <w:spacing w:after="0" w:line="240" w:lineRule="auto"/>
              <w:rPr>
                <w:rFonts w:ascii="Times New Roman" w:hAnsi="Times New Roman" w:cs="Times New Roman"/>
                <w:sz w:val="24"/>
                <w:szCs w:val="24"/>
              </w:rPr>
            </w:pPr>
          </w:p>
        </w:tc>
        <w:tc>
          <w:tcPr>
            <w:tcW w:w="223" w:type="pct"/>
            <w:gridSpan w:val="2"/>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1261EC85" w14:textId="77777777" w:rsidR="005D362A" w:rsidRPr="0018719C" w:rsidRDefault="005D362A" w:rsidP="006B7029">
            <w:pPr>
              <w:spacing w:after="0" w:line="240" w:lineRule="auto"/>
              <w:rPr>
                <w:rFonts w:ascii="Times New Roman" w:hAnsi="Times New Roman" w:cs="Times New Roman"/>
                <w:sz w:val="24"/>
                <w:szCs w:val="24"/>
              </w:rPr>
            </w:pPr>
          </w:p>
        </w:tc>
        <w:tc>
          <w:tcPr>
            <w:tcW w:w="193" w:type="pct"/>
            <w:gridSpan w:val="2"/>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51BB7731" w14:textId="77777777" w:rsidR="005D362A" w:rsidRPr="0018719C" w:rsidRDefault="005D362A" w:rsidP="006B7029">
            <w:pPr>
              <w:spacing w:after="0" w:line="240" w:lineRule="auto"/>
              <w:rPr>
                <w:rFonts w:ascii="Times New Roman" w:hAnsi="Times New Roman" w:cs="Times New Roman"/>
                <w:sz w:val="24"/>
                <w:szCs w:val="24"/>
              </w:rPr>
            </w:pPr>
          </w:p>
        </w:tc>
        <w:tc>
          <w:tcPr>
            <w:tcW w:w="245" w:type="pct"/>
            <w:gridSpan w:val="2"/>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1FD87A94" w14:textId="77777777" w:rsidR="005D362A" w:rsidRPr="0018719C" w:rsidRDefault="005D362A" w:rsidP="006B7029">
            <w:pPr>
              <w:spacing w:after="0" w:line="240" w:lineRule="auto"/>
              <w:rPr>
                <w:rFonts w:ascii="Times New Roman" w:hAnsi="Times New Roman" w:cs="Times New Roman"/>
                <w:sz w:val="24"/>
                <w:szCs w:val="24"/>
              </w:rPr>
            </w:pPr>
          </w:p>
        </w:tc>
        <w:tc>
          <w:tcPr>
            <w:tcW w:w="191" w:type="pct"/>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4EE34932" w14:textId="77777777" w:rsidR="005D362A" w:rsidRPr="0018719C" w:rsidRDefault="005D362A" w:rsidP="006B7029">
            <w:pPr>
              <w:spacing w:after="0" w:line="240" w:lineRule="auto"/>
              <w:rPr>
                <w:rFonts w:ascii="Times New Roman" w:hAnsi="Times New Roman" w:cs="Times New Roman"/>
                <w:sz w:val="24"/>
                <w:szCs w:val="24"/>
              </w:rPr>
            </w:pPr>
          </w:p>
        </w:tc>
        <w:tc>
          <w:tcPr>
            <w:tcW w:w="197"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007BDD4F" w14:textId="77777777" w:rsidR="005D362A" w:rsidRPr="0018719C" w:rsidRDefault="005D362A" w:rsidP="006B7029">
            <w:pPr>
              <w:spacing w:after="0" w:line="240" w:lineRule="auto"/>
              <w:rPr>
                <w:rFonts w:ascii="Times New Roman" w:hAnsi="Times New Roman" w:cs="Times New Roman"/>
                <w:sz w:val="24"/>
                <w:szCs w:val="24"/>
              </w:rPr>
            </w:pPr>
          </w:p>
        </w:tc>
        <w:tc>
          <w:tcPr>
            <w:tcW w:w="214"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2AE5C085" w14:textId="77777777" w:rsidR="005D362A" w:rsidRPr="0018719C" w:rsidRDefault="005D362A" w:rsidP="006B7029">
            <w:pPr>
              <w:spacing w:after="0" w:line="240" w:lineRule="auto"/>
              <w:rPr>
                <w:rFonts w:ascii="Times New Roman" w:hAnsi="Times New Roman" w:cs="Times New Roman"/>
                <w:sz w:val="24"/>
                <w:szCs w:val="24"/>
              </w:rPr>
            </w:pPr>
          </w:p>
        </w:tc>
        <w:tc>
          <w:tcPr>
            <w:tcW w:w="202" w:type="pct"/>
            <w:gridSpan w:val="2"/>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4B177739" w14:textId="77777777" w:rsidR="005D362A" w:rsidRPr="0018719C" w:rsidRDefault="005D362A" w:rsidP="006B7029">
            <w:pPr>
              <w:spacing w:after="0" w:line="240" w:lineRule="auto"/>
              <w:rPr>
                <w:rFonts w:ascii="Times New Roman" w:hAnsi="Times New Roman" w:cs="Times New Roman"/>
                <w:sz w:val="24"/>
                <w:szCs w:val="24"/>
              </w:rPr>
            </w:pPr>
          </w:p>
        </w:tc>
        <w:tc>
          <w:tcPr>
            <w:tcW w:w="213"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5E45A0EE" w14:textId="77777777" w:rsidR="005D362A" w:rsidRPr="0018719C" w:rsidRDefault="005D362A" w:rsidP="006B7029">
            <w:pPr>
              <w:spacing w:after="0" w:line="240" w:lineRule="auto"/>
              <w:rPr>
                <w:rFonts w:ascii="Times New Roman" w:hAnsi="Times New Roman" w:cs="Times New Roman"/>
                <w:sz w:val="24"/>
                <w:szCs w:val="24"/>
              </w:rPr>
            </w:pPr>
          </w:p>
        </w:tc>
        <w:tc>
          <w:tcPr>
            <w:tcW w:w="208"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303BBD1A" w14:textId="77777777" w:rsidR="005D362A" w:rsidRPr="0018719C" w:rsidRDefault="005D362A" w:rsidP="006B7029">
            <w:pPr>
              <w:spacing w:after="0" w:line="240" w:lineRule="auto"/>
              <w:rPr>
                <w:rFonts w:ascii="Times New Roman" w:hAnsi="Times New Roman" w:cs="Times New Roman"/>
                <w:sz w:val="24"/>
                <w:szCs w:val="24"/>
              </w:rPr>
            </w:pPr>
          </w:p>
        </w:tc>
      </w:tr>
      <w:tr w:rsidR="005D362A" w:rsidRPr="0018719C" w14:paraId="30E4C9BB" w14:textId="77777777" w:rsidTr="00CE2806">
        <w:trPr>
          <w:trHeight w:val="16"/>
        </w:trPr>
        <w:tc>
          <w:tcPr>
            <w:tcW w:w="313"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68735023" w14:textId="77777777" w:rsidR="005D362A" w:rsidRPr="0018719C" w:rsidRDefault="005D362A" w:rsidP="006B7029">
            <w:pPr>
              <w:spacing w:after="0" w:line="240" w:lineRule="auto"/>
              <w:jc w:val="center"/>
              <w:rPr>
                <w:rFonts w:ascii="Times New Roman" w:hAnsi="Times New Roman" w:cs="Times New Roman"/>
                <w:sz w:val="24"/>
                <w:szCs w:val="24"/>
              </w:rPr>
            </w:pPr>
            <w:r w:rsidRPr="0018719C">
              <w:rPr>
                <w:rFonts w:ascii="Times New Roman" w:hAnsi="Times New Roman" w:cs="Times New Roman"/>
                <w:sz w:val="24"/>
                <w:szCs w:val="24"/>
              </w:rPr>
              <w:t>4</w:t>
            </w:r>
          </w:p>
        </w:tc>
        <w:tc>
          <w:tcPr>
            <w:tcW w:w="869"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AD64C39" w14:textId="77777777" w:rsidR="005D362A" w:rsidRPr="0018719C" w:rsidRDefault="005D362A" w:rsidP="006B7029">
            <w:pPr>
              <w:spacing w:after="0" w:line="240" w:lineRule="auto"/>
              <w:rPr>
                <w:rFonts w:ascii="Times New Roman" w:hAnsi="Times New Roman" w:cs="Times New Roman"/>
                <w:sz w:val="24"/>
                <w:szCs w:val="24"/>
              </w:rPr>
            </w:pPr>
            <w:r w:rsidRPr="0018719C">
              <w:rPr>
                <w:rFonts w:ascii="Times New Roman" w:hAnsi="Times New Roman" w:cs="Times New Roman"/>
                <w:sz w:val="24"/>
                <w:szCs w:val="24"/>
              </w:rPr>
              <w:t>NTP-NRD</w:t>
            </w:r>
          </w:p>
        </w:tc>
        <w:tc>
          <w:tcPr>
            <w:tcW w:w="189" w:type="pct"/>
            <w:tcBorders>
              <w:top w:val="single" w:sz="8" w:space="0" w:color="FFFFFF"/>
              <w:left w:val="single" w:sz="8" w:space="0" w:color="FFFFFF"/>
              <w:bottom w:val="single" w:sz="8" w:space="0" w:color="FFFFFF"/>
              <w:right w:val="single" w:sz="8" w:space="0" w:color="FFFFFF"/>
            </w:tcBorders>
            <w:shd w:val="clear" w:color="auto" w:fill="92D050"/>
            <w:tcMar>
              <w:top w:w="15" w:type="dxa"/>
              <w:left w:w="15" w:type="dxa"/>
              <w:bottom w:w="0" w:type="dxa"/>
              <w:right w:w="15" w:type="dxa"/>
            </w:tcMar>
            <w:vAlign w:val="center"/>
            <w:hideMark/>
          </w:tcPr>
          <w:p w14:paraId="7A36E3B2" w14:textId="77777777" w:rsidR="005D362A" w:rsidRPr="0018719C" w:rsidRDefault="005D362A" w:rsidP="006B7029">
            <w:pPr>
              <w:spacing w:after="0" w:line="240" w:lineRule="auto"/>
              <w:rPr>
                <w:rFonts w:ascii="Times New Roman" w:hAnsi="Times New Roman" w:cs="Times New Roman"/>
                <w:sz w:val="24"/>
                <w:szCs w:val="24"/>
              </w:rPr>
            </w:pPr>
          </w:p>
        </w:tc>
        <w:tc>
          <w:tcPr>
            <w:tcW w:w="216"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26CA1E53" w14:textId="77777777" w:rsidR="005D362A" w:rsidRPr="0018719C" w:rsidRDefault="005D362A" w:rsidP="006B7029">
            <w:pPr>
              <w:spacing w:after="0" w:line="240" w:lineRule="auto"/>
              <w:rPr>
                <w:rFonts w:ascii="Times New Roman" w:hAnsi="Times New Roman" w:cs="Times New Roman"/>
                <w:sz w:val="24"/>
                <w:szCs w:val="24"/>
              </w:rPr>
            </w:pPr>
          </w:p>
        </w:tc>
        <w:tc>
          <w:tcPr>
            <w:tcW w:w="214"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32FA16F7" w14:textId="77777777" w:rsidR="005D362A" w:rsidRPr="0018719C" w:rsidRDefault="005D362A" w:rsidP="006B7029">
            <w:pPr>
              <w:spacing w:after="0" w:line="240" w:lineRule="auto"/>
              <w:rPr>
                <w:rFonts w:ascii="Times New Roman" w:hAnsi="Times New Roman" w:cs="Times New Roman"/>
                <w:sz w:val="24"/>
                <w:szCs w:val="24"/>
              </w:rPr>
            </w:pPr>
          </w:p>
        </w:tc>
        <w:tc>
          <w:tcPr>
            <w:tcW w:w="214"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3F4FE024" w14:textId="77777777" w:rsidR="005D362A" w:rsidRPr="0018719C" w:rsidRDefault="005D362A" w:rsidP="006B7029">
            <w:pPr>
              <w:spacing w:after="0" w:line="240" w:lineRule="auto"/>
              <w:rPr>
                <w:rFonts w:ascii="Times New Roman" w:hAnsi="Times New Roman" w:cs="Times New Roman"/>
                <w:sz w:val="24"/>
                <w:szCs w:val="24"/>
              </w:rPr>
            </w:pPr>
          </w:p>
        </w:tc>
        <w:tc>
          <w:tcPr>
            <w:tcW w:w="212"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765699D2" w14:textId="77777777" w:rsidR="005D362A" w:rsidRPr="0018719C" w:rsidRDefault="005D362A" w:rsidP="006B7029">
            <w:pPr>
              <w:spacing w:after="0" w:line="240" w:lineRule="auto"/>
              <w:rPr>
                <w:rFonts w:ascii="Times New Roman" w:hAnsi="Times New Roman" w:cs="Times New Roman"/>
                <w:sz w:val="24"/>
                <w:szCs w:val="24"/>
              </w:rPr>
            </w:pPr>
          </w:p>
        </w:tc>
        <w:tc>
          <w:tcPr>
            <w:tcW w:w="212"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7357F7D6" w14:textId="77777777" w:rsidR="005D362A" w:rsidRPr="0018719C" w:rsidRDefault="005D362A" w:rsidP="006B7029">
            <w:pPr>
              <w:spacing w:after="0" w:line="240" w:lineRule="auto"/>
              <w:rPr>
                <w:rFonts w:ascii="Times New Roman" w:hAnsi="Times New Roman" w:cs="Times New Roman"/>
                <w:sz w:val="24"/>
                <w:szCs w:val="24"/>
              </w:rPr>
            </w:pPr>
          </w:p>
        </w:tc>
        <w:tc>
          <w:tcPr>
            <w:tcW w:w="218"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10CBB1F9" w14:textId="77777777" w:rsidR="005D362A" w:rsidRPr="0018719C" w:rsidRDefault="005D362A" w:rsidP="006B7029">
            <w:pPr>
              <w:spacing w:after="0" w:line="240" w:lineRule="auto"/>
              <w:rPr>
                <w:rFonts w:ascii="Times New Roman" w:hAnsi="Times New Roman" w:cs="Times New Roman"/>
                <w:sz w:val="24"/>
                <w:szCs w:val="24"/>
              </w:rPr>
            </w:pPr>
          </w:p>
        </w:tc>
        <w:tc>
          <w:tcPr>
            <w:tcW w:w="212" w:type="pct"/>
            <w:gridSpan w:val="2"/>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71776037" w14:textId="77777777" w:rsidR="005D362A" w:rsidRPr="0018719C" w:rsidRDefault="005D362A" w:rsidP="006B7029">
            <w:pPr>
              <w:spacing w:after="0" w:line="240" w:lineRule="auto"/>
              <w:rPr>
                <w:rFonts w:ascii="Times New Roman" w:hAnsi="Times New Roman" w:cs="Times New Roman"/>
                <w:sz w:val="24"/>
                <w:szCs w:val="24"/>
              </w:rPr>
            </w:pPr>
          </w:p>
        </w:tc>
        <w:tc>
          <w:tcPr>
            <w:tcW w:w="246" w:type="pct"/>
            <w:gridSpan w:val="2"/>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0BB3181E" w14:textId="77777777" w:rsidR="005D362A" w:rsidRPr="0018719C" w:rsidRDefault="005D362A" w:rsidP="006B7029">
            <w:pPr>
              <w:spacing w:after="0" w:line="240" w:lineRule="auto"/>
              <w:rPr>
                <w:rFonts w:ascii="Times New Roman" w:hAnsi="Times New Roman" w:cs="Times New Roman"/>
                <w:sz w:val="24"/>
                <w:szCs w:val="24"/>
              </w:rPr>
            </w:pPr>
          </w:p>
        </w:tc>
        <w:tc>
          <w:tcPr>
            <w:tcW w:w="223" w:type="pct"/>
            <w:gridSpan w:val="2"/>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70B0ED5E" w14:textId="77777777" w:rsidR="005D362A" w:rsidRPr="0018719C" w:rsidRDefault="005D362A" w:rsidP="006B7029">
            <w:pPr>
              <w:spacing w:after="0" w:line="240" w:lineRule="auto"/>
              <w:rPr>
                <w:rFonts w:ascii="Times New Roman" w:hAnsi="Times New Roman" w:cs="Times New Roman"/>
                <w:sz w:val="24"/>
                <w:szCs w:val="24"/>
              </w:rPr>
            </w:pPr>
          </w:p>
        </w:tc>
        <w:tc>
          <w:tcPr>
            <w:tcW w:w="193" w:type="pct"/>
            <w:gridSpan w:val="2"/>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4E8F3160" w14:textId="77777777" w:rsidR="005D362A" w:rsidRPr="0018719C" w:rsidRDefault="005D362A" w:rsidP="006B7029">
            <w:pPr>
              <w:spacing w:after="0" w:line="240" w:lineRule="auto"/>
              <w:rPr>
                <w:rFonts w:ascii="Times New Roman" w:hAnsi="Times New Roman" w:cs="Times New Roman"/>
                <w:sz w:val="24"/>
                <w:szCs w:val="24"/>
              </w:rPr>
            </w:pPr>
          </w:p>
        </w:tc>
        <w:tc>
          <w:tcPr>
            <w:tcW w:w="245" w:type="pct"/>
            <w:gridSpan w:val="2"/>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6665FE06" w14:textId="77777777" w:rsidR="005D362A" w:rsidRPr="0018719C" w:rsidRDefault="005D362A" w:rsidP="006B7029">
            <w:pPr>
              <w:spacing w:after="0" w:line="240" w:lineRule="auto"/>
              <w:rPr>
                <w:rFonts w:ascii="Times New Roman" w:hAnsi="Times New Roman" w:cs="Times New Roman"/>
                <w:sz w:val="24"/>
                <w:szCs w:val="24"/>
              </w:rPr>
            </w:pPr>
          </w:p>
        </w:tc>
        <w:tc>
          <w:tcPr>
            <w:tcW w:w="191" w:type="pct"/>
            <w:gridSpan w:val="2"/>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71CF1753" w14:textId="77777777" w:rsidR="005D362A" w:rsidRPr="0018719C" w:rsidRDefault="005D362A" w:rsidP="006B7029">
            <w:pPr>
              <w:spacing w:after="0" w:line="240" w:lineRule="auto"/>
              <w:rPr>
                <w:rFonts w:ascii="Times New Roman" w:hAnsi="Times New Roman" w:cs="Times New Roman"/>
                <w:sz w:val="24"/>
                <w:szCs w:val="24"/>
              </w:rPr>
            </w:pPr>
          </w:p>
        </w:tc>
        <w:tc>
          <w:tcPr>
            <w:tcW w:w="197"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30BEC19E" w14:textId="77777777" w:rsidR="005D362A" w:rsidRPr="0018719C" w:rsidRDefault="005D362A" w:rsidP="006B7029">
            <w:pPr>
              <w:spacing w:after="0" w:line="240" w:lineRule="auto"/>
              <w:rPr>
                <w:rFonts w:ascii="Times New Roman" w:hAnsi="Times New Roman" w:cs="Times New Roman"/>
                <w:sz w:val="24"/>
                <w:szCs w:val="24"/>
              </w:rPr>
            </w:pPr>
          </w:p>
        </w:tc>
        <w:tc>
          <w:tcPr>
            <w:tcW w:w="214"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2116849F" w14:textId="77777777" w:rsidR="005D362A" w:rsidRPr="0018719C" w:rsidRDefault="005D362A" w:rsidP="006B7029">
            <w:pPr>
              <w:spacing w:after="0" w:line="240" w:lineRule="auto"/>
              <w:rPr>
                <w:rFonts w:ascii="Times New Roman" w:hAnsi="Times New Roman" w:cs="Times New Roman"/>
                <w:sz w:val="24"/>
                <w:szCs w:val="24"/>
              </w:rPr>
            </w:pPr>
          </w:p>
        </w:tc>
        <w:tc>
          <w:tcPr>
            <w:tcW w:w="202" w:type="pct"/>
            <w:gridSpan w:val="2"/>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77EA8068" w14:textId="77777777" w:rsidR="005D362A" w:rsidRPr="0018719C" w:rsidRDefault="005D362A" w:rsidP="006B7029">
            <w:pPr>
              <w:spacing w:after="0" w:line="240" w:lineRule="auto"/>
              <w:rPr>
                <w:rFonts w:ascii="Times New Roman" w:hAnsi="Times New Roman" w:cs="Times New Roman"/>
                <w:sz w:val="24"/>
                <w:szCs w:val="24"/>
              </w:rPr>
            </w:pPr>
          </w:p>
        </w:tc>
        <w:tc>
          <w:tcPr>
            <w:tcW w:w="213"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7A4CFBE8" w14:textId="77777777" w:rsidR="005D362A" w:rsidRPr="0018719C" w:rsidRDefault="005D362A" w:rsidP="006B7029">
            <w:pPr>
              <w:spacing w:after="0" w:line="240" w:lineRule="auto"/>
              <w:rPr>
                <w:rFonts w:ascii="Times New Roman" w:hAnsi="Times New Roman" w:cs="Times New Roman"/>
                <w:sz w:val="24"/>
                <w:szCs w:val="24"/>
              </w:rPr>
            </w:pPr>
          </w:p>
        </w:tc>
        <w:tc>
          <w:tcPr>
            <w:tcW w:w="208"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7668E34C" w14:textId="77777777" w:rsidR="005D362A" w:rsidRPr="0018719C" w:rsidRDefault="005D362A" w:rsidP="006B7029">
            <w:pPr>
              <w:spacing w:after="0" w:line="240" w:lineRule="auto"/>
              <w:rPr>
                <w:rFonts w:ascii="Times New Roman" w:hAnsi="Times New Roman" w:cs="Times New Roman"/>
                <w:sz w:val="24"/>
                <w:szCs w:val="24"/>
              </w:rPr>
            </w:pPr>
          </w:p>
        </w:tc>
      </w:tr>
      <w:tr w:rsidR="005D362A" w:rsidRPr="0018719C" w14:paraId="4C9BE3AA" w14:textId="77777777" w:rsidTr="00CE2806">
        <w:trPr>
          <w:trHeight w:val="258"/>
        </w:trPr>
        <w:tc>
          <w:tcPr>
            <w:tcW w:w="313"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541BCCCB" w14:textId="77777777" w:rsidR="005D362A" w:rsidRPr="0018719C" w:rsidRDefault="005D362A" w:rsidP="006B7029">
            <w:pPr>
              <w:spacing w:after="0" w:line="240" w:lineRule="auto"/>
              <w:jc w:val="center"/>
              <w:rPr>
                <w:rFonts w:ascii="Times New Roman" w:hAnsi="Times New Roman" w:cs="Times New Roman"/>
                <w:sz w:val="24"/>
                <w:szCs w:val="24"/>
              </w:rPr>
            </w:pPr>
            <w:r w:rsidRPr="0018719C">
              <w:rPr>
                <w:rFonts w:ascii="Times New Roman" w:hAnsi="Times New Roman" w:cs="Times New Roman"/>
                <w:sz w:val="24"/>
                <w:szCs w:val="24"/>
              </w:rPr>
              <w:t>5</w:t>
            </w:r>
          </w:p>
        </w:tc>
        <w:tc>
          <w:tcPr>
            <w:tcW w:w="869"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498C7AFC" w14:textId="77777777" w:rsidR="005D362A" w:rsidRPr="0018719C" w:rsidRDefault="005D362A" w:rsidP="006B7029">
            <w:pPr>
              <w:spacing w:after="0" w:line="240" w:lineRule="auto"/>
              <w:rPr>
                <w:rFonts w:ascii="Times New Roman" w:hAnsi="Times New Roman" w:cs="Times New Roman"/>
                <w:sz w:val="24"/>
                <w:szCs w:val="24"/>
              </w:rPr>
            </w:pPr>
            <w:r w:rsidRPr="0018719C">
              <w:rPr>
                <w:rFonts w:ascii="Times New Roman" w:hAnsi="Times New Roman" w:cs="Times New Roman"/>
                <w:sz w:val="24"/>
                <w:szCs w:val="24"/>
              </w:rPr>
              <w:t>Agricultural Insurance</w:t>
            </w:r>
          </w:p>
        </w:tc>
        <w:tc>
          <w:tcPr>
            <w:tcW w:w="189" w:type="pct"/>
            <w:tcBorders>
              <w:top w:val="single" w:sz="8" w:space="0" w:color="FFFFFF"/>
              <w:left w:val="single" w:sz="8" w:space="0" w:color="FFFFFF"/>
              <w:bottom w:val="single" w:sz="8" w:space="0" w:color="FFFFFF"/>
              <w:right w:val="single" w:sz="8" w:space="0" w:color="FFFFFF"/>
            </w:tcBorders>
            <w:shd w:val="clear" w:color="auto" w:fill="92D050"/>
            <w:tcMar>
              <w:top w:w="15" w:type="dxa"/>
              <w:left w:w="15" w:type="dxa"/>
              <w:bottom w:w="0" w:type="dxa"/>
              <w:right w:w="15" w:type="dxa"/>
            </w:tcMar>
            <w:vAlign w:val="center"/>
            <w:hideMark/>
          </w:tcPr>
          <w:p w14:paraId="2D56FD53" w14:textId="77777777" w:rsidR="005D362A" w:rsidRPr="0018719C" w:rsidRDefault="005D362A" w:rsidP="006B7029">
            <w:pPr>
              <w:spacing w:after="0" w:line="240" w:lineRule="auto"/>
              <w:rPr>
                <w:rFonts w:ascii="Times New Roman" w:hAnsi="Times New Roman" w:cs="Times New Roman"/>
                <w:sz w:val="24"/>
                <w:szCs w:val="24"/>
              </w:rPr>
            </w:pPr>
          </w:p>
        </w:tc>
        <w:tc>
          <w:tcPr>
            <w:tcW w:w="216"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7D412294" w14:textId="77777777" w:rsidR="005D362A" w:rsidRPr="0018719C" w:rsidRDefault="005D362A" w:rsidP="006B7029">
            <w:pPr>
              <w:spacing w:after="0" w:line="240" w:lineRule="auto"/>
              <w:rPr>
                <w:rFonts w:ascii="Times New Roman" w:hAnsi="Times New Roman" w:cs="Times New Roman"/>
                <w:sz w:val="24"/>
                <w:szCs w:val="24"/>
              </w:rPr>
            </w:pPr>
          </w:p>
        </w:tc>
        <w:tc>
          <w:tcPr>
            <w:tcW w:w="214"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46D88844" w14:textId="77777777" w:rsidR="005D362A" w:rsidRPr="0018719C" w:rsidRDefault="005D362A" w:rsidP="006B7029">
            <w:pPr>
              <w:spacing w:after="0" w:line="240" w:lineRule="auto"/>
              <w:rPr>
                <w:rFonts w:ascii="Times New Roman" w:hAnsi="Times New Roman" w:cs="Times New Roman"/>
                <w:sz w:val="24"/>
                <w:szCs w:val="24"/>
              </w:rPr>
            </w:pPr>
          </w:p>
        </w:tc>
        <w:tc>
          <w:tcPr>
            <w:tcW w:w="214"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7BF08652" w14:textId="77777777" w:rsidR="005D362A" w:rsidRPr="0018719C" w:rsidRDefault="005D362A" w:rsidP="006B7029">
            <w:pPr>
              <w:spacing w:after="0" w:line="240" w:lineRule="auto"/>
              <w:rPr>
                <w:rFonts w:ascii="Times New Roman" w:hAnsi="Times New Roman" w:cs="Times New Roman"/>
                <w:sz w:val="24"/>
                <w:szCs w:val="24"/>
              </w:rPr>
            </w:pPr>
          </w:p>
        </w:tc>
        <w:tc>
          <w:tcPr>
            <w:tcW w:w="212"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555DEE06" w14:textId="77777777" w:rsidR="005D362A" w:rsidRPr="0018719C" w:rsidRDefault="005D362A" w:rsidP="006B7029">
            <w:pPr>
              <w:spacing w:after="0" w:line="240" w:lineRule="auto"/>
              <w:rPr>
                <w:rFonts w:ascii="Times New Roman" w:hAnsi="Times New Roman" w:cs="Times New Roman"/>
                <w:sz w:val="24"/>
                <w:szCs w:val="24"/>
              </w:rPr>
            </w:pPr>
          </w:p>
        </w:tc>
        <w:tc>
          <w:tcPr>
            <w:tcW w:w="212"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0F814E4C" w14:textId="77777777" w:rsidR="005D362A" w:rsidRPr="0018719C" w:rsidRDefault="005D362A" w:rsidP="006B7029">
            <w:pPr>
              <w:spacing w:after="0" w:line="240" w:lineRule="auto"/>
              <w:rPr>
                <w:rFonts w:ascii="Times New Roman" w:hAnsi="Times New Roman" w:cs="Times New Roman"/>
                <w:sz w:val="24"/>
                <w:szCs w:val="24"/>
              </w:rPr>
            </w:pPr>
          </w:p>
        </w:tc>
        <w:tc>
          <w:tcPr>
            <w:tcW w:w="218"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6EA58596" w14:textId="77777777" w:rsidR="005D362A" w:rsidRPr="0018719C" w:rsidRDefault="005D362A" w:rsidP="006B7029">
            <w:pPr>
              <w:spacing w:after="0" w:line="240" w:lineRule="auto"/>
              <w:rPr>
                <w:rFonts w:ascii="Times New Roman" w:hAnsi="Times New Roman" w:cs="Times New Roman"/>
                <w:sz w:val="24"/>
                <w:szCs w:val="24"/>
              </w:rPr>
            </w:pPr>
          </w:p>
        </w:tc>
        <w:tc>
          <w:tcPr>
            <w:tcW w:w="212" w:type="pct"/>
            <w:gridSpan w:val="2"/>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5F02AC5F" w14:textId="77777777" w:rsidR="005D362A" w:rsidRPr="0018719C" w:rsidRDefault="005D362A" w:rsidP="006B7029">
            <w:pPr>
              <w:spacing w:after="0" w:line="240" w:lineRule="auto"/>
              <w:rPr>
                <w:rFonts w:ascii="Times New Roman" w:hAnsi="Times New Roman" w:cs="Times New Roman"/>
                <w:sz w:val="24"/>
                <w:szCs w:val="24"/>
              </w:rPr>
            </w:pPr>
          </w:p>
        </w:tc>
        <w:tc>
          <w:tcPr>
            <w:tcW w:w="246" w:type="pct"/>
            <w:gridSpan w:val="2"/>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049BB379" w14:textId="77777777" w:rsidR="005D362A" w:rsidRPr="0018719C" w:rsidRDefault="005D362A" w:rsidP="006B7029">
            <w:pPr>
              <w:spacing w:after="0" w:line="240" w:lineRule="auto"/>
              <w:rPr>
                <w:rFonts w:ascii="Times New Roman" w:hAnsi="Times New Roman" w:cs="Times New Roman"/>
                <w:sz w:val="24"/>
                <w:szCs w:val="24"/>
              </w:rPr>
            </w:pPr>
          </w:p>
        </w:tc>
        <w:tc>
          <w:tcPr>
            <w:tcW w:w="223" w:type="pct"/>
            <w:gridSpan w:val="2"/>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6440DF34" w14:textId="77777777" w:rsidR="005D362A" w:rsidRPr="0018719C" w:rsidRDefault="005D362A" w:rsidP="006B7029">
            <w:pPr>
              <w:spacing w:after="0" w:line="240" w:lineRule="auto"/>
              <w:rPr>
                <w:rFonts w:ascii="Times New Roman" w:hAnsi="Times New Roman" w:cs="Times New Roman"/>
                <w:sz w:val="24"/>
                <w:szCs w:val="24"/>
              </w:rPr>
            </w:pPr>
          </w:p>
        </w:tc>
        <w:tc>
          <w:tcPr>
            <w:tcW w:w="193" w:type="pct"/>
            <w:gridSpan w:val="2"/>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27BFBB36" w14:textId="77777777" w:rsidR="005D362A" w:rsidRPr="0018719C" w:rsidRDefault="005D362A" w:rsidP="006B7029">
            <w:pPr>
              <w:spacing w:after="0" w:line="240" w:lineRule="auto"/>
              <w:rPr>
                <w:rFonts w:ascii="Times New Roman" w:hAnsi="Times New Roman" w:cs="Times New Roman"/>
                <w:sz w:val="24"/>
                <w:szCs w:val="24"/>
              </w:rPr>
            </w:pPr>
          </w:p>
        </w:tc>
        <w:tc>
          <w:tcPr>
            <w:tcW w:w="245" w:type="pct"/>
            <w:gridSpan w:val="2"/>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017DE0FC" w14:textId="77777777" w:rsidR="005D362A" w:rsidRPr="0018719C" w:rsidRDefault="005D362A" w:rsidP="006B7029">
            <w:pPr>
              <w:spacing w:after="0" w:line="240" w:lineRule="auto"/>
              <w:rPr>
                <w:rFonts w:ascii="Times New Roman" w:hAnsi="Times New Roman" w:cs="Times New Roman"/>
                <w:sz w:val="24"/>
                <w:szCs w:val="24"/>
              </w:rPr>
            </w:pPr>
          </w:p>
        </w:tc>
        <w:tc>
          <w:tcPr>
            <w:tcW w:w="191" w:type="pct"/>
            <w:gridSpan w:val="2"/>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552CD945" w14:textId="77777777" w:rsidR="005D362A" w:rsidRPr="0018719C" w:rsidRDefault="005D362A" w:rsidP="006B7029">
            <w:pPr>
              <w:spacing w:after="0" w:line="240" w:lineRule="auto"/>
              <w:rPr>
                <w:rFonts w:ascii="Times New Roman" w:hAnsi="Times New Roman" w:cs="Times New Roman"/>
                <w:sz w:val="24"/>
                <w:szCs w:val="24"/>
              </w:rPr>
            </w:pPr>
          </w:p>
        </w:tc>
        <w:tc>
          <w:tcPr>
            <w:tcW w:w="197"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34980EF9" w14:textId="77777777" w:rsidR="005D362A" w:rsidRPr="0018719C" w:rsidRDefault="005D362A" w:rsidP="006B7029">
            <w:pPr>
              <w:spacing w:after="0" w:line="240" w:lineRule="auto"/>
              <w:rPr>
                <w:rFonts w:ascii="Times New Roman" w:hAnsi="Times New Roman" w:cs="Times New Roman"/>
                <w:sz w:val="24"/>
                <w:szCs w:val="24"/>
              </w:rPr>
            </w:pPr>
          </w:p>
        </w:tc>
        <w:tc>
          <w:tcPr>
            <w:tcW w:w="214"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488342C5" w14:textId="77777777" w:rsidR="005D362A" w:rsidRPr="0018719C" w:rsidRDefault="005D362A" w:rsidP="006B7029">
            <w:pPr>
              <w:spacing w:after="0" w:line="240" w:lineRule="auto"/>
              <w:rPr>
                <w:rFonts w:ascii="Times New Roman" w:hAnsi="Times New Roman" w:cs="Times New Roman"/>
                <w:sz w:val="24"/>
                <w:szCs w:val="24"/>
              </w:rPr>
            </w:pPr>
          </w:p>
        </w:tc>
        <w:tc>
          <w:tcPr>
            <w:tcW w:w="202" w:type="pct"/>
            <w:gridSpan w:val="2"/>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6EA55103" w14:textId="77777777" w:rsidR="005D362A" w:rsidRPr="0018719C" w:rsidRDefault="005D362A" w:rsidP="006B7029">
            <w:pPr>
              <w:spacing w:after="0" w:line="240" w:lineRule="auto"/>
              <w:rPr>
                <w:rFonts w:ascii="Times New Roman" w:hAnsi="Times New Roman" w:cs="Times New Roman"/>
                <w:sz w:val="24"/>
                <w:szCs w:val="24"/>
              </w:rPr>
            </w:pPr>
          </w:p>
        </w:tc>
        <w:tc>
          <w:tcPr>
            <w:tcW w:w="213"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5721CAF0" w14:textId="77777777" w:rsidR="005D362A" w:rsidRPr="0018719C" w:rsidRDefault="005D362A" w:rsidP="006B7029">
            <w:pPr>
              <w:spacing w:after="0" w:line="240" w:lineRule="auto"/>
              <w:rPr>
                <w:rFonts w:ascii="Times New Roman" w:hAnsi="Times New Roman" w:cs="Times New Roman"/>
                <w:sz w:val="24"/>
                <w:szCs w:val="24"/>
              </w:rPr>
            </w:pPr>
          </w:p>
        </w:tc>
        <w:tc>
          <w:tcPr>
            <w:tcW w:w="208"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467333ED" w14:textId="77777777" w:rsidR="005D362A" w:rsidRPr="0018719C" w:rsidRDefault="005D362A" w:rsidP="006B7029">
            <w:pPr>
              <w:spacing w:after="0" w:line="240" w:lineRule="auto"/>
              <w:rPr>
                <w:rFonts w:ascii="Times New Roman" w:hAnsi="Times New Roman" w:cs="Times New Roman"/>
                <w:sz w:val="24"/>
                <w:szCs w:val="24"/>
              </w:rPr>
            </w:pPr>
          </w:p>
        </w:tc>
      </w:tr>
      <w:tr w:rsidR="005D362A" w:rsidRPr="0018719C" w14:paraId="50E84A64" w14:textId="77777777" w:rsidTr="00CE2806">
        <w:trPr>
          <w:trHeight w:val="250"/>
        </w:trPr>
        <w:tc>
          <w:tcPr>
            <w:tcW w:w="313"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1379BF10" w14:textId="77777777" w:rsidR="005D362A" w:rsidRPr="0018719C" w:rsidRDefault="005D362A" w:rsidP="006B7029">
            <w:pPr>
              <w:spacing w:after="0" w:line="240" w:lineRule="auto"/>
              <w:jc w:val="center"/>
              <w:rPr>
                <w:rFonts w:ascii="Times New Roman" w:hAnsi="Times New Roman" w:cs="Times New Roman"/>
                <w:sz w:val="24"/>
                <w:szCs w:val="24"/>
              </w:rPr>
            </w:pPr>
            <w:r w:rsidRPr="0018719C">
              <w:rPr>
                <w:rFonts w:ascii="Times New Roman" w:hAnsi="Times New Roman" w:cs="Times New Roman"/>
                <w:b/>
                <w:bCs/>
                <w:sz w:val="24"/>
                <w:szCs w:val="24"/>
              </w:rPr>
              <w:t>II</w:t>
            </w:r>
          </w:p>
        </w:tc>
        <w:tc>
          <w:tcPr>
            <w:tcW w:w="1274" w:type="pct"/>
            <w:gridSpan w:val="3"/>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40A3752C" w14:textId="77777777" w:rsidR="005D362A" w:rsidRPr="0018719C" w:rsidRDefault="005D362A" w:rsidP="006B7029">
            <w:pPr>
              <w:spacing w:after="0" w:line="240" w:lineRule="auto"/>
              <w:rPr>
                <w:rFonts w:ascii="Times New Roman" w:hAnsi="Times New Roman" w:cs="Times New Roman"/>
                <w:sz w:val="24"/>
                <w:szCs w:val="24"/>
              </w:rPr>
            </w:pPr>
            <w:r w:rsidRPr="0018719C">
              <w:rPr>
                <w:rFonts w:ascii="Times New Roman" w:hAnsi="Times New Roman" w:cs="Times New Roman"/>
                <w:b/>
                <w:bCs/>
                <w:sz w:val="24"/>
                <w:szCs w:val="24"/>
              </w:rPr>
              <w:t>Poverty Reduction</w:t>
            </w:r>
          </w:p>
        </w:tc>
        <w:tc>
          <w:tcPr>
            <w:tcW w:w="214" w:type="pct"/>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59D2E0D7" w14:textId="77777777" w:rsidR="005D362A" w:rsidRPr="0018719C" w:rsidRDefault="005D362A" w:rsidP="006B7029">
            <w:pPr>
              <w:spacing w:after="0" w:line="240" w:lineRule="auto"/>
              <w:rPr>
                <w:rFonts w:ascii="Times New Roman" w:hAnsi="Times New Roman" w:cs="Times New Roman"/>
                <w:sz w:val="24"/>
                <w:szCs w:val="24"/>
              </w:rPr>
            </w:pPr>
          </w:p>
        </w:tc>
        <w:tc>
          <w:tcPr>
            <w:tcW w:w="214"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0A08795E" w14:textId="77777777" w:rsidR="005D362A" w:rsidRPr="0018719C" w:rsidRDefault="005D362A" w:rsidP="006B7029">
            <w:pPr>
              <w:spacing w:after="0" w:line="240" w:lineRule="auto"/>
              <w:rPr>
                <w:rFonts w:ascii="Times New Roman" w:hAnsi="Times New Roman" w:cs="Times New Roman"/>
                <w:sz w:val="24"/>
                <w:szCs w:val="24"/>
              </w:rPr>
            </w:pPr>
          </w:p>
        </w:tc>
        <w:tc>
          <w:tcPr>
            <w:tcW w:w="212"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0224B5C9" w14:textId="77777777" w:rsidR="005D362A" w:rsidRPr="0018719C" w:rsidRDefault="005D362A" w:rsidP="006B7029">
            <w:pPr>
              <w:spacing w:after="0" w:line="240" w:lineRule="auto"/>
              <w:rPr>
                <w:rFonts w:ascii="Times New Roman" w:hAnsi="Times New Roman" w:cs="Times New Roman"/>
                <w:sz w:val="24"/>
                <w:szCs w:val="24"/>
              </w:rPr>
            </w:pPr>
          </w:p>
        </w:tc>
        <w:tc>
          <w:tcPr>
            <w:tcW w:w="212"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555EA10E" w14:textId="77777777" w:rsidR="005D362A" w:rsidRPr="0018719C" w:rsidRDefault="005D362A" w:rsidP="006B7029">
            <w:pPr>
              <w:spacing w:after="0" w:line="240" w:lineRule="auto"/>
              <w:rPr>
                <w:rFonts w:ascii="Times New Roman" w:hAnsi="Times New Roman" w:cs="Times New Roman"/>
                <w:sz w:val="24"/>
                <w:szCs w:val="24"/>
              </w:rPr>
            </w:pPr>
          </w:p>
        </w:tc>
        <w:tc>
          <w:tcPr>
            <w:tcW w:w="218"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A558968" w14:textId="77777777" w:rsidR="005D362A" w:rsidRPr="0018719C" w:rsidRDefault="005D362A" w:rsidP="006B7029">
            <w:pPr>
              <w:spacing w:after="0" w:line="240" w:lineRule="auto"/>
              <w:rPr>
                <w:rFonts w:ascii="Times New Roman" w:hAnsi="Times New Roman" w:cs="Times New Roman"/>
                <w:sz w:val="24"/>
                <w:szCs w:val="24"/>
              </w:rPr>
            </w:pPr>
          </w:p>
        </w:tc>
        <w:tc>
          <w:tcPr>
            <w:tcW w:w="212" w:type="pct"/>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E8513CE" w14:textId="77777777" w:rsidR="005D362A" w:rsidRPr="0018719C" w:rsidRDefault="005D362A" w:rsidP="006B7029">
            <w:pPr>
              <w:spacing w:after="0" w:line="240" w:lineRule="auto"/>
              <w:rPr>
                <w:rFonts w:ascii="Times New Roman" w:hAnsi="Times New Roman" w:cs="Times New Roman"/>
                <w:sz w:val="24"/>
                <w:szCs w:val="24"/>
              </w:rPr>
            </w:pPr>
          </w:p>
        </w:tc>
        <w:tc>
          <w:tcPr>
            <w:tcW w:w="246" w:type="pct"/>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42558214" w14:textId="77777777" w:rsidR="005D362A" w:rsidRPr="0018719C" w:rsidRDefault="005D362A" w:rsidP="006B7029">
            <w:pPr>
              <w:spacing w:after="0" w:line="240" w:lineRule="auto"/>
              <w:rPr>
                <w:rFonts w:ascii="Times New Roman" w:hAnsi="Times New Roman" w:cs="Times New Roman"/>
                <w:sz w:val="24"/>
                <w:szCs w:val="24"/>
              </w:rPr>
            </w:pPr>
          </w:p>
        </w:tc>
        <w:tc>
          <w:tcPr>
            <w:tcW w:w="223" w:type="pct"/>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656C149A" w14:textId="77777777" w:rsidR="005D362A" w:rsidRPr="0018719C" w:rsidRDefault="005D362A" w:rsidP="006B7029">
            <w:pPr>
              <w:spacing w:after="0" w:line="240" w:lineRule="auto"/>
              <w:rPr>
                <w:rFonts w:ascii="Times New Roman" w:hAnsi="Times New Roman" w:cs="Times New Roman"/>
                <w:sz w:val="24"/>
                <w:szCs w:val="24"/>
              </w:rPr>
            </w:pPr>
          </w:p>
        </w:tc>
        <w:tc>
          <w:tcPr>
            <w:tcW w:w="193" w:type="pct"/>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7E5F41E4" w14:textId="77777777" w:rsidR="005D362A" w:rsidRPr="0018719C" w:rsidRDefault="005D362A" w:rsidP="006B7029">
            <w:pPr>
              <w:spacing w:after="0" w:line="240" w:lineRule="auto"/>
              <w:rPr>
                <w:rFonts w:ascii="Times New Roman" w:hAnsi="Times New Roman" w:cs="Times New Roman"/>
                <w:sz w:val="24"/>
                <w:szCs w:val="24"/>
              </w:rPr>
            </w:pPr>
          </w:p>
        </w:tc>
        <w:tc>
          <w:tcPr>
            <w:tcW w:w="245" w:type="pct"/>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76FC1E3" w14:textId="77777777" w:rsidR="005D362A" w:rsidRPr="0018719C" w:rsidRDefault="005D362A" w:rsidP="006B7029">
            <w:pPr>
              <w:spacing w:after="0" w:line="240" w:lineRule="auto"/>
              <w:rPr>
                <w:rFonts w:ascii="Times New Roman" w:hAnsi="Times New Roman" w:cs="Times New Roman"/>
                <w:sz w:val="24"/>
                <w:szCs w:val="24"/>
              </w:rPr>
            </w:pPr>
          </w:p>
        </w:tc>
        <w:tc>
          <w:tcPr>
            <w:tcW w:w="191" w:type="pct"/>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056DF743" w14:textId="77777777" w:rsidR="005D362A" w:rsidRPr="0018719C" w:rsidRDefault="005D362A" w:rsidP="006B7029">
            <w:pPr>
              <w:spacing w:after="0" w:line="240" w:lineRule="auto"/>
              <w:rPr>
                <w:rFonts w:ascii="Times New Roman" w:hAnsi="Times New Roman" w:cs="Times New Roman"/>
                <w:sz w:val="24"/>
                <w:szCs w:val="24"/>
              </w:rPr>
            </w:pPr>
          </w:p>
        </w:tc>
        <w:tc>
          <w:tcPr>
            <w:tcW w:w="197"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66B377FD" w14:textId="77777777" w:rsidR="005D362A" w:rsidRPr="0018719C" w:rsidRDefault="005D362A" w:rsidP="006B7029">
            <w:pPr>
              <w:spacing w:after="0" w:line="240" w:lineRule="auto"/>
              <w:rPr>
                <w:rFonts w:ascii="Times New Roman" w:hAnsi="Times New Roman" w:cs="Times New Roman"/>
                <w:sz w:val="24"/>
                <w:szCs w:val="24"/>
              </w:rPr>
            </w:pPr>
          </w:p>
        </w:tc>
        <w:tc>
          <w:tcPr>
            <w:tcW w:w="214"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0E0F1D06" w14:textId="77777777" w:rsidR="005D362A" w:rsidRPr="0018719C" w:rsidRDefault="005D362A" w:rsidP="006B7029">
            <w:pPr>
              <w:spacing w:after="0" w:line="240" w:lineRule="auto"/>
              <w:rPr>
                <w:rFonts w:ascii="Times New Roman" w:hAnsi="Times New Roman" w:cs="Times New Roman"/>
                <w:sz w:val="24"/>
                <w:szCs w:val="24"/>
              </w:rPr>
            </w:pPr>
          </w:p>
        </w:tc>
        <w:tc>
          <w:tcPr>
            <w:tcW w:w="202" w:type="pct"/>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74D9292C" w14:textId="77777777" w:rsidR="005D362A" w:rsidRPr="0018719C" w:rsidRDefault="005D362A" w:rsidP="006B7029">
            <w:pPr>
              <w:spacing w:after="0" w:line="240" w:lineRule="auto"/>
              <w:rPr>
                <w:rFonts w:ascii="Times New Roman" w:hAnsi="Times New Roman" w:cs="Times New Roman"/>
                <w:sz w:val="24"/>
                <w:szCs w:val="24"/>
              </w:rPr>
            </w:pPr>
          </w:p>
        </w:tc>
        <w:tc>
          <w:tcPr>
            <w:tcW w:w="213"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4A0D6D74" w14:textId="77777777" w:rsidR="005D362A" w:rsidRPr="0018719C" w:rsidRDefault="005D362A" w:rsidP="006B7029">
            <w:pPr>
              <w:spacing w:after="0" w:line="240" w:lineRule="auto"/>
              <w:rPr>
                <w:rFonts w:ascii="Times New Roman" w:hAnsi="Times New Roman" w:cs="Times New Roman"/>
                <w:sz w:val="24"/>
                <w:szCs w:val="24"/>
              </w:rPr>
            </w:pPr>
          </w:p>
        </w:tc>
        <w:tc>
          <w:tcPr>
            <w:tcW w:w="208"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002CC759" w14:textId="77777777" w:rsidR="005D362A" w:rsidRPr="0018719C" w:rsidRDefault="005D362A" w:rsidP="006B7029">
            <w:pPr>
              <w:spacing w:after="0" w:line="240" w:lineRule="auto"/>
              <w:rPr>
                <w:rFonts w:ascii="Times New Roman" w:hAnsi="Times New Roman" w:cs="Times New Roman"/>
                <w:sz w:val="24"/>
                <w:szCs w:val="24"/>
              </w:rPr>
            </w:pPr>
          </w:p>
        </w:tc>
      </w:tr>
      <w:tr w:rsidR="005D362A" w:rsidRPr="0018719C" w14:paraId="0DF64008" w14:textId="77777777" w:rsidTr="00CE2806">
        <w:trPr>
          <w:trHeight w:val="427"/>
        </w:trPr>
        <w:tc>
          <w:tcPr>
            <w:tcW w:w="313"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7A7ACCD8" w14:textId="77777777" w:rsidR="005D362A" w:rsidRPr="0018719C" w:rsidRDefault="005D362A" w:rsidP="006B7029">
            <w:pPr>
              <w:spacing w:after="0" w:line="240" w:lineRule="auto"/>
              <w:jc w:val="center"/>
              <w:rPr>
                <w:rFonts w:ascii="Times New Roman" w:hAnsi="Times New Roman" w:cs="Times New Roman"/>
                <w:sz w:val="24"/>
                <w:szCs w:val="24"/>
              </w:rPr>
            </w:pPr>
            <w:r w:rsidRPr="0018719C">
              <w:rPr>
                <w:rFonts w:ascii="Times New Roman" w:hAnsi="Times New Roman" w:cs="Times New Roman"/>
                <w:sz w:val="24"/>
                <w:szCs w:val="24"/>
              </w:rPr>
              <w:t>6-7</w:t>
            </w:r>
          </w:p>
        </w:tc>
        <w:tc>
          <w:tcPr>
            <w:tcW w:w="869"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541185FC" w14:textId="77777777" w:rsidR="005D362A" w:rsidRPr="0018719C" w:rsidRDefault="005D362A" w:rsidP="006B7029">
            <w:pPr>
              <w:spacing w:after="0" w:line="240" w:lineRule="auto"/>
              <w:rPr>
                <w:rFonts w:ascii="Times New Roman" w:hAnsi="Times New Roman" w:cs="Times New Roman"/>
                <w:sz w:val="24"/>
                <w:szCs w:val="24"/>
              </w:rPr>
            </w:pPr>
            <w:r w:rsidRPr="0018719C">
              <w:rPr>
                <w:rFonts w:ascii="Times New Roman" w:hAnsi="Times New Roman" w:cs="Times New Roman"/>
                <w:sz w:val="24"/>
                <w:szCs w:val="24"/>
              </w:rPr>
              <w:t xml:space="preserve">NTP-PR (2012-2015; 2016-2020) </w:t>
            </w:r>
          </w:p>
        </w:tc>
        <w:tc>
          <w:tcPr>
            <w:tcW w:w="189" w:type="pct"/>
            <w:tcBorders>
              <w:top w:val="single" w:sz="8" w:space="0" w:color="FFFFFF"/>
              <w:left w:val="single" w:sz="8" w:space="0" w:color="FFFFFF"/>
              <w:bottom w:val="single" w:sz="8" w:space="0" w:color="FFFFFF"/>
              <w:right w:val="single" w:sz="8" w:space="0" w:color="FFFFFF"/>
            </w:tcBorders>
            <w:shd w:val="clear" w:color="auto" w:fill="92D050"/>
            <w:tcMar>
              <w:top w:w="15" w:type="dxa"/>
              <w:left w:w="15" w:type="dxa"/>
              <w:bottom w:w="0" w:type="dxa"/>
              <w:right w:w="15" w:type="dxa"/>
            </w:tcMar>
            <w:vAlign w:val="center"/>
            <w:hideMark/>
          </w:tcPr>
          <w:p w14:paraId="3F4DF6C7" w14:textId="77777777" w:rsidR="005D362A" w:rsidRPr="0018719C" w:rsidRDefault="005D362A" w:rsidP="006B7029">
            <w:pPr>
              <w:spacing w:after="0" w:line="240" w:lineRule="auto"/>
              <w:rPr>
                <w:rFonts w:ascii="Times New Roman" w:hAnsi="Times New Roman" w:cs="Times New Roman"/>
                <w:sz w:val="24"/>
                <w:szCs w:val="24"/>
              </w:rPr>
            </w:pPr>
          </w:p>
        </w:tc>
        <w:tc>
          <w:tcPr>
            <w:tcW w:w="216"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2D010F27" w14:textId="77777777" w:rsidR="005D362A" w:rsidRPr="0018719C" w:rsidRDefault="005D362A" w:rsidP="006B7029">
            <w:pPr>
              <w:spacing w:after="0" w:line="240" w:lineRule="auto"/>
              <w:rPr>
                <w:rFonts w:ascii="Times New Roman" w:hAnsi="Times New Roman" w:cs="Times New Roman"/>
                <w:sz w:val="24"/>
                <w:szCs w:val="24"/>
              </w:rPr>
            </w:pPr>
          </w:p>
        </w:tc>
        <w:tc>
          <w:tcPr>
            <w:tcW w:w="214"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1CAF235C" w14:textId="77777777" w:rsidR="005D362A" w:rsidRPr="0018719C" w:rsidRDefault="005D362A" w:rsidP="006B7029">
            <w:pPr>
              <w:spacing w:after="0" w:line="240" w:lineRule="auto"/>
              <w:rPr>
                <w:rFonts w:ascii="Times New Roman" w:hAnsi="Times New Roman" w:cs="Times New Roman"/>
                <w:sz w:val="24"/>
                <w:szCs w:val="24"/>
              </w:rPr>
            </w:pPr>
          </w:p>
        </w:tc>
        <w:tc>
          <w:tcPr>
            <w:tcW w:w="214"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05EC523F" w14:textId="77777777" w:rsidR="005D362A" w:rsidRPr="0018719C" w:rsidRDefault="005D362A" w:rsidP="006B7029">
            <w:pPr>
              <w:spacing w:after="0" w:line="240" w:lineRule="auto"/>
              <w:rPr>
                <w:rFonts w:ascii="Times New Roman" w:hAnsi="Times New Roman" w:cs="Times New Roman"/>
                <w:sz w:val="24"/>
                <w:szCs w:val="24"/>
              </w:rPr>
            </w:pPr>
          </w:p>
        </w:tc>
        <w:tc>
          <w:tcPr>
            <w:tcW w:w="212"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561BFBD9" w14:textId="77777777" w:rsidR="005D362A" w:rsidRPr="0018719C" w:rsidRDefault="005D362A" w:rsidP="006B7029">
            <w:pPr>
              <w:spacing w:after="0" w:line="240" w:lineRule="auto"/>
              <w:rPr>
                <w:rFonts w:ascii="Times New Roman" w:hAnsi="Times New Roman" w:cs="Times New Roman"/>
                <w:sz w:val="24"/>
                <w:szCs w:val="24"/>
              </w:rPr>
            </w:pPr>
          </w:p>
        </w:tc>
        <w:tc>
          <w:tcPr>
            <w:tcW w:w="212"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0A99A02F" w14:textId="77777777" w:rsidR="005D362A" w:rsidRPr="0018719C" w:rsidRDefault="005D362A" w:rsidP="006B7029">
            <w:pPr>
              <w:spacing w:after="0" w:line="240" w:lineRule="auto"/>
              <w:rPr>
                <w:rFonts w:ascii="Times New Roman" w:hAnsi="Times New Roman" w:cs="Times New Roman"/>
                <w:sz w:val="24"/>
                <w:szCs w:val="24"/>
              </w:rPr>
            </w:pPr>
          </w:p>
        </w:tc>
        <w:tc>
          <w:tcPr>
            <w:tcW w:w="218"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42A2D136" w14:textId="77777777" w:rsidR="005D362A" w:rsidRPr="0018719C" w:rsidRDefault="005D362A" w:rsidP="006B7029">
            <w:pPr>
              <w:spacing w:after="0" w:line="240" w:lineRule="auto"/>
              <w:rPr>
                <w:rFonts w:ascii="Times New Roman" w:hAnsi="Times New Roman" w:cs="Times New Roman"/>
                <w:sz w:val="24"/>
                <w:szCs w:val="24"/>
              </w:rPr>
            </w:pPr>
          </w:p>
        </w:tc>
        <w:tc>
          <w:tcPr>
            <w:tcW w:w="212" w:type="pct"/>
            <w:gridSpan w:val="2"/>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7B40EFE9" w14:textId="77777777" w:rsidR="005D362A" w:rsidRPr="0018719C" w:rsidRDefault="005D362A" w:rsidP="006B7029">
            <w:pPr>
              <w:spacing w:after="0" w:line="240" w:lineRule="auto"/>
              <w:rPr>
                <w:rFonts w:ascii="Times New Roman" w:hAnsi="Times New Roman" w:cs="Times New Roman"/>
                <w:sz w:val="24"/>
                <w:szCs w:val="24"/>
              </w:rPr>
            </w:pPr>
          </w:p>
        </w:tc>
        <w:tc>
          <w:tcPr>
            <w:tcW w:w="246" w:type="pct"/>
            <w:gridSpan w:val="2"/>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0540C20C" w14:textId="77777777" w:rsidR="005D362A" w:rsidRPr="0018719C" w:rsidRDefault="005D362A" w:rsidP="006B7029">
            <w:pPr>
              <w:spacing w:after="0" w:line="240" w:lineRule="auto"/>
              <w:rPr>
                <w:rFonts w:ascii="Times New Roman" w:hAnsi="Times New Roman" w:cs="Times New Roman"/>
                <w:sz w:val="24"/>
                <w:szCs w:val="24"/>
              </w:rPr>
            </w:pPr>
          </w:p>
        </w:tc>
        <w:tc>
          <w:tcPr>
            <w:tcW w:w="223" w:type="pct"/>
            <w:gridSpan w:val="2"/>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2060F857" w14:textId="77777777" w:rsidR="005D362A" w:rsidRPr="0018719C" w:rsidRDefault="005D362A" w:rsidP="006B7029">
            <w:pPr>
              <w:spacing w:after="0" w:line="240" w:lineRule="auto"/>
              <w:rPr>
                <w:rFonts w:ascii="Times New Roman" w:hAnsi="Times New Roman" w:cs="Times New Roman"/>
                <w:sz w:val="24"/>
                <w:szCs w:val="24"/>
              </w:rPr>
            </w:pPr>
          </w:p>
        </w:tc>
        <w:tc>
          <w:tcPr>
            <w:tcW w:w="193" w:type="pct"/>
            <w:gridSpan w:val="2"/>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4323DB00" w14:textId="77777777" w:rsidR="005D362A" w:rsidRPr="0018719C" w:rsidRDefault="005D362A" w:rsidP="006B7029">
            <w:pPr>
              <w:spacing w:after="0" w:line="240" w:lineRule="auto"/>
              <w:rPr>
                <w:rFonts w:ascii="Times New Roman" w:hAnsi="Times New Roman" w:cs="Times New Roman"/>
                <w:sz w:val="24"/>
                <w:szCs w:val="24"/>
              </w:rPr>
            </w:pPr>
          </w:p>
        </w:tc>
        <w:tc>
          <w:tcPr>
            <w:tcW w:w="245" w:type="pct"/>
            <w:gridSpan w:val="2"/>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51956E15" w14:textId="77777777" w:rsidR="005D362A" w:rsidRPr="0018719C" w:rsidRDefault="005D362A" w:rsidP="006B7029">
            <w:pPr>
              <w:spacing w:after="0" w:line="240" w:lineRule="auto"/>
              <w:rPr>
                <w:rFonts w:ascii="Times New Roman" w:hAnsi="Times New Roman" w:cs="Times New Roman"/>
                <w:sz w:val="24"/>
                <w:szCs w:val="24"/>
              </w:rPr>
            </w:pPr>
          </w:p>
        </w:tc>
        <w:tc>
          <w:tcPr>
            <w:tcW w:w="191" w:type="pct"/>
            <w:gridSpan w:val="2"/>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6CAD08B9" w14:textId="77777777" w:rsidR="005D362A" w:rsidRPr="0018719C" w:rsidRDefault="005D362A" w:rsidP="006B7029">
            <w:pPr>
              <w:spacing w:after="0" w:line="240" w:lineRule="auto"/>
              <w:rPr>
                <w:rFonts w:ascii="Times New Roman" w:hAnsi="Times New Roman" w:cs="Times New Roman"/>
                <w:sz w:val="24"/>
                <w:szCs w:val="24"/>
              </w:rPr>
            </w:pPr>
          </w:p>
        </w:tc>
        <w:tc>
          <w:tcPr>
            <w:tcW w:w="197"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45348D07" w14:textId="77777777" w:rsidR="005D362A" w:rsidRPr="0018719C" w:rsidRDefault="005D362A" w:rsidP="006B7029">
            <w:pPr>
              <w:spacing w:after="0" w:line="240" w:lineRule="auto"/>
              <w:rPr>
                <w:rFonts w:ascii="Times New Roman" w:hAnsi="Times New Roman" w:cs="Times New Roman"/>
                <w:sz w:val="24"/>
                <w:szCs w:val="24"/>
              </w:rPr>
            </w:pPr>
          </w:p>
        </w:tc>
        <w:tc>
          <w:tcPr>
            <w:tcW w:w="214"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0C132E12" w14:textId="77777777" w:rsidR="005D362A" w:rsidRPr="0018719C" w:rsidRDefault="005D362A" w:rsidP="006B7029">
            <w:pPr>
              <w:spacing w:after="0" w:line="240" w:lineRule="auto"/>
              <w:rPr>
                <w:rFonts w:ascii="Times New Roman" w:hAnsi="Times New Roman" w:cs="Times New Roman"/>
                <w:sz w:val="24"/>
                <w:szCs w:val="24"/>
              </w:rPr>
            </w:pPr>
          </w:p>
        </w:tc>
        <w:tc>
          <w:tcPr>
            <w:tcW w:w="202" w:type="pct"/>
            <w:gridSpan w:val="2"/>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56DB2AED" w14:textId="77777777" w:rsidR="005D362A" w:rsidRPr="0018719C" w:rsidRDefault="005D362A" w:rsidP="006B7029">
            <w:pPr>
              <w:spacing w:after="0" w:line="240" w:lineRule="auto"/>
              <w:rPr>
                <w:rFonts w:ascii="Times New Roman" w:hAnsi="Times New Roman" w:cs="Times New Roman"/>
                <w:sz w:val="24"/>
                <w:szCs w:val="24"/>
              </w:rPr>
            </w:pPr>
          </w:p>
        </w:tc>
        <w:tc>
          <w:tcPr>
            <w:tcW w:w="213"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310A9D64" w14:textId="77777777" w:rsidR="005D362A" w:rsidRPr="0018719C" w:rsidRDefault="005D362A" w:rsidP="006B7029">
            <w:pPr>
              <w:spacing w:after="0" w:line="240" w:lineRule="auto"/>
              <w:rPr>
                <w:rFonts w:ascii="Times New Roman" w:hAnsi="Times New Roman" w:cs="Times New Roman"/>
                <w:sz w:val="24"/>
                <w:szCs w:val="24"/>
              </w:rPr>
            </w:pPr>
          </w:p>
        </w:tc>
        <w:tc>
          <w:tcPr>
            <w:tcW w:w="208"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7F44D041" w14:textId="77777777" w:rsidR="005D362A" w:rsidRPr="0018719C" w:rsidRDefault="005D362A" w:rsidP="006B7029">
            <w:pPr>
              <w:spacing w:after="0" w:line="240" w:lineRule="auto"/>
              <w:rPr>
                <w:rFonts w:ascii="Times New Roman" w:hAnsi="Times New Roman" w:cs="Times New Roman"/>
                <w:sz w:val="24"/>
                <w:szCs w:val="24"/>
              </w:rPr>
            </w:pPr>
          </w:p>
        </w:tc>
      </w:tr>
      <w:tr w:rsidR="005D362A" w:rsidRPr="0018719C" w14:paraId="7D0F4FED" w14:textId="77777777" w:rsidTr="00CE2806">
        <w:trPr>
          <w:trHeight w:val="16"/>
        </w:trPr>
        <w:tc>
          <w:tcPr>
            <w:tcW w:w="313"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B033478" w14:textId="77777777" w:rsidR="005D362A" w:rsidRPr="0018719C" w:rsidRDefault="005D362A" w:rsidP="006B7029">
            <w:pPr>
              <w:spacing w:after="0" w:line="240" w:lineRule="auto"/>
              <w:jc w:val="center"/>
              <w:rPr>
                <w:rFonts w:ascii="Times New Roman" w:eastAsia="Times New Roman" w:hAnsi="Times New Roman" w:cs="Times New Roman"/>
                <w:sz w:val="24"/>
                <w:szCs w:val="24"/>
              </w:rPr>
            </w:pPr>
            <w:r w:rsidRPr="0018719C">
              <w:rPr>
                <w:rFonts w:ascii="Times New Roman" w:eastAsia="Times New Roman" w:hAnsi="Times New Roman" w:cs="Times New Roman"/>
                <w:b/>
                <w:bCs/>
                <w:color w:val="000000"/>
                <w:kern w:val="24"/>
                <w:sz w:val="24"/>
                <w:szCs w:val="24"/>
              </w:rPr>
              <w:t>III</w:t>
            </w:r>
          </w:p>
        </w:tc>
        <w:tc>
          <w:tcPr>
            <w:tcW w:w="1487" w:type="pct"/>
            <w:gridSpan w:val="4"/>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500B6F7" w14:textId="77777777" w:rsidR="005D362A" w:rsidRPr="0018719C" w:rsidRDefault="005D362A" w:rsidP="006B7029">
            <w:pPr>
              <w:spacing w:after="0" w:line="240" w:lineRule="auto"/>
              <w:rPr>
                <w:rFonts w:ascii="Times New Roman" w:eastAsia="Times New Roman" w:hAnsi="Times New Roman" w:cs="Times New Roman"/>
                <w:sz w:val="24"/>
                <w:szCs w:val="24"/>
              </w:rPr>
            </w:pPr>
            <w:r w:rsidRPr="0018719C">
              <w:rPr>
                <w:rFonts w:ascii="Times New Roman" w:eastAsia="Times New Roman" w:hAnsi="Times New Roman" w:cs="Times New Roman"/>
                <w:b/>
                <w:bCs/>
                <w:color w:val="000000"/>
                <w:kern w:val="24"/>
                <w:sz w:val="24"/>
                <w:szCs w:val="24"/>
              </w:rPr>
              <w:t>Climate change</w:t>
            </w:r>
          </w:p>
        </w:tc>
        <w:tc>
          <w:tcPr>
            <w:tcW w:w="214" w:type="pct"/>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0777CD45" w14:textId="77777777" w:rsidR="005D362A" w:rsidRPr="0018719C" w:rsidRDefault="005D362A" w:rsidP="006B7029">
            <w:pPr>
              <w:spacing w:after="0" w:line="240" w:lineRule="auto"/>
              <w:textAlignment w:val="center"/>
              <w:rPr>
                <w:rFonts w:ascii="Times New Roman" w:eastAsia="Times New Roman" w:hAnsi="Times New Roman" w:cs="Times New Roman"/>
                <w:sz w:val="24"/>
                <w:szCs w:val="24"/>
              </w:rPr>
            </w:pPr>
            <w:r w:rsidRPr="0018719C">
              <w:rPr>
                <w:rFonts w:ascii="Times New Roman" w:eastAsia="Times New Roman" w:hAnsi="Times New Roman" w:cs="Times New Roman"/>
                <w:color w:val="000000"/>
                <w:kern w:val="24"/>
                <w:sz w:val="24"/>
                <w:szCs w:val="24"/>
              </w:rPr>
              <w:t xml:space="preserve">  </w:t>
            </w:r>
          </w:p>
        </w:tc>
        <w:tc>
          <w:tcPr>
            <w:tcW w:w="212"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1A0A71A3" w14:textId="77777777" w:rsidR="005D362A" w:rsidRPr="0018719C" w:rsidRDefault="005D362A" w:rsidP="006B7029">
            <w:pPr>
              <w:spacing w:after="0" w:line="240" w:lineRule="auto"/>
              <w:textAlignment w:val="center"/>
              <w:rPr>
                <w:rFonts w:ascii="Times New Roman" w:eastAsia="Times New Roman" w:hAnsi="Times New Roman" w:cs="Times New Roman"/>
                <w:sz w:val="24"/>
                <w:szCs w:val="24"/>
              </w:rPr>
            </w:pPr>
            <w:r w:rsidRPr="0018719C">
              <w:rPr>
                <w:rFonts w:ascii="Times New Roman" w:eastAsia="Times New Roman" w:hAnsi="Times New Roman" w:cs="Times New Roman"/>
                <w:color w:val="000000"/>
                <w:kern w:val="24"/>
                <w:sz w:val="24"/>
                <w:szCs w:val="24"/>
              </w:rPr>
              <w:t xml:space="preserve">  </w:t>
            </w:r>
          </w:p>
        </w:tc>
        <w:tc>
          <w:tcPr>
            <w:tcW w:w="212"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1DB63C14" w14:textId="77777777" w:rsidR="005D362A" w:rsidRPr="0018719C" w:rsidRDefault="005D362A" w:rsidP="006B7029">
            <w:pPr>
              <w:spacing w:after="0" w:line="240" w:lineRule="auto"/>
              <w:textAlignment w:val="center"/>
              <w:rPr>
                <w:rFonts w:ascii="Times New Roman" w:eastAsia="Times New Roman" w:hAnsi="Times New Roman" w:cs="Times New Roman"/>
                <w:sz w:val="24"/>
                <w:szCs w:val="24"/>
              </w:rPr>
            </w:pPr>
            <w:r w:rsidRPr="0018719C">
              <w:rPr>
                <w:rFonts w:ascii="Times New Roman" w:eastAsia="Times New Roman" w:hAnsi="Times New Roman" w:cs="Times New Roman"/>
                <w:color w:val="000000"/>
                <w:kern w:val="24"/>
                <w:sz w:val="24"/>
                <w:szCs w:val="24"/>
              </w:rPr>
              <w:t xml:space="preserve">  </w:t>
            </w:r>
          </w:p>
        </w:tc>
        <w:tc>
          <w:tcPr>
            <w:tcW w:w="218"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732B9824" w14:textId="77777777" w:rsidR="005D362A" w:rsidRPr="0018719C" w:rsidRDefault="005D362A" w:rsidP="006B7029">
            <w:pPr>
              <w:spacing w:after="0" w:line="240" w:lineRule="auto"/>
              <w:textAlignment w:val="center"/>
              <w:rPr>
                <w:rFonts w:ascii="Times New Roman" w:eastAsia="Times New Roman" w:hAnsi="Times New Roman" w:cs="Times New Roman"/>
                <w:sz w:val="24"/>
                <w:szCs w:val="24"/>
              </w:rPr>
            </w:pPr>
            <w:r w:rsidRPr="0018719C">
              <w:rPr>
                <w:rFonts w:ascii="Times New Roman" w:eastAsia="Times New Roman" w:hAnsi="Times New Roman" w:cs="Times New Roman"/>
                <w:color w:val="000000"/>
                <w:kern w:val="24"/>
                <w:sz w:val="24"/>
                <w:szCs w:val="24"/>
              </w:rPr>
              <w:t xml:space="preserve">  </w:t>
            </w:r>
          </w:p>
        </w:tc>
        <w:tc>
          <w:tcPr>
            <w:tcW w:w="192"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6A7884DA"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191" w:type="pct"/>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C8D8F11" w14:textId="77777777" w:rsidR="005D362A" w:rsidRPr="0018719C" w:rsidRDefault="005D362A" w:rsidP="006B7029">
            <w:pPr>
              <w:spacing w:after="0" w:line="240" w:lineRule="auto"/>
              <w:textAlignment w:val="center"/>
              <w:rPr>
                <w:rFonts w:ascii="Times New Roman" w:eastAsia="Times New Roman" w:hAnsi="Times New Roman" w:cs="Times New Roman"/>
                <w:sz w:val="24"/>
                <w:szCs w:val="24"/>
              </w:rPr>
            </w:pPr>
            <w:r w:rsidRPr="0018719C">
              <w:rPr>
                <w:rFonts w:ascii="Times New Roman" w:eastAsia="Times New Roman" w:hAnsi="Times New Roman" w:cs="Times New Roman"/>
                <w:color w:val="000000"/>
                <w:kern w:val="24"/>
                <w:sz w:val="24"/>
                <w:szCs w:val="24"/>
              </w:rPr>
              <w:t xml:space="preserve">  </w:t>
            </w:r>
          </w:p>
        </w:tc>
        <w:tc>
          <w:tcPr>
            <w:tcW w:w="191" w:type="pct"/>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4DB639EB" w14:textId="77777777" w:rsidR="005D362A" w:rsidRPr="0018719C" w:rsidRDefault="005D362A" w:rsidP="006B7029">
            <w:pPr>
              <w:spacing w:after="0" w:line="240" w:lineRule="auto"/>
              <w:textAlignment w:val="center"/>
              <w:rPr>
                <w:rFonts w:ascii="Times New Roman" w:eastAsia="Times New Roman" w:hAnsi="Times New Roman" w:cs="Times New Roman"/>
                <w:sz w:val="24"/>
                <w:szCs w:val="24"/>
              </w:rPr>
            </w:pPr>
            <w:r w:rsidRPr="0018719C">
              <w:rPr>
                <w:rFonts w:ascii="Times New Roman" w:eastAsia="Times New Roman" w:hAnsi="Times New Roman" w:cs="Times New Roman"/>
                <w:color w:val="000000"/>
                <w:kern w:val="24"/>
                <w:sz w:val="24"/>
                <w:szCs w:val="24"/>
              </w:rPr>
              <w:t xml:space="preserve">  </w:t>
            </w:r>
          </w:p>
        </w:tc>
        <w:tc>
          <w:tcPr>
            <w:tcW w:w="191" w:type="pct"/>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62D8D5CB" w14:textId="77777777" w:rsidR="005D362A" w:rsidRPr="0018719C" w:rsidRDefault="005D362A" w:rsidP="006B7029">
            <w:pPr>
              <w:spacing w:after="0" w:line="240" w:lineRule="auto"/>
              <w:textAlignment w:val="center"/>
              <w:rPr>
                <w:rFonts w:ascii="Times New Roman" w:eastAsia="Times New Roman" w:hAnsi="Times New Roman" w:cs="Times New Roman"/>
                <w:sz w:val="24"/>
                <w:szCs w:val="24"/>
              </w:rPr>
            </w:pPr>
            <w:r w:rsidRPr="0018719C">
              <w:rPr>
                <w:rFonts w:ascii="Times New Roman" w:eastAsia="Times New Roman" w:hAnsi="Times New Roman" w:cs="Times New Roman"/>
                <w:color w:val="000000"/>
                <w:kern w:val="24"/>
                <w:sz w:val="24"/>
                <w:szCs w:val="24"/>
              </w:rPr>
              <w:t xml:space="preserve">  </w:t>
            </w:r>
          </w:p>
        </w:tc>
        <w:tc>
          <w:tcPr>
            <w:tcW w:w="162" w:type="pct"/>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338EBC64"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191"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05DE1489" w14:textId="77777777" w:rsidR="005D362A" w:rsidRPr="0018719C" w:rsidRDefault="005D362A" w:rsidP="006B7029">
            <w:pPr>
              <w:spacing w:after="0" w:line="240" w:lineRule="auto"/>
              <w:textAlignment w:val="center"/>
              <w:rPr>
                <w:rFonts w:ascii="Times New Roman" w:eastAsia="Times New Roman" w:hAnsi="Times New Roman" w:cs="Times New Roman"/>
                <w:sz w:val="24"/>
                <w:szCs w:val="24"/>
              </w:rPr>
            </w:pPr>
            <w:r w:rsidRPr="0018719C">
              <w:rPr>
                <w:rFonts w:ascii="Times New Roman" w:eastAsia="Times New Roman" w:hAnsi="Times New Roman" w:cs="Times New Roman"/>
                <w:color w:val="000000"/>
                <w:kern w:val="24"/>
                <w:sz w:val="24"/>
                <w:szCs w:val="24"/>
              </w:rPr>
              <w:t xml:space="preserve">  </w:t>
            </w:r>
          </w:p>
        </w:tc>
        <w:tc>
          <w:tcPr>
            <w:tcW w:w="191" w:type="pct"/>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33C674D5" w14:textId="77777777" w:rsidR="005D362A" w:rsidRPr="0018719C" w:rsidRDefault="005D362A" w:rsidP="006B7029">
            <w:pPr>
              <w:spacing w:after="0" w:line="240" w:lineRule="auto"/>
              <w:textAlignment w:val="center"/>
              <w:rPr>
                <w:rFonts w:ascii="Times New Roman" w:eastAsia="Times New Roman" w:hAnsi="Times New Roman" w:cs="Times New Roman"/>
                <w:sz w:val="24"/>
                <w:szCs w:val="24"/>
              </w:rPr>
            </w:pPr>
            <w:r w:rsidRPr="0018719C">
              <w:rPr>
                <w:rFonts w:ascii="Times New Roman" w:eastAsia="Times New Roman" w:hAnsi="Times New Roman" w:cs="Times New Roman"/>
                <w:color w:val="000000"/>
                <w:kern w:val="24"/>
                <w:sz w:val="24"/>
                <w:szCs w:val="24"/>
              </w:rPr>
              <w:t xml:space="preserve">  </w:t>
            </w:r>
          </w:p>
        </w:tc>
        <w:tc>
          <w:tcPr>
            <w:tcW w:w="197"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5F7CD789" w14:textId="77777777" w:rsidR="005D362A" w:rsidRPr="0018719C" w:rsidRDefault="005D362A" w:rsidP="006B7029">
            <w:pPr>
              <w:spacing w:after="0" w:line="240" w:lineRule="auto"/>
              <w:textAlignment w:val="center"/>
              <w:rPr>
                <w:rFonts w:ascii="Times New Roman" w:eastAsia="Times New Roman" w:hAnsi="Times New Roman" w:cs="Times New Roman"/>
                <w:sz w:val="24"/>
                <w:szCs w:val="24"/>
              </w:rPr>
            </w:pPr>
            <w:r w:rsidRPr="0018719C">
              <w:rPr>
                <w:rFonts w:ascii="Times New Roman" w:eastAsia="Times New Roman" w:hAnsi="Times New Roman" w:cs="Times New Roman"/>
                <w:color w:val="000000"/>
                <w:kern w:val="24"/>
                <w:sz w:val="24"/>
                <w:szCs w:val="24"/>
              </w:rPr>
              <w:t xml:space="preserve">  </w:t>
            </w:r>
          </w:p>
        </w:tc>
        <w:tc>
          <w:tcPr>
            <w:tcW w:w="214"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53657989" w14:textId="77777777" w:rsidR="005D362A" w:rsidRPr="0018719C" w:rsidRDefault="005D362A" w:rsidP="006B7029">
            <w:pPr>
              <w:spacing w:after="0" w:line="240" w:lineRule="auto"/>
              <w:textAlignment w:val="center"/>
              <w:rPr>
                <w:rFonts w:ascii="Times New Roman" w:eastAsia="Times New Roman" w:hAnsi="Times New Roman" w:cs="Times New Roman"/>
                <w:sz w:val="24"/>
                <w:szCs w:val="24"/>
              </w:rPr>
            </w:pPr>
            <w:r w:rsidRPr="0018719C">
              <w:rPr>
                <w:rFonts w:ascii="Times New Roman" w:eastAsia="Times New Roman" w:hAnsi="Times New Roman" w:cs="Times New Roman"/>
                <w:color w:val="000000"/>
                <w:kern w:val="24"/>
                <w:sz w:val="24"/>
                <w:szCs w:val="24"/>
              </w:rPr>
              <w:t xml:space="preserve">  </w:t>
            </w:r>
          </w:p>
        </w:tc>
        <w:tc>
          <w:tcPr>
            <w:tcW w:w="202" w:type="pct"/>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76F463A5" w14:textId="77777777" w:rsidR="005D362A" w:rsidRPr="0018719C" w:rsidRDefault="005D362A" w:rsidP="006B7029">
            <w:pPr>
              <w:spacing w:after="0" w:line="240" w:lineRule="auto"/>
              <w:textAlignment w:val="center"/>
              <w:rPr>
                <w:rFonts w:ascii="Times New Roman" w:eastAsia="Times New Roman" w:hAnsi="Times New Roman" w:cs="Times New Roman"/>
                <w:sz w:val="24"/>
                <w:szCs w:val="24"/>
              </w:rPr>
            </w:pPr>
            <w:r w:rsidRPr="0018719C">
              <w:rPr>
                <w:rFonts w:ascii="Times New Roman" w:eastAsia="Times New Roman" w:hAnsi="Times New Roman" w:cs="Times New Roman"/>
                <w:color w:val="000000"/>
                <w:kern w:val="24"/>
                <w:sz w:val="24"/>
                <w:szCs w:val="24"/>
              </w:rPr>
              <w:t xml:space="preserve">  </w:t>
            </w:r>
          </w:p>
        </w:tc>
        <w:tc>
          <w:tcPr>
            <w:tcW w:w="213"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189F99D8" w14:textId="77777777" w:rsidR="005D362A" w:rsidRPr="0018719C" w:rsidRDefault="005D362A" w:rsidP="006B7029">
            <w:pPr>
              <w:spacing w:after="0" w:line="240" w:lineRule="auto"/>
              <w:textAlignment w:val="center"/>
              <w:rPr>
                <w:rFonts w:ascii="Times New Roman" w:eastAsia="Times New Roman" w:hAnsi="Times New Roman" w:cs="Times New Roman"/>
                <w:sz w:val="24"/>
                <w:szCs w:val="24"/>
              </w:rPr>
            </w:pPr>
            <w:r w:rsidRPr="0018719C">
              <w:rPr>
                <w:rFonts w:ascii="Times New Roman" w:eastAsia="Times New Roman" w:hAnsi="Times New Roman" w:cs="Times New Roman"/>
                <w:color w:val="000000"/>
                <w:kern w:val="24"/>
                <w:sz w:val="24"/>
                <w:szCs w:val="24"/>
              </w:rPr>
              <w:t xml:space="preserve">  </w:t>
            </w:r>
          </w:p>
        </w:tc>
        <w:tc>
          <w:tcPr>
            <w:tcW w:w="208"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3DDDB256" w14:textId="77777777" w:rsidR="005D362A" w:rsidRPr="0018719C" w:rsidRDefault="005D362A" w:rsidP="006B7029">
            <w:pPr>
              <w:spacing w:after="0" w:line="240" w:lineRule="auto"/>
              <w:textAlignment w:val="center"/>
              <w:rPr>
                <w:rFonts w:ascii="Times New Roman" w:eastAsia="Times New Roman" w:hAnsi="Times New Roman" w:cs="Times New Roman"/>
                <w:sz w:val="24"/>
                <w:szCs w:val="24"/>
              </w:rPr>
            </w:pPr>
            <w:r w:rsidRPr="0018719C">
              <w:rPr>
                <w:rFonts w:ascii="Times New Roman" w:eastAsia="Times New Roman" w:hAnsi="Times New Roman" w:cs="Times New Roman"/>
                <w:color w:val="000000"/>
                <w:kern w:val="24"/>
                <w:sz w:val="24"/>
                <w:szCs w:val="24"/>
              </w:rPr>
              <w:t xml:space="preserve">  </w:t>
            </w:r>
          </w:p>
        </w:tc>
      </w:tr>
      <w:tr w:rsidR="005D362A" w:rsidRPr="0018719C" w14:paraId="3D18D880" w14:textId="77777777" w:rsidTr="00CE2806">
        <w:trPr>
          <w:trHeight w:val="16"/>
        </w:trPr>
        <w:tc>
          <w:tcPr>
            <w:tcW w:w="313"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F7A2A43" w14:textId="77777777" w:rsidR="005D362A" w:rsidRPr="0018719C" w:rsidRDefault="005D362A" w:rsidP="006B7029">
            <w:pPr>
              <w:spacing w:after="0" w:line="240" w:lineRule="auto"/>
              <w:jc w:val="center"/>
              <w:rPr>
                <w:rFonts w:ascii="Times New Roman" w:eastAsia="Times New Roman" w:hAnsi="Times New Roman" w:cs="Times New Roman"/>
                <w:sz w:val="24"/>
                <w:szCs w:val="24"/>
              </w:rPr>
            </w:pPr>
            <w:r w:rsidRPr="0018719C">
              <w:rPr>
                <w:rFonts w:ascii="Times New Roman" w:eastAsia="Times New Roman" w:hAnsi="Times New Roman" w:cs="Times New Roman"/>
                <w:sz w:val="24"/>
                <w:szCs w:val="24"/>
              </w:rPr>
              <w:t>8</w:t>
            </w:r>
          </w:p>
        </w:tc>
        <w:tc>
          <w:tcPr>
            <w:tcW w:w="869"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1CB42D39" w14:textId="77777777" w:rsidR="005D362A" w:rsidRPr="0018719C" w:rsidRDefault="005D362A" w:rsidP="006B7029">
            <w:pPr>
              <w:spacing w:after="0" w:line="240" w:lineRule="auto"/>
              <w:rPr>
                <w:rFonts w:ascii="Times New Roman" w:eastAsia="Times New Roman" w:hAnsi="Times New Roman" w:cs="Times New Roman"/>
                <w:sz w:val="24"/>
                <w:szCs w:val="24"/>
              </w:rPr>
            </w:pPr>
            <w:r w:rsidRPr="0018719C">
              <w:rPr>
                <w:rFonts w:ascii="Times New Roman" w:eastAsia="Times New Roman" w:hAnsi="Times New Roman" w:cs="Times New Roman"/>
                <w:color w:val="000000"/>
                <w:kern w:val="24"/>
                <w:sz w:val="24"/>
                <w:szCs w:val="24"/>
              </w:rPr>
              <w:t>NTP-CC</w:t>
            </w:r>
          </w:p>
        </w:tc>
        <w:tc>
          <w:tcPr>
            <w:tcW w:w="189"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4737B83A"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16"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3FA35EB7"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14" w:type="pct"/>
            <w:tcBorders>
              <w:top w:val="single" w:sz="8" w:space="0" w:color="FFFFFF"/>
              <w:left w:val="single" w:sz="8" w:space="0" w:color="FFFFFF"/>
              <w:bottom w:val="single" w:sz="8" w:space="0" w:color="FFFFFF"/>
              <w:right w:val="single" w:sz="8" w:space="0" w:color="FFFFFF"/>
            </w:tcBorders>
            <w:shd w:val="clear" w:color="auto" w:fill="92D050"/>
            <w:tcMar>
              <w:top w:w="15" w:type="dxa"/>
              <w:left w:w="15" w:type="dxa"/>
              <w:bottom w:w="0" w:type="dxa"/>
              <w:right w:w="15" w:type="dxa"/>
            </w:tcMar>
            <w:vAlign w:val="center"/>
            <w:hideMark/>
          </w:tcPr>
          <w:p w14:paraId="79755D8E" w14:textId="77777777" w:rsidR="005D362A" w:rsidRPr="0018719C" w:rsidRDefault="005D362A" w:rsidP="006B7029">
            <w:pPr>
              <w:spacing w:after="0" w:line="240" w:lineRule="auto"/>
              <w:textAlignment w:val="center"/>
              <w:rPr>
                <w:rFonts w:ascii="Times New Roman" w:eastAsia="Times New Roman" w:hAnsi="Times New Roman" w:cs="Times New Roman"/>
                <w:sz w:val="24"/>
                <w:szCs w:val="24"/>
              </w:rPr>
            </w:pPr>
            <w:r w:rsidRPr="0018719C">
              <w:rPr>
                <w:rFonts w:ascii="Times New Roman" w:eastAsia="Times New Roman" w:hAnsi="Times New Roman" w:cs="Times New Roman"/>
                <w:color w:val="000000"/>
                <w:kern w:val="24"/>
                <w:sz w:val="24"/>
                <w:szCs w:val="24"/>
              </w:rPr>
              <w:t> </w:t>
            </w:r>
          </w:p>
        </w:tc>
        <w:tc>
          <w:tcPr>
            <w:tcW w:w="214"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269310F1" w14:textId="77777777" w:rsidR="005D362A" w:rsidRPr="0018719C" w:rsidRDefault="005D362A" w:rsidP="006B7029">
            <w:pPr>
              <w:spacing w:after="0" w:line="240" w:lineRule="auto"/>
              <w:textAlignment w:val="center"/>
              <w:rPr>
                <w:rFonts w:ascii="Times New Roman" w:eastAsia="Times New Roman" w:hAnsi="Times New Roman" w:cs="Times New Roman"/>
                <w:sz w:val="24"/>
                <w:szCs w:val="24"/>
              </w:rPr>
            </w:pPr>
            <w:r w:rsidRPr="0018719C">
              <w:rPr>
                <w:rFonts w:ascii="Times New Roman" w:eastAsia="Times New Roman" w:hAnsi="Times New Roman" w:cs="Times New Roman"/>
                <w:color w:val="000000"/>
                <w:kern w:val="24"/>
                <w:sz w:val="24"/>
                <w:szCs w:val="24"/>
              </w:rPr>
              <w:t> </w:t>
            </w:r>
          </w:p>
        </w:tc>
        <w:tc>
          <w:tcPr>
            <w:tcW w:w="212"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72FDA6DE" w14:textId="77777777" w:rsidR="005D362A" w:rsidRPr="0018719C" w:rsidRDefault="005D362A" w:rsidP="006B7029">
            <w:pPr>
              <w:spacing w:after="0" w:line="240" w:lineRule="auto"/>
              <w:textAlignment w:val="center"/>
              <w:rPr>
                <w:rFonts w:ascii="Times New Roman" w:eastAsia="Times New Roman" w:hAnsi="Times New Roman" w:cs="Times New Roman"/>
                <w:sz w:val="24"/>
                <w:szCs w:val="24"/>
              </w:rPr>
            </w:pPr>
            <w:r w:rsidRPr="0018719C">
              <w:rPr>
                <w:rFonts w:ascii="Times New Roman" w:eastAsia="Times New Roman" w:hAnsi="Times New Roman" w:cs="Times New Roman"/>
                <w:color w:val="000000"/>
                <w:kern w:val="24"/>
                <w:sz w:val="24"/>
                <w:szCs w:val="24"/>
              </w:rPr>
              <w:t> </w:t>
            </w:r>
          </w:p>
        </w:tc>
        <w:tc>
          <w:tcPr>
            <w:tcW w:w="212"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07F79122" w14:textId="77777777" w:rsidR="005D362A" w:rsidRPr="0018719C" w:rsidRDefault="005D362A" w:rsidP="006B7029">
            <w:pPr>
              <w:spacing w:after="0" w:line="240" w:lineRule="auto"/>
              <w:textAlignment w:val="center"/>
              <w:rPr>
                <w:rFonts w:ascii="Times New Roman" w:eastAsia="Times New Roman" w:hAnsi="Times New Roman" w:cs="Times New Roman"/>
                <w:sz w:val="24"/>
                <w:szCs w:val="24"/>
              </w:rPr>
            </w:pPr>
            <w:r w:rsidRPr="0018719C">
              <w:rPr>
                <w:rFonts w:ascii="Times New Roman" w:eastAsia="Times New Roman" w:hAnsi="Times New Roman" w:cs="Times New Roman"/>
                <w:color w:val="000000"/>
                <w:kern w:val="24"/>
                <w:sz w:val="24"/>
                <w:szCs w:val="24"/>
              </w:rPr>
              <w:t> </w:t>
            </w:r>
          </w:p>
        </w:tc>
        <w:tc>
          <w:tcPr>
            <w:tcW w:w="218"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3F8769D8" w14:textId="77777777" w:rsidR="005D362A" w:rsidRPr="0018719C" w:rsidRDefault="005D362A" w:rsidP="006B7029">
            <w:pPr>
              <w:spacing w:after="0" w:line="240" w:lineRule="auto"/>
              <w:textAlignment w:val="center"/>
              <w:rPr>
                <w:rFonts w:ascii="Times New Roman" w:eastAsia="Times New Roman" w:hAnsi="Times New Roman" w:cs="Times New Roman"/>
                <w:sz w:val="24"/>
                <w:szCs w:val="24"/>
              </w:rPr>
            </w:pPr>
            <w:r w:rsidRPr="0018719C">
              <w:rPr>
                <w:rFonts w:ascii="Times New Roman" w:eastAsia="Times New Roman" w:hAnsi="Times New Roman" w:cs="Times New Roman"/>
                <w:color w:val="000000"/>
                <w:kern w:val="24"/>
                <w:sz w:val="24"/>
                <w:szCs w:val="24"/>
              </w:rPr>
              <w:t> </w:t>
            </w:r>
          </w:p>
        </w:tc>
        <w:tc>
          <w:tcPr>
            <w:tcW w:w="192"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48F4488D"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191" w:type="pct"/>
            <w:gridSpan w:val="2"/>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5E903531" w14:textId="77777777" w:rsidR="005D362A" w:rsidRPr="0018719C" w:rsidRDefault="005D362A" w:rsidP="006B7029">
            <w:pPr>
              <w:spacing w:after="0" w:line="240" w:lineRule="auto"/>
              <w:textAlignment w:val="center"/>
              <w:rPr>
                <w:rFonts w:ascii="Times New Roman" w:eastAsia="Times New Roman" w:hAnsi="Times New Roman" w:cs="Times New Roman"/>
                <w:sz w:val="24"/>
                <w:szCs w:val="24"/>
              </w:rPr>
            </w:pPr>
            <w:r w:rsidRPr="0018719C">
              <w:rPr>
                <w:rFonts w:ascii="Times New Roman" w:eastAsia="Times New Roman" w:hAnsi="Times New Roman" w:cs="Times New Roman"/>
                <w:color w:val="000000"/>
                <w:kern w:val="24"/>
                <w:sz w:val="24"/>
                <w:szCs w:val="24"/>
              </w:rPr>
              <w:t> </w:t>
            </w:r>
          </w:p>
        </w:tc>
        <w:tc>
          <w:tcPr>
            <w:tcW w:w="191" w:type="pct"/>
            <w:gridSpan w:val="2"/>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5D558F30" w14:textId="77777777" w:rsidR="005D362A" w:rsidRPr="0018719C" w:rsidRDefault="005D362A" w:rsidP="006B7029">
            <w:pPr>
              <w:spacing w:after="0" w:line="240" w:lineRule="auto"/>
              <w:textAlignment w:val="center"/>
              <w:rPr>
                <w:rFonts w:ascii="Times New Roman" w:eastAsia="Times New Roman" w:hAnsi="Times New Roman" w:cs="Times New Roman"/>
                <w:sz w:val="24"/>
                <w:szCs w:val="24"/>
              </w:rPr>
            </w:pPr>
            <w:r w:rsidRPr="0018719C">
              <w:rPr>
                <w:rFonts w:ascii="Times New Roman" w:eastAsia="Times New Roman" w:hAnsi="Times New Roman" w:cs="Times New Roman"/>
                <w:color w:val="000000"/>
                <w:kern w:val="24"/>
                <w:sz w:val="24"/>
                <w:szCs w:val="24"/>
              </w:rPr>
              <w:t> </w:t>
            </w:r>
          </w:p>
        </w:tc>
        <w:tc>
          <w:tcPr>
            <w:tcW w:w="191" w:type="pct"/>
            <w:gridSpan w:val="2"/>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3662FDFA" w14:textId="77777777" w:rsidR="005D362A" w:rsidRPr="0018719C" w:rsidRDefault="005D362A" w:rsidP="006B7029">
            <w:pPr>
              <w:spacing w:after="0" w:line="240" w:lineRule="auto"/>
              <w:textAlignment w:val="center"/>
              <w:rPr>
                <w:rFonts w:ascii="Times New Roman" w:eastAsia="Times New Roman" w:hAnsi="Times New Roman" w:cs="Times New Roman"/>
                <w:sz w:val="24"/>
                <w:szCs w:val="24"/>
              </w:rPr>
            </w:pPr>
            <w:r w:rsidRPr="0018719C">
              <w:rPr>
                <w:rFonts w:ascii="Times New Roman" w:eastAsia="Times New Roman" w:hAnsi="Times New Roman" w:cs="Times New Roman"/>
                <w:color w:val="000000"/>
                <w:kern w:val="24"/>
                <w:sz w:val="24"/>
                <w:szCs w:val="24"/>
              </w:rPr>
              <w:t> </w:t>
            </w:r>
          </w:p>
        </w:tc>
        <w:tc>
          <w:tcPr>
            <w:tcW w:w="162" w:type="pct"/>
            <w:gridSpan w:val="2"/>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0EB63BFC"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191"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0027F610" w14:textId="77777777" w:rsidR="005D362A" w:rsidRPr="0018719C" w:rsidRDefault="005D362A" w:rsidP="006B7029">
            <w:pPr>
              <w:spacing w:after="0" w:line="240" w:lineRule="auto"/>
              <w:textAlignment w:val="center"/>
              <w:rPr>
                <w:rFonts w:ascii="Times New Roman" w:eastAsia="Times New Roman" w:hAnsi="Times New Roman" w:cs="Times New Roman"/>
                <w:sz w:val="24"/>
                <w:szCs w:val="24"/>
              </w:rPr>
            </w:pPr>
            <w:r w:rsidRPr="0018719C">
              <w:rPr>
                <w:rFonts w:ascii="Times New Roman" w:eastAsia="Times New Roman" w:hAnsi="Times New Roman" w:cs="Times New Roman"/>
                <w:color w:val="000000"/>
                <w:kern w:val="24"/>
                <w:sz w:val="24"/>
                <w:szCs w:val="24"/>
              </w:rPr>
              <w:t> </w:t>
            </w:r>
          </w:p>
        </w:tc>
        <w:tc>
          <w:tcPr>
            <w:tcW w:w="191" w:type="pct"/>
            <w:gridSpan w:val="2"/>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18176A2E" w14:textId="77777777" w:rsidR="005D362A" w:rsidRPr="0018719C" w:rsidRDefault="005D362A" w:rsidP="006B7029">
            <w:pPr>
              <w:spacing w:after="0" w:line="240" w:lineRule="auto"/>
              <w:textAlignment w:val="center"/>
              <w:rPr>
                <w:rFonts w:ascii="Times New Roman" w:eastAsia="Times New Roman" w:hAnsi="Times New Roman" w:cs="Times New Roman"/>
                <w:sz w:val="24"/>
                <w:szCs w:val="24"/>
              </w:rPr>
            </w:pPr>
            <w:r w:rsidRPr="0018719C">
              <w:rPr>
                <w:rFonts w:ascii="Times New Roman" w:eastAsia="Times New Roman" w:hAnsi="Times New Roman" w:cs="Times New Roman"/>
                <w:color w:val="000000"/>
                <w:kern w:val="24"/>
                <w:sz w:val="24"/>
                <w:szCs w:val="24"/>
              </w:rPr>
              <w:t> </w:t>
            </w:r>
          </w:p>
        </w:tc>
        <w:tc>
          <w:tcPr>
            <w:tcW w:w="197"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55511A30" w14:textId="77777777" w:rsidR="005D362A" w:rsidRPr="0018719C" w:rsidRDefault="005D362A" w:rsidP="006B7029">
            <w:pPr>
              <w:spacing w:after="0" w:line="240" w:lineRule="auto"/>
              <w:textAlignment w:val="center"/>
              <w:rPr>
                <w:rFonts w:ascii="Times New Roman" w:eastAsia="Times New Roman" w:hAnsi="Times New Roman" w:cs="Times New Roman"/>
                <w:sz w:val="24"/>
                <w:szCs w:val="24"/>
              </w:rPr>
            </w:pPr>
            <w:r w:rsidRPr="0018719C">
              <w:rPr>
                <w:rFonts w:ascii="Times New Roman" w:eastAsia="Times New Roman" w:hAnsi="Times New Roman" w:cs="Times New Roman"/>
                <w:color w:val="000000"/>
                <w:kern w:val="24"/>
                <w:sz w:val="24"/>
                <w:szCs w:val="24"/>
              </w:rPr>
              <w:t> </w:t>
            </w:r>
          </w:p>
        </w:tc>
        <w:tc>
          <w:tcPr>
            <w:tcW w:w="214"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366837B" w14:textId="77777777" w:rsidR="005D362A" w:rsidRPr="0018719C" w:rsidRDefault="005D362A" w:rsidP="006B7029">
            <w:pPr>
              <w:spacing w:after="0" w:line="240" w:lineRule="auto"/>
              <w:textAlignment w:val="center"/>
              <w:rPr>
                <w:rFonts w:ascii="Times New Roman" w:eastAsia="Times New Roman" w:hAnsi="Times New Roman" w:cs="Times New Roman"/>
                <w:sz w:val="24"/>
                <w:szCs w:val="24"/>
              </w:rPr>
            </w:pPr>
            <w:r w:rsidRPr="0018719C">
              <w:rPr>
                <w:rFonts w:ascii="Times New Roman" w:eastAsia="Times New Roman" w:hAnsi="Times New Roman" w:cs="Times New Roman"/>
                <w:color w:val="000000"/>
                <w:kern w:val="24"/>
                <w:sz w:val="24"/>
                <w:szCs w:val="24"/>
              </w:rPr>
              <w:t> </w:t>
            </w:r>
          </w:p>
        </w:tc>
        <w:tc>
          <w:tcPr>
            <w:tcW w:w="202" w:type="pct"/>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ECEBBC8" w14:textId="77777777" w:rsidR="005D362A" w:rsidRPr="0018719C" w:rsidRDefault="005D362A" w:rsidP="006B7029">
            <w:pPr>
              <w:spacing w:after="0" w:line="240" w:lineRule="auto"/>
              <w:textAlignment w:val="center"/>
              <w:rPr>
                <w:rFonts w:ascii="Times New Roman" w:eastAsia="Times New Roman" w:hAnsi="Times New Roman" w:cs="Times New Roman"/>
                <w:sz w:val="24"/>
                <w:szCs w:val="24"/>
              </w:rPr>
            </w:pPr>
            <w:r w:rsidRPr="0018719C">
              <w:rPr>
                <w:rFonts w:ascii="Times New Roman" w:eastAsia="Times New Roman" w:hAnsi="Times New Roman" w:cs="Times New Roman"/>
                <w:color w:val="000000"/>
                <w:kern w:val="24"/>
                <w:sz w:val="24"/>
                <w:szCs w:val="24"/>
              </w:rPr>
              <w:t> </w:t>
            </w:r>
          </w:p>
        </w:tc>
        <w:tc>
          <w:tcPr>
            <w:tcW w:w="213"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4C06C70A" w14:textId="77777777" w:rsidR="005D362A" w:rsidRPr="0018719C" w:rsidRDefault="005D362A" w:rsidP="006B7029">
            <w:pPr>
              <w:spacing w:after="0" w:line="240" w:lineRule="auto"/>
              <w:textAlignment w:val="center"/>
              <w:rPr>
                <w:rFonts w:ascii="Times New Roman" w:eastAsia="Times New Roman" w:hAnsi="Times New Roman" w:cs="Times New Roman"/>
                <w:sz w:val="24"/>
                <w:szCs w:val="24"/>
              </w:rPr>
            </w:pPr>
            <w:r w:rsidRPr="0018719C">
              <w:rPr>
                <w:rFonts w:ascii="Times New Roman" w:eastAsia="Times New Roman" w:hAnsi="Times New Roman" w:cs="Times New Roman"/>
                <w:color w:val="000000"/>
                <w:kern w:val="24"/>
                <w:sz w:val="24"/>
                <w:szCs w:val="24"/>
              </w:rPr>
              <w:t> </w:t>
            </w:r>
          </w:p>
        </w:tc>
        <w:tc>
          <w:tcPr>
            <w:tcW w:w="208"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3B0EAD3D" w14:textId="77777777" w:rsidR="005D362A" w:rsidRPr="0018719C" w:rsidRDefault="005D362A" w:rsidP="006B7029">
            <w:pPr>
              <w:spacing w:after="0" w:line="240" w:lineRule="auto"/>
              <w:textAlignment w:val="center"/>
              <w:rPr>
                <w:rFonts w:ascii="Times New Roman" w:eastAsia="Times New Roman" w:hAnsi="Times New Roman" w:cs="Times New Roman"/>
                <w:sz w:val="24"/>
                <w:szCs w:val="24"/>
              </w:rPr>
            </w:pPr>
            <w:r w:rsidRPr="0018719C">
              <w:rPr>
                <w:rFonts w:ascii="Times New Roman" w:eastAsia="Times New Roman" w:hAnsi="Times New Roman" w:cs="Times New Roman"/>
                <w:color w:val="000000"/>
                <w:kern w:val="24"/>
                <w:sz w:val="24"/>
                <w:szCs w:val="24"/>
              </w:rPr>
              <w:t> </w:t>
            </w:r>
          </w:p>
        </w:tc>
      </w:tr>
      <w:tr w:rsidR="005D362A" w:rsidRPr="0018719C" w14:paraId="1A13E591" w14:textId="77777777" w:rsidTr="00CE2806">
        <w:trPr>
          <w:trHeight w:val="373"/>
        </w:trPr>
        <w:tc>
          <w:tcPr>
            <w:tcW w:w="313"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7D366A15" w14:textId="77777777" w:rsidR="005D362A" w:rsidRPr="0018719C" w:rsidRDefault="005D362A" w:rsidP="006B7029">
            <w:pPr>
              <w:spacing w:after="0" w:line="240" w:lineRule="auto"/>
              <w:jc w:val="center"/>
              <w:rPr>
                <w:rFonts w:ascii="Times New Roman" w:eastAsia="Times New Roman" w:hAnsi="Times New Roman" w:cs="Times New Roman"/>
                <w:sz w:val="24"/>
                <w:szCs w:val="24"/>
              </w:rPr>
            </w:pPr>
            <w:r w:rsidRPr="0018719C">
              <w:rPr>
                <w:rFonts w:ascii="Times New Roman" w:eastAsia="Times New Roman" w:hAnsi="Times New Roman" w:cs="Times New Roman"/>
                <w:color w:val="000000"/>
                <w:kern w:val="24"/>
                <w:sz w:val="24"/>
                <w:szCs w:val="24"/>
              </w:rPr>
              <w:t>9</w:t>
            </w:r>
          </w:p>
        </w:tc>
        <w:tc>
          <w:tcPr>
            <w:tcW w:w="869"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B90A1B0" w14:textId="77777777" w:rsidR="005D362A" w:rsidRPr="0018719C" w:rsidRDefault="005D362A" w:rsidP="006B7029">
            <w:pPr>
              <w:spacing w:after="0" w:line="240" w:lineRule="auto"/>
              <w:rPr>
                <w:rFonts w:ascii="Times New Roman" w:eastAsia="Times New Roman" w:hAnsi="Times New Roman" w:cs="Times New Roman"/>
                <w:sz w:val="24"/>
                <w:szCs w:val="24"/>
              </w:rPr>
            </w:pPr>
            <w:r w:rsidRPr="0018719C">
              <w:rPr>
                <w:rFonts w:ascii="Times New Roman" w:eastAsia="Times New Roman" w:hAnsi="Times New Roman" w:cs="Times New Roman"/>
                <w:color w:val="000000"/>
                <w:kern w:val="24"/>
                <w:sz w:val="24"/>
                <w:szCs w:val="24"/>
              </w:rPr>
              <w:t xml:space="preserve">CC strategy and action plan 2012-2020 </w:t>
            </w:r>
          </w:p>
        </w:tc>
        <w:tc>
          <w:tcPr>
            <w:tcW w:w="189"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6697B2BA"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16"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64B088F2"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14" w:type="pct"/>
            <w:tcBorders>
              <w:top w:val="single" w:sz="8" w:space="0" w:color="FFFFFF"/>
              <w:left w:val="single" w:sz="8" w:space="0" w:color="FFFFFF"/>
              <w:bottom w:val="single" w:sz="8" w:space="0" w:color="FFFFFF"/>
              <w:right w:val="single" w:sz="8" w:space="0" w:color="FFFFFF"/>
            </w:tcBorders>
            <w:shd w:val="clear" w:color="auto" w:fill="92D050"/>
            <w:tcMar>
              <w:top w:w="15" w:type="dxa"/>
              <w:left w:w="15" w:type="dxa"/>
              <w:bottom w:w="0" w:type="dxa"/>
              <w:right w:w="15" w:type="dxa"/>
            </w:tcMar>
            <w:vAlign w:val="center"/>
            <w:hideMark/>
          </w:tcPr>
          <w:p w14:paraId="6382A406" w14:textId="77777777" w:rsidR="005D362A" w:rsidRPr="0018719C" w:rsidRDefault="005D362A" w:rsidP="006B7029">
            <w:pPr>
              <w:spacing w:after="0" w:line="240" w:lineRule="auto"/>
              <w:textAlignment w:val="center"/>
              <w:rPr>
                <w:rFonts w:ascii="Times New Roman" w:eastAsia="Times New Roman" w:hAnsi="Times New Roman" w:cs="Times New Roman"/>
                <w:sz w:val="24"/>
                <w:szCs w:val="24"/>
              </w:rPr>
            </w:pPr>
            <w:r w:rsidRPr="0018719C">
              <w:rPr>
                <w:rFonts w:ascii="Times New Roman" w:eastAsia="Times New Roman" w:hAnsi="Times New Roman" w:cs="Times New Roman"/>
                <w:color w:val="000000"/>
                <w:kern w:val="24"/>
                <w:sz w:val="24"/>
                <w:szCs w:val="24"/>
              </w:rPr>
              <w:t xml:space="preserve">  </w:t>
            </w:r>
          </w:p>
        </w:tc>
        <w:tc>
          <w:tcPr>
            <w:tcW w:w="214"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25DB5A8A" w14:textId="77777777" w:rsidR="005D362A" w:rsidRPr="0018719C" w:rsidRDefault="005D362A" w:rsidP="006B7029">
            <w:pPr>
              <w:spacing w:after="0" w:line="240" w:lineRule="auto"/>
              <w:textAlignment w:val="center"/>
              <w:rPr>
                <w:rFonts w:ascii="Times New Roman" w:eastAsia="Times New Roman" w:hAnsi="Times New Roman" w:cs="Times New Roman"/>
                <w:sz w:val="24"/>
                <w:szCs w:val="24"/>
              </w:rPr>
            </w:pPr>
            <w:r w:rsidRPr="0018719C">
              <w:rPr>
                <w:rFonts w:ascii="Times New Roman" w:eastAsia="Times New Roman" w:hAnsi="Times New Roman" w:cs="Times New Roman"/>
                <w:color w:val="000000"/>
                <w:kern w:val="24"/>
                <w:sz w:val="24"/>
                <w:szCs w:val="24"/>
              </w:rPr>
              <w:t> </w:t>
            </w:r>
          </w:p>
        </w:tc>
        <w:tc>
          <w:tcPr>
            <w:tcW w:w="212"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6B2D2A3C" w14:textId="77777777" w:rsidR="005D362A" w:rsidRPr="0018719C" w:rsidRDefault="005D362A" w:rsidP="006B7029">
            <w:pPr>
              <w:spacing w:after="0" w:line="240" w:lineRule="auto"/>
              <w:textAlignment w:val="center"/>
              <w:rPr>
                <w:rFonts w:ascii="Times New Roman" w:eastAsia="Times New Roman" w:hAnsi="Times New Roman" w:cs="Times New Roman"/>
                <w:sz w:val="24"/>
                <w:szCs w:val="24"/>
              </w:rPr>
            </w:pPr>
            <w:r w:rsidRPr="0018719C">
              <w:rPr>
                <w:rFonts w:ascii="Times New Roman" w:eastAsia="Times New Roman" w:hAnsi="Times New Roman" w:cs="Times New Roman"/>
                <w:color w:val="000000"/>
                <w:kern w:val="24"/>
                <w:sz w:val="24"/>
                <w:szCs w:val="24"/>
              </w:rPr>
              <w:t> </w:t>
            </w:r>
          </w:p>
        </w:tc>
        <w:tc>
          <w:tcPr>
            <w:tcW w:w="212"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3EBA324A" w14:textId="77777777" w:rsidR="005D362A" w:rsidRPr="0018719C" w:rsidRDefault="005D362A" w:rsidP="006B7029">
            <w:pPr>
              <w:spacing w:after="0" w:line="240" w:lineRule="auto"/>
              <w:textAlignment w:val="center"/>
              <w:rPr>
                <w:rFonts w:ascii="Times New Roman" w:eastAsia="Times New Roman" w:hAnsi="Times New Roman" w:cs="Times New Roman"/>
                <w:sz w:val="24"/>
                <w:szCs w:val="24"/>
              </w:rPr>
            </w:pPr>
            <w:r w:rsidRPr="0018719C">
              <w:rPr>
                <w:rFonts w:ascii="Times New Roman" w:eastAsia="Times New Roman" w:hAnsi="Times New Roman" w:cs="Times New Roman"/>
                <w:color w:val="000000"/>
                <w:kern w:val="24"/>
                <w:sz w:val="24"/>
                <w:szCs w:val="24"/>
              </w:rPr>
              <w:t> </w:t>
            </w:r>
          </w:p>
        </w:tc>
        <w:tc>
          <w:tcPr>
            <w:tcW w:w="218"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08280958" w14:textId="77777777" w:rsidR="005D362A" w:rsidRPr="0018719C" w:rsidRDefault="005D362A" w:rsidP="006B7029">
            <w:pPr>
              <w:spacing w:after="0" w:line="240" w:lineRule="auto"/>
              <w:textAlignment w:val="center"/>
              <w:rPr>
                <w:rFonts w:ascii="Times New Roman" w:eastAsia="Times New Roman" w:hAnsi="Times New Roman" w:cs="Times New Roman"/>
                <w:sz w:val="24"/>
                <w:szCs w:val="24"/>
              </w:rPr>
            </w:pPr>
            <w:r w:rsidRPr="0018719C">
              <w:rPr>
                <w:rFonts w:ascii="Times New Roman" w:eastAsia="Times New Roman" w:hAnsi="Times New Roman" w:cs="Times New Roman"/>
                <w:color w:val="000000"/>
                <w:kern w:val="24"/>
                <w:sz w:val="24"/>
                <w:szCs w:val="24"/>
              </w:rPr>
              <w:t> </w:t>
            </w:r>
          </w:p>
        </w:tc>
        <w:tc>
          <w:tcPr>
            <w:tcW w:w="192"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02FB1AE3"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191" w:type="pct"/>
            <w:gridSpan w:val="2"/>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7643267E" w14:textId="77777777" w:rsidR="005D362A" w:rsidRPr="0018719C" w:rsidRDefault="005D362A" w:rsidP="006B7029">
            <w:pPr>
              <w:spacing w:after="0" w:line="240" w:lineRule="auto"/>
              <w:textAlignment w:val="center"/>
              <w:rPr>
                <w:rFonts w:ascii="Times New Roman" w:eastAsia="Times New Roman" w:hAnsi="Times New Roman" w:cs="Times New Roman"/>
                <w:sz w:val="24"/>
                <w:szCs w:val="24"/>
              </w:rPr>
            </w:pPr>
            <w:r w:rsidRPr="0018719C">
              <w:rPr>
                <w:rFonts w:ascii="Times New Roman" w:eastAsia="Times New Roman" w:hAnsi="Times New Roman" w:cs="Times New Roman"/>
                <w:color w:val="000000"/>
                <w:kern w:val="24"/>
                <w:sz w:val="24"/>
                <w:szCs w:val="24"/>
              </w:rPr>
              <w:t> </w:t>
            </w:r>
          </w:p>
        </w:tc>
        <w:tc>
          <w:tcPr>
            <w:tcW w:w="191" w:type="pct"/>
            <w:gridSpan w:val="2"/>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09289A2D" w14:textId="77777777" w:rsidR="005D362A" w:rsidRPr="0018719C" w:rsidRDefault="005D362A" w:rsidP="006B7029">
            <w:pPr>
              <w:spacing w:after="0" w:line="240" w:lineRule="auto"/>
              <w:textAlignment w:val="center"/>
              <w:rPr>
                <w:rFonts w:ascii="Times New Roman" w:eastAsia="Times New Roman" w:hAnsi="Times New Roman" w:cs="Times New Roman"/>
                <w:sz w:val="24"/>
                <w:szCs w:val="24"/>
              </w:rPr>
            </w:pPr>
            <w:r w:rsidRPr="0018719C">
              <w:rPr>
                <w:rFonts w:ascii="Times New Roman" w:eastAsia="Times New Roman" w:hAnsi="Times New Roman" w:cs="Times New Roman"/>
                <w:color w:val="000000"/>
                <w:kern w:val="24"/>
                <w:sz w:val="24"/>
                <w:szCs w:val="24"/>
              </w:rPr>
              <w:t> </w:t>
            </w:r>
          </w:p>
        </w:tc>
        <w:tc>
          <w:tcPr>
            <w:tcW w:w="191" w:type="pct"/>
            <w:gridSpan w:val="2"/>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75AF7833" w14:textId="77777777" w:rsidR="005D362A" w:rsidRPr="0018719C" w:rsidRDefault="005D362A" w:rsidP="006B7029">
            <w:pPr>
              <w:spacing w:after="0" w:line="240" w:lineRule="auto"/>
              <w:textAlignment w:val="center"/>
              <w:rPr>
                <w:rFonts w:ascii="Times New Roman" w:eastAsia="Times New Roman" w:hAnsi="Times New Roman" w:cs="Times New Roman"/>
                <w:sz w:val="24"/>
                <w:szCs w:val="24"/>
              </w:rPr>
            </w:pPr>
            <w:r w:rsidRPr="0018719C">
              <w:rPr>
                <w:rFonts w:ascii="Times New Roman" w:eastAsia="Times New Roman" w:hAnsi="Times New Roman" w:cs="Times New Roman"/>
                <w:color w:val="000000"/>
                <w:kern w:val="24"/>
                <w:sz w:val="24"/>
                <w:szCs w:val="24"/>
              </w:rPr>
              <w:t> </w:t>
            </w:r>
          </w:p>
        </w:tc>
        <w:tc>
          <w:tcPr>
            <w:tcW w:w="162" w:type="pct"/>
            <w:gridSpan w:val="2"/>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67A34425"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191"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7D7A36F3" w14:textId="77777777" w:rsidR="005D362A" w:rsidRPr="0018719C" w:rsidRDefault="005D362A" w:rsidP="006B7029">
            <w:pPr>
              <w:spacing w:after="0" w:line="240" w:lineRule="auto"/>
              <w:textAlignment w:val="center"/>
              <w:rPr>
                <w:rFonts w:ascii="Times New Roman" w:eastAsia="Times New Roman" w:hAnsi="Times New Roman" w:cs="Times New Roman"/>
                <w:sz w:val="24"/>
                <w:szCs w:val="24"/>
              </w:rPr>
            </w:pPr>
            <w:r w:rsidRPr="0018719C">
              <w:rPr>
                <w:rFonts w:ascii="Times New Roman" w:eastAsia="Times New Roman" w:hAnsi="Times New Roman" w:cs="Times New Roman"/>
                <w:color w:val="000000"/>
                <w:kern w:val="24"/>
                <w:sz w:val="24"/>
                <w:szCs w:val="24"/>
              </w:rPr>
              <w:t> </w:t>
            </w:r>
          </w:p>
        </w:tc>
        <w:tc>
          <w:tcPr>
            <w:tcW w:w="191" w:type="pct"/>
            <w:gridSpan w:val="2"/>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549AFD9D" w14:textId="77777777" w:rsidR="005D362A" w:rsidRPr="0018719C" w:rsidRDefault="005D362A" w:rsidP="006B7029">
            <w:pPr>
              <w:spacing w:after="0" w:line="240" w:lineRule="auto"/>
              <w:textAlignment w:val="center"/>
              <w:rPr>
                <w:rFonts w:ascii="Times New Roman" w:eastAsia="Times New Roman" w:hAnsi="Times New Roman" w:cs="Times New Roman"/>
                <w:sz w:val="24"/>
                <w:szCs w:val="24"/>
              </w:rPr>
            </w:pPr>
            <w:r w:rsidRPr="0018719C">
              <w:rPr>
                <w:rFonts w:ascii="Times New Roman" w:eastAsia="Times New Roman" w:hAnsi="Times New Roman" w:cs="Times New Roman"/>
                <w:color w:val="000000"/>
                <w:kern w:val="24"/>
                <w:sz w:val="24"/>
                <w:szCs w:val="24"/>
              </w:rPr>
              <w:t> </w:t>
            </w:r>
          </w:p>
        </w:tc>
        <w:tc>
          <w:tcPr>
            <w:tcW w:w="197"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59005B42" w14:textId="77777777" w:rsidR="005D362A" w:rsidRPr="0018719C" w:rsidRDefault="005D362A" w:rsidP="006B7029">
            <w:pPr>
              <w:spacing w:after="0" w:line="240" w:lineRule="auto"/>
              <w:textAlignment w:val="center"/>
              <w:rPr>
                <w:rFonts w:ascii="Times New Roman" w:eastAsia="Times New Roman" w:hAnsi="Times New Roman" w:cs="Times New Roman"/>
                <w:sz w:val="24"/>
                <w:szCs w:val="24"/>
              </w:rPr>
            </w:pPr>
            <w:r w:rsidRPr="0018719C">
              <w:rPr>
                <w:rFonts w:ascii="Times New Roman" w:eastAsia="Times New Roman" w:hAnsi="Times New Roman" w:cs="Times New Roman"/>
                <w:color w:val="000000"/>
                <w:kern w:val="24"/>
                <w:sz w:val="24"/>
                <w:szCs w:val="24"/>
              </w:rPr>
              <w:t> </w:t>
            </w:r>
          </w:p>
        </w:tc>
        <w:tc>
          <w:tcPr>
            <w:tcW w:w="214"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7DB9CA0A" w14:textId="77777777" w:rsidR="005D362A" w:rsidRPr="0018719C" w:rsidRDefault="005D362A" w:rsidP="006B7029">
            <w:pPr>
              <w:spacing w:after="0" w:line="240" w:lineRule="auto"/>
              <w:textAlignment w:val="center"/>
              <w:rPr>
                <w:rFonts w:ascii="Times New Roman" w:eastAsia="Times New Roman" w:hAnsi="Times New Roman" w:cs="Times New Roman"/>
                <w:sz w:val="24"/>
                <w:szCs w:val="24"/>
              </w:rPr>
            </w:pPr>
            <w:r w:rsidRPr="0018719C">
              <w:rPr>
                <w:rFonts w:ascii="Times New Roman" w:eastAsia="Times New Roman" w:hAnsi="Times New Roman" w:cs="Times New Roman"/>
                <w:color w:val="000000"/>
                <w:kern w:val="24"/>
                <w:sz w:val="24"/>
                <w:szCs w:val="24"/>
              </w:rPr>
              <w:t xml:space="preserve">  </w:t>
            </w:r>
          </w:p>
        </w:tc>
        <w:tc>
          <w:tcPr>
            <w:tcW w:w="202" w:type="pct"/>
            <w:gridSpan w:val="2"/>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5B88E462" w14:textId="77777777" w:rsidR="005D362A" w:rsidRPr="0018719C" w:rsidRDefault="005D362A" w:rsidP="006B7029">
            <w:pPr>
              <w:spacing w:after="0" w:line="240" w:lineRule="auto"/>
              <w:textAlignment w:val="center"/>
              <w:rPr>
                <w:rFonts w:ascii="Times New Roman" w:eastAsia="Times New Roman" w:hAnsi="Times New Roman" w:cs="Times New Roman"/>
                <w:sz w:val="24"/>
                <w:szCs w:val="24"/>
              </w:rPr>
            </w:pPr>
            <w:r w:rsidRPr="0018719C">
              <w:rPr>
                <w:rFonts w:ascii="Times New Roman" w:eastAsia="Times New Roman" w:hAnsi="Times New Roman" w:cs="Times New Roman"/>
                <w:color w:val="000000"/>
                <w:kern w:val="24"/>
                <w:sz w:val="24"/>
                <w:szCs w:val="24"/>
              </w:rPr>
              <w:t xml:space="preserve">  </w:t>
            </w:r>
          </w:p>
        </w:tc>
        <w:tc>
          <w:tcPr>
            <w:tcW w:w="213"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DAE5C18" w14:textId="77777777" w:rsidR="005D362A" w:rsidRPr="0018719C" w:rsidRDefault="005D362A" w:rsidP="006B7029">
            <w:pPr>
              <w:spacing w:after="0" w:line="240" w:lineRule="auto"/>
              <w:textAlignment w:val="center"/>
              <w:rPr>
                <w:rFonts w:ascii="Times New Roman" w:eastAsia="Times New Roman" w:hAnsi="Times New Roman" w:cs="Times New Roman"/>
                <w:sz w:val="24"/>
                <w:szCs w:val="24"/>
              </w:rPr>
            </w:pPr>
            <w:r w:rsidRPr="0018719C">
              <w:rPr>
                <w:rFonts w:ascii="Times New Roman" w:eastAsia="Times New Roman" w:hAnsi="Times New Roman" w:cs="Times New Roman"/>
                <w:color w:val="000000"/>
                <w:kern w:val="24"/>
                <w:sz w:val="24"/>
                <w:szCs w:val="24"/>
              </w:rPr>
              <w:t xml:space="preserve">  </w:t>
            </w:r>
          </w:p>
        </w:tc>
        <w:tc>
          <w:tcPr>
            <w:tcW w:w="208"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150FCC0E" w14:textId="77777777" w:rsidR="005D362A" w:rsidRPr="0018719C" w:rsidRDefault="005D362A" w:rsidP="006B7029">
            <w:pPr>
              <w:spacing w:after="0" w:line="240" w:lineRule="auto"/>
              <w:textAlignment w:val="center"/>
              <w:rPr>
                <w:rFonts w:ascii="Times New Roman" w:eastAsia="Times New Roman" w:hAnsi="Times New Roman" w:cs="Times New Roman"/>
                <w:sz w:val="24"/>
                <w:szCs w:val="24"/>
              </w:rPr>
            </w:pPr>
            <w:r w:rsidRPr="0018719C">
              <w:rPr>
                <w:rFonts w:ascii="Times New Roman" w:eastAsia="Times New Roman" w:hAnsi="Times New Roman" w:cs="Times New Roman"/>
                <w:color w:val="000000"/>
                <w:kern w:val="24"/>
                <w:sz w:val="24"/>
                <w:szCs w:val="24"/>
              </w:rPr>
              <w:t xml:space="preserve">  </w:t>
            </w:r>
          </w:p>
        </w:tc>
      </w:tr>
      <w:tr w:rsidR="005D362A" w:rsidRPr="0018719C" w14:paraId="011F31DD" w14:textId="77777777" w:rsidTr="00CE2806">
        <w:trPr>
          <w:trHeight w:val="212"/>
        </w:trPr>
        <w:tc>
          <w:tcPr>
            <w:tcW w:w="313"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085AB329" w14:textId="77777777" w:rsidR="005D362A" w:rsidRPr="0018719C" w:rsidRDefault="005D362A" w:rsidP="006B7029">
            <w:pPr>
              <w:spacing w:after="0" w:line="240" w:lineRule="auto"/>
              <w:jc w:val="center"/>
              <w:rPr>
                <w:rFonts w:ascii="Times New Roman" w:eastAsia="Times New Roman" w:hAnsi="Times New Roman" w:cs="Times New Roman"/>
                <w:sz w:val="24"/>
                <w:szCs w:val="24"/>
              </w:rPr>
            </w:pPr>
            <w:r w:rsidRPr="0018719C">
              <w:rPr>
                <w:rFonts w:ascii="Times New Roman" w:eastAsia="Times New Roman" w:hAnsi="Times New Roman" w:cs="Times New Roman"/>
                <w:color w:val="000000"/>
                <w:kern w:val="24"/>
                <w:sz w:val="24"/>
                <w:szCs w:val="24"/>
              </w:rPr>
              <w:t>10</w:t>
            </w:r>
          </w:p>
        </w:tc>
        <w:tc>
          <w:tcPr>
            <w:tcW w:w="869"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1A97EA50" w14:textId="77777777" w:rsidR="005D362A" w:rsidRPr="0018719C" w:rsidRDefault="005D362A" w:rsidP="006B7029">
            <w:pPr>
              <w:spacing w:after="0" w:line="240" w:lineRule="auto"/>
              <w:rPr>
                <w:rFonts w:ascii="Times New Roman" w:eastAsia="Times New Roman" w:hAnsi="Times New Roman" w:cs="Times New Roman"/>
                <w:sz w:val="24"/>
                <w:szCs w:val="24"/>
              </w:rPr>
            </w:pPr>
            <w:r w:rsidRPr="0018719C">
              <w:rPr>
                <w:rFonts w:ascii="Times New Roman" w:eastAsia="Times New Roman" w:hAnsi="Times New Roman" w:cs="Times New Roman"/>
                <w:color w:val="000000"/>
                <w:kern w:val="24"/>
                <w:sz w:val="24"/>
                <w:szCs w:val="24"/>
              </w:rPr>
              <w:t>Green growth strategy</w:t>
            </w:r>
          </w:p>
        </w:tc>
        <w:tc>
          <w:tcPr>
            <w:tcW w:w="189"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5104BE4D"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16"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3E057580"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14" w:type="pct"/>
            <w:tcBorders>
              <w:top w:val="single" w:sz="8" w:space="0" w:color="FFFFFF"/>
              <w:left w:val="single" w:sz="8" w:space="0" w:color="FFFFFF"/>
              <w:bottom w:val="single" w:sz="8" w:space="0" w:color="FFFFFF"/>
              <w:right w:val="single" w:sz="8" w:space="0" w:color="FFFFFF"/>
            </w:tcBorders>
            <w:shd w:val="clear" w:color="auto" w:fill="92D050"/>
            <w:tcMar>
              <w:top w:w="15" w:type="dxa"/>
              <w:left w:w="15" w:type="dxa"/>
              <w:bottom w:w="0" w:type="dxa"/>
              <w:right w:w="15" w:type="dxa"/>
            </w:tcMar>
            <w:vAlign w:val="center"/>
            <w:hideMark/>
          </w:tcPr>
          <w:p w14:paraId="72798E0F"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14"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3C4BB821"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12"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3FE3AC5F"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12"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1C587EF2"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18"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0A0AD9DE"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192"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5D54C5DB"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191" w:type="pct"/>
            <w:gridSpan w:val="2"/>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183742D8"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191" w:type="pct"/>
            <w:gridSpan w:val="2"/>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1B0C1B9B"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191" w:type="pct"/>
            <w:gridSpan w:val="2"/>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3A8BD98F"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162" w:type="pct"/>
            <w:gridSpan w:val="2"/>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22260B08"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191"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288201B5"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191" w:type="pct"/>
            <w:gridSpan w:val="2"/>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1E884164"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197"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6C415B7D"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14"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225FB329"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02" w:type="pct"/>
            <w:gridSpan w:val="2"/>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4C690356"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13"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73B1D31B"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08"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07FC9CFC" w14:textId="77777777" w:rsidR="005D362A" w:rsidRPr="0018719C" w:rsidRDefault="005D362A" w:rsidP="006B7029">
            <w:pPr>
              <w:spacing w:after="0" w:line="240" w:lineRule="auto"/>
              <w:rPr>
                <w:rFonts w:ascii="Times New Roman" w:eastAsia="Times New Roman" w:hAnsi="Times New Roman" w:cs="Times New Roman"/>
                <w:sz w:val="24"/>
                <w:szCs w:val="24"/>
              </w:rPr>
            </w:pPr>
          </w:p>
        </w:tc>
      </w:tr>
      <w:tr w:rsidR="005D362A" w:rsidRPr="0018719C" w14:paraId="333D5B74" w14:textId="77777777" w:rsidTr="00CE2806">
        <w:trPr>
          <w:trHeight w:val="85"/>
        </w:trPr>
        <w:tc>
          <w:tcPr>
            <w:tcW w:w="313"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24C8953F" w14:textId="77777777" w:rsidR="005D362A" w:rsidRPr="0018719C" w:rsidRDefault="005D362A" w:rsidP="006B7029">
            <w:pPr>
              <w:spacing w:after="0" w:line="240" w:lineRule="auto"/>
              <w:jc w:val="center"/>
              <w:rPr>
                <w:rFonts w:ascii="Times New Roman" w:eastAsia="Times New Roman" w:hAnsi="Times New Roman" w:cs="Times New Roman"/>
                <w:sz w:val="24"/>
                <w:szCs w:val="24"/>
              </w:rPr>
            </w:pPr>
            <w:r w:rsidRPr="0018719C">
              <w:rPr>
                <w:rFonts w:ascii="Times New Roman" w:eastAsia="Times New Roman" w:hAnsi="Times New Roman" w:cs="Times New Roman"/>
                <w:color w:val="000000"/>
                <w:kern w:val="24"/>
                <w:sz w:val="24"/>
                <w:szCs w:val="24"/>
              </w:rPr>
              <w:t>11</w:t>
            </w:r>
          </w:p>
        </w:tc>
        <w:tc>
          <w:tcPr>
            <w:tcW w:w="869"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3E1260F0" w14:textId="77777777" w:rsidR="005D362A" w:rsidRPr="0018719C" w:rsidRDefault="005D362A" w:rsidP="006B7029">
            <w:pPr>
              <w:spacing w:after="0" w:line="240" w:lineRule="auto"/>
              <w:rPr>
                <w:rFonts w:ascii="Times New Roman" w:eastAsia="Times New Roman" w:hAnsi="Times New Roman" w:cs="Times New Roman"/>
                <w:sz w:val="24"/>
                <w:szCs w:val="24"/>
              </w:rPr>
            </w:pPr>
            <w:r w:rsidRPr="0018719C">
              <w:rPr>
                <w:rFonts w:ascii="Times New Roman" w:eastAsia="Times New Roman" w:hAnsi="Times New Roman" w:cs="Times New Roman"/>
                <w:color w:val="000000"/>
                <w:kern w:val="24"/>
                <w:sz w:val="24"/>
                <w:szCs w:val="24"/>
              </w:rPr>
              <w:t xml:space="preserve">Paris Action plan </w:t>
            </w:r>
          </w:p>
        </w:tc>
        <w:tc>
          <w:tcPr>
            <w:tcW w:w="189"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621DAE5D"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16"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27B71FC5"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14" w:type="pct"/>
            <w:tcBorders>
              <w:top w:val="single" w:sz="8" w:space="0" w:color="FFFFFF"/>
              <w:left w:val="single" w:sz="8" w:space="0" w:color="FFFFFF"/>
              <w:bottom w:val="single" w:sz="8" w:space="0" w:color="FFFFFF"/>
              <w:right w:val="single" w:sz="8" w:space="0" w:color="FFFFFF"/>
            </w:tcBorders>
            <w:shd w:val="clear" w:color="auto" w:fill="92D050"/>
            <w:tcMar>
              <w:top w:w="15" w:type="dxa"/>
              <w:left w:w="15" w:type="dxa"/>
              <w:bottom w:w="0" w:type="dxa"/>
              <w:right w:w="15" w:type="dxa"/>
            </w:tcMar>
            <w:vAlign w:val="center"/>
            <w:hideMark/>
          </w:tcPr>
          <w:p w14:paraId="374A9751"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14"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439BD498"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12"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4C37A0B6"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12"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0D1D49A0"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18"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379E3AFE"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192"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4C4A0122"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191" w:type="pct"/>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4E1A4D8B"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191" w:type="pct"/>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621D9F51"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191" w:type="pct"/>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575CDC1"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162" w:type="pct"/>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33632B19"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191"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7E792A95"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191" w:type="pct"/>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0963816E"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197"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496910A2"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14"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5EAFEF1E"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02" w:type="pct"/>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1E752AB1"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13"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0FF38525"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08"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0C47A2CD" w14:textId="77777777" w:rsidR="005D362A" w:rsidRPr="0018719C" w:rsidRDefault="005D362A" w:rsidP="006B7029">
            <w:pPr>
              <w:spacing w:after="0" w:line="240" w:lineRule="auto"/>
              <w:rPr>
                <w:rFonts w:ascii="Times New Roman" w:eastAsia="Times New Roman" w:hAnsi="Times New Roman" w:cs="Times New Roman"/>
                <w:sz w:val="24"/>
                <w:szCs w:val="24"/>
              </w:rPr>
            </w:pPr>
          </w:p>
        </w:tc>
      </w:tr>
      <w:tr w:rsidR="005D362A" w:rsidRPr="0018719C" w14:paraId="56CEFA76" w14:textId="77777777" w:rsidTr="00CE2806">
        <w:trPr>
          <w:trHeight w:val="411"/>
        </w:trPr>
        <w:tc>
          <w:tcPr>
            <w:tcW w:w="313"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53EA47D5" w14:textId="77777777" w:rsidR="005D362A" w:rsidRPr="0018719C" w:rsidRDefault="005D362A" w:rsidP="006B7029">
            <w:pPr>
              <w:spacing w:after="0" w:line="240" w:lineRule="auto"/>
              <w:jc w:val="center"/>
              <w:rPr>
                <w:rFonts w:ascii="Times New Roman" w:eastAsia="Times New Roman" w:hAnsi="Times New Roman" w:cs="Times New Roman"/>
                <w:sz w:val="24"/>
                <w:szCs w:val="24"/>
              </w:rPr>
            </w:pPr>
            <w:r w:rsidRPr="0018719C">
              <w:rPr>
                <w:rFonts w:ascii="Times New Roman" w:eastAsia="Times New Roman" w:hAnsi="Times New Roman" w:cs="Times New Roman"/>
                <w:sz w:val="24"/>
                <w:szCs w:val="24"/>
              </w:rPr>
              <w:t>12</w:t>
            </w:r>
          </w:p>
        </w:tc>
        <w:tc>
          <w:tcPr>
            <w:tcW w:w="869"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5DD29649" w14:textId="77777777" w:rsidR="005D362A" w:rsidRPr="0018719C" w:rsidRDefault="005D362A" w:rsidP="006B7029">
            <w:pPr>
              <w:spacing w:after="0" w:line="240" w:lineRule="auto"/>
              <w:rPr>
                <w:rFonts w:ascii="Times New Roman" w:eastAsia="Times New Roman" w:hAnsi="Times New Roman" w:cs="Times New Roman"/>
                <w:sz w:val="24"/>
                <w:szCs w:val="24"/>
              </w:rPr>
            </w:pPr>
            <w:r w:rsidRPr="0018719C">
              <w:rPr>
                <w:rFonts w:ascii="Times New Roman" w:eastAsia="Times New Roman" w:hAnsi="Times New Roman" w:cs="Times New Roman"/>
                <w:color w:val="000000"/>
                <w:kern w:val="24"/>
                <w:sz w:val="24"/>
                <w:szCs w:val="24"/>
              </w:rPr>
              <w:t>NTP-CC and green growth</w:t>
            </w:r>
          </w:p>
        </w:tc>
        <w:tc>
          <w:tcPr>
            <w:tcW w:w="189"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72DC5B8A"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16"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0AB0A1FD"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14" w:type="pct"/>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35432D45"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14"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6D2C790B"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12"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5E2C980D"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12"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6FD20AB4"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18"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67F18F61"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192"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39165CF9"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191" w:type="pct"/>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9F9830B"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191" w:type="pct"/>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6424F484"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191" w:type="pct"/>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78C55CA4"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162" w:type="pct"/>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468006F9"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191"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389860FD"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191" w:type="pct"/>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48CD9E47"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197"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133DF7DE"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14"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4B5AAC9B"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02" w:type="pct"/>
            <w:gridSpan w:val="2"/>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709C8F8C"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13"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413BD483"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08"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F5479BC" w14:textId="77777777" w:rsidR="005D362A" w:rsidRPr="0018719C" w:rsidRDefault="005D362A" w:rsidP="006B7029">
            <w:pPr>
              <w:spacing w:after="0" w:line="240" w:lineRule="auto"/>
              <w:rPr>
                <w:rFonts w:ascii="Times New Roman" w:eastAsia="Times New Roman" w:hAnsi="Times New Roman" w:cs="Times New Roman"/>
                <w:sz w:val="24"/>
                <w:szCs w:val="24"/>
              </w:rPr>
            </w:pPr>
          </w:p>
        </w:tc>
      </w:tr>
      <w:tr w:rsidR="005D362A" w:rsidRPr="0018719C" w14:paraId="03C31B6C" w14:textId="77777777" w:rsidTr="00CE2806">
        <w:trPr>
          <w:trHeight w:val="21"/>
        </w:trPr>
        <w:tc>
          <w:tcPr>
            <w:tcW w:w="313"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5D6B608D" w14:textId="77777777" w:rsidR="005D362A" w:rsidRPr="0018719C" w:rsidRDefault="005D362A" w:rsidP="006B7029">
            <w:pPr>
              <w:spacing w:after="0" w:line="240" w:lineRule="auto"/>
              <w:jc w:val="center"/>
              <w:rPr>
                <w:rFonts w:ascii="Times New Roman" w:eastAsia="Times New Roman" w:hAnsi="Times New Roman" w:cs="Times New Roman"/>
                <w:sz w:val="24"/>
                <w:szCs w:val="24"/>
              </w:rPr>
            </w:pPr>
            <w:r w:rsidRPr="0018719C">
              <w:rPr>
                <w:rFonts w:ascii="Times New Roman" w:eastAsia="Times New Roman" w:hAnsi="Times New Roman" w:cs="Times New Roman"/>
                <w:sz w:val="24"/>
                <w:szCs w:val="24"/>
              </w:rPr>
              <w:t>13</w:t>
            </w:r>
          </w:p>
        </w:tc>
        <w:tc>
          <w:tcPr>
            <w:tcW w:w="869"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7B63D956" w14:textId="77777777" w:rsidR="005D362A" w:rsidRPr="0018719C" w:rsidRDefault="005D362A" w:rsidP="006B7029">
            <w:pPr>
              <w:spacing w:after="0" w:line="240" w:lineRule="auto"/>
              <w:rPr>
                <w:rFonts w:ascii="Times New Roman" w:eastAsia="Times New Roman" w:hAnsi="Times New Roman" w:cs="Times New Roman"/>
                <w:sz w:val="24"/>
                <w:szCs w:val="24"/>
              </w:rPr>
            </w:pPr>
            <w:r w:rsidRPr="0018719C">
              <w:rPr>
                <w:rFonts w:ascii="Times New Roman" w:eastAsia="Times New Roman" w:hAnsi="Times New Roman" w:cs="Times New Roman"/>
                <w:color w:val="000000"/>
                <w:kern w:val="24"/>
                <w:sz w:val="24"/>
                <w:szCs w:val="24"/>
              </w:rPr>
              <w:t>MARD-CC action plan</w:t>
            </w:r>
          </w:p>
        </w:tc>
        <w:tc>
          <w:tcPr>
            <w:tcW w:w="189"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4095A976"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16"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4892D907"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14" w:type="pct"/>
            <w:tcBorders>
              <w:top w:val="single" w:sz="8" w:space="0" w:color="FFFFFF"/>
              <w:left w:val="single" w:sz="8" w:space="0" w:color="FFFFFF"/>
              <w:bottom w:val="single" w:sz="8" w:space="0" w:color="FFFFFF"/>
              <w:right w:val="single" w:sz="8" w:space="0" w:color="FFFFFF"/>
            </w:tcBorders>
            <w:shd w:val="clear" w:color="auto" w:fill="92D050"/>
            <w:tcMar>
              <w:top w:w="15" w:type="dxa"/>
              <w:left w:w="15" w:type="dxa"/>
              <w:bottom w:w="0" w:type="dxa"/>
              <w:right w:w="15" w:type="dxa"/>
            </w:tcMar>
            <w:vAlign w:val="center"/>
            <w:hideMark/>
          </w:tcPr>
          <w:p w14:paraId="449CAE1F"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14"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49D0A72A"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12"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64A9D02B"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12"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61A4009F"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18"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6BB8CF64"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192"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2BF9244B"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191" w:type="pct"/>
            <w:gridSpan w:val="2"/>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0FF2198E"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191" w:type="pct"/>
            <w:gridSpan w:val="2"/>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55CB1AED"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191" w:type="pct"/>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6BD4D4BB"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162" w:type="pct"/>
            <w:gridSpan w:val="2"/>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5EF1F395"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191"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031A7978"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191" w:type="pct"/>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9B29802"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197"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437E4D09"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14"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5F5E279C"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02" w:type="pct"/>
            <w:gridSpan w:val="2"/>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3A22879B"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13"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59B9096B"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08"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AAB2BFC" w14:textId="77777777" w:rsidR="005D362A" w:rsidRPr="0018719C" w:rsidRDefault="005D362A" w:rsidP="006B7029">
            <w:pPr>
              <w:spacing w:after="0" w:line="240" w:lineRule="auto"/>
              <w:rPr>
                <w:rFonts w:ascii="Times New Roman" w:eastAsia="Times New Roman" w:hAnsi="Times New Roman" w:cs="Times New Roman"/>
                <w:sz w:val="24"/>
                <w:szCs w:val="24"/>
              </w:rPr>
            </w:pPr>
          </w:p>
        </w:tc>
      </w:tr>
      <w:tr w:rsidR="005D362A" w:rsidRPr="0018719C" w14:paraId="4BC2D6ED" w14:textId="77777777" w:rsidTr="00CE2806">
        <w:trPr>
          <w:trHeight w:val="51"/>
        </w:trPr>
        <w:tc>
          <w:tcPr>
            <w:tcW w:w="313"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EFFAC8A" w14:textId="77777777" w:rsidR="005D362A" w:rsidRPr="0018719C" w:rsidRDefault="005D362A" w:rsidP="006B7029">
            <w:pPr>
              <w:spacing w:after="0" w:line="240" w:lineRule="auto"/>
              <w:jc w:val="center"/>
              <w:rPr>
                <w:rFonts w:ascii="Times New Roman" w:eastAsia="Times New Roman" w:hAnsi="Times New Roman" w:cs="Times New Roman"/>
                <w:sz w:val="24"/>
                <w:szCs w:val="24"/>
              </w:rPr>
            </w:pPr>
            <w:r w:rsidRPr="0018719C">
              <w:rPr>
                <w:rFonts w:ascii="Times New Roman" w:eastAsia="Times New Roman" w:hAnsi="Times New Roman" w:cs="Times New Roman"/>
                <w:b/>
                <w:bCs/>
                <w:color w:val="000000"/>
                <w:kern w:val="24"/>
                <w:sz w:val="24"/>
                <w:szCs w:val="24"/>
              </w:rPr>
              <w:t>IV</w:t>
            </w:r>
          </w:p>
        </w:tc>
        <w:tc>
          <w:tcPr>
            <w:tcW w:w="1702" w:type="pct"/>
            <w:gridSpan w:val="5"/>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18B0DB6" w14:textId="77777777" w:rsidR="005D362A" w:rsidRPr="0018719C" w:rsidRDefault="005D362A" w:rsidP="006B7029">
            <w:pPr>
              <w:spacing w:after="0" w:line="240" w:lineRule="auto"/>
              <w:rPr>
                <w:rFonts w:ascii="Times New Roman" w:eastAsia="Times New Roman" w:hAnsi="Times New Roman" w:cs="Times New Roman"/>
                <w:sz w:val="24"/>
                <w:szCs w:val="24"/>
              </w:rPr>
            </w:pPr>
            <w:r w:rsidRPr="0018719C">
              <w:rPr>
                <w:rFonts w:ascii="Times New Roman" w:eastAsia="Times New Roman" w:hAnsi="Times New Roman" w:cs="Times New Roman"/>
                <w:b/>
                <w:bCs/>
                <w:color w:val="000000"/>
                <w:kern w:val="24"/>
                <w:sz w:val="24"/>
                <w:szCs w:val="24"/>
              </w:rPr>
              <w:t>Disaster management</w:t>
            </w:r>
          </w:p>
        </w:tc>
        <w:tc>
          <w:tcPr>
            <w:tcW w:w="212"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E99E865" w14:textId="77777777" w:rsidR="005D362A" w:rsidRPr="0018719C" w:rsidRDefault="005D362A" w:rsidP="006B7029">
            <w:pPr>
              <w:spacing w:after="0" w:line="240" w:lineRule="auto"/>
              <w:textAlignment w:val="center"/>
              <w:rPr>
                <w:rFonts w:ascii="Times New Roman" w:eastAsia="Times New Roman" w:hAnsi="Times New Roman" w:cs="Times New Roman"/>
                <w:sz w:val="24"/>
                <w:szCs w:val="24"/>
              </w:rPr>
            </w:pPr>
            <w:r w:rsidRPr="0018719C">
              <w:rPr>
                <w:rFonts w:ascii="Times New Roman" w:eastAsia="Times New Roman" w:hAnsi="Times New Roman" w:cs="Times New Roman"/>
                <w:color w:val="000000"/>
                <w:kern w:val="24"/>
                <w:sz w:val="24"/>
                <w:szCs w:val="24"/>
              </w:rPr>
              <w:t xml:space="preserve">  </w:t>
            </w:r>
          </w:p>
        </w:tc>
        <w:tc>
          <w:tcPr>
            <w:tcW w:w="212"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61752608" w14:textId="77777777" w:rsidR="005D362A" w:rsidRPr="0018719C" w:rsidRDefault="005D362A" w:rsidP="006B7029">
            <w:pPr>
              <w:spacing w:after="0" w:line="240" w:lineRule="auto"/>
              <w:textAlignment w:val="center"/>
              <w:rPr>
                <w:rFonts w:ascii="Times New Roman" w:eastAsia="Times New Roman" w:hAnsi="Times New Roman" w:cs="Times New Roman"/>
                <w:sz w:val="24"/>
                <w:szCs w:val="24"/>
              </w:rPr>
            </w:pPr>
            <w:r w:rsidRPr="0018719C">
              <w:rPr>
                <w:rFonts w:ascii="Times New Roman" w:eastAsia="Times New Roman" w:hAnsi="Times New Roman" w:cs="Times New Roman"/>
                <w:color w:val="000000"/>
                <w:kern w:val="24"/>
                <w:sz w:val="24"/>
                <w:szCs w:val="24"/>
              </w:rPr>
              <w:t xml:space="preserve">  </w:t>
            </w:r>
          </w:p>
        </w:tc>
        <w:tc>
          <w:tcPr>
            <w:tcW w:w="218"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6640FBB6" w14:textId="77777777" w:rsidR="005D362A" w:rsidRPr="0018719C" w:rsidRDefault="005D362A" w:rsidP="006B7029">
            <w:pPr>
              <w:spacing w:after="0" w:line="240" w:lineRule="auto"/>
              <w:textAlignment w:val="center"/>
              <w:rPr>
                <w:rFonts w:ascii="Times New Roman" w:eastAsia="Times New Roman" w:hAnsi="Times New Roman" w:cs="Times New Roman"/>
                <w:sz w:val="24"/>
                <w:szCs w:val="24"/>
              </w:rPr>
            </w:pPr>
            <w:r w:rsidRPr="0018719C">
              <w:rPr>
                <w:rFonts w:ascii="Times New Roman" w:eastAsia="Times New Roman" w:hAnsi="Times New Roman" w:cs="Times New Roman"/>
                <w:color w:val="000000"/>
                <w:kern w:val="24"/>
                <w:sz w:val="24"/>
                <w:szCs w:val="24"/>
              </w:rPr>
              <w:t xml:space="preserve">  </w:t>
            </w:r>
          </w:p>
        </w:tc>
        <w:tc>
          <w:tcPr>
            <w:tcW w:w="212" w:type="pct"/>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66056A27" w14:textId="77777777" w:rsidR="005D362A" w:rsidRPr="0018719C" w:rsidRDefault="005D362A" w:rsidP="006B7029">
            <w:pPr>
              <w:spacing w:after="0" w:line="240" w:lineRule="auto"/>
              <w:textAlignment w:val="center"/>
              <w:rPr>
                <w:rFonts w:ascii="Times New Roman" w:eastAsia="Times New Roman" w:hAnsi="Times New Roman" w:cs="Times New Roman"/>
                <w:sz w:val="24"/>
                <w:szCs w:val="24"/>
              </w:rPr>
            </w:pPr>
            <w:r w:rsidRPr="0018719C">
              <w:rPr>
                <w:rFonts w:ascii="Times New Roman" w:eastAsia="Times New Roman" w:hAnsi="Times New Roman" w:cs="Times New Roman"/>
                <w:color w:val="000000"/>
                <w:kern w:val="24"/>
                <w:sz w:val="24"/>
                <w:szCs w:val="24"/>
              </w:rPr>
              <w:t xml:space="preserve">  </w:t>
            </w:r>
          </w:p>
        </w:tc>
        <w:tc>
          <w:tcPr>
            <w:tcW w:w="246" w:type="pct"/>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78C64FBA" w14:textId="77777777" w:rsidR="005D362A" w:rsidRPr="0018719C" w:rsidRDefault="005D362A" w:rsidP="006B7029">
            <w:pPr>
              <w:spacing w:after="0" w:line="240" w:lineRule="auto"/>
              <w:textAlignment w:val="center"/>
              <w:rPr>
                <w:rFonts w:ascii="Times New Roman" w:eastAsia="Times New Roman" w:hAnsi="Times New Roman" w:cs="Times New Roman"/>
                <w:sz w:val="24"/>
                <w:szCs w:val="24"/>
              </w:rPr>
            </w:pPr>
            <w:r w:rsidRPr="0018719C">
              <w:rPr>
                <w:rFonts w:ascii="Times New Roman" w:eastAsia="Times New Roman" w:hAnsi="Times New Roman" w:cs="Times New Roman"/>
                <w:color w:val="000000"/>
                <w:kern w:val="24"/>
                <w:sz w:val="24"/>
                <w:szCs w:val="24"/>
              </w:rPr>
              <w:t xml:space="preserve">  </w:t>
            </w:r>
          </w:p>
        </w:tc>
        <w:tc>
          <w:tcPr>
            <w:tcW w:w="223" w:type="pct"/>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6AED928C" w14:textId="77777777" w:rsidR="005D362A" w:rsidRPr="0018719C" w:rsidRDefault="005D362A" w:rsidP="006B7029">
            <w:pPr>
              <w:spacing w:after="0" w:line="240" w:lineRule="auto"/>
              <w:textAlignment w:val="center"/>
              <w:rPr>
                <w:rFonts w:ascii="Times New Roman" w:eastAsia="Times New Roman" w:hAnsi="Times New Roman" w:cs="Times New Roman"/>
                <w:sz w:val="24"/>
                <w:szCs w:val="24"/>
              </w:rPr>
            </w:pPr>
            <w:r w:rsidRPr="0018719C">
              <w:rPr>
                <w:rFonts w:ascii="Times New Roman" w:eastAsia="Times New Roman" w:hAnsi="Times New Roman" w:cs="Times New Roman"/>
                <w:color w:val="000000"/>
                <w:kern w:val="24"/>
                <w:sz w:val="24"/>
                <w:szCs w:val="24"/>
              </w:rPr>
              <w:t xml:space="preserve">  </w:t>
            </w:r>
          </w:p>
        </w:tc>
        <w:tc>
          <w:tcPr>
            <w:tcW w:w="193" w:type="pct"/>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371BE7FE"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45" w:type="pct"/>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449FBABD" w14:textId="77777777" w:rsidR="005D362A" w:rsidRPr="0018719C" w:rsidRDefault="005D362A" w:rsidP="006B7029">
            <w:pPr>
              <w:spacing w:after="0" w:line="240" w:lineRule="auto"/>
              <w:textAlignment w:val="center"/>
              <w:rPr>
                <w:rFonts w:ascii="Times New Roman" w:eastAsia="Times New Roman" w:hAnsi="Times New Roman" w:cs="Times New Roman"/>
                <w:sz w:val="24"/>
                <w:szCs w:val="24"/>
              </w:rPr>
            </w:pPr>
            <w:r w:rsidRPr="0018719C">
              <w:rPr>
                <w:rFonts w:ascii="Times New Roman" w:eastAsia="Times New Roman" w:hAnsi="Times New Roman" w:cs="Times New Roman"/>
                <w:color w:val="000000"/>
                <w:kern w:val="24"/>
                <w:sz w:val="24"/>
                <w:szCs w:val="24"/>
              </w:rPr>
              <w:t xml:space="preserve">  </w:t>
            </w:r>
          </w:p>
        </w:tc>
        <w:tc>
          <w:tcPr>
            <w:tcW w:w="191" w:type="pct"/>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3ECBB8BB" w14:textId="77777777" w:rsidR="005D362A" w:rsidRPr="0018719C" w:rsidRDefault="005D362A" w:rsidP="006B7029">
            <w:pPr>
              <w:spacing w:after="0" w:line="240" w:lineRule="auto"/>
              <w:textAlignment w:val="center"/>
              <w:rPr>
                <w:rFonts w:ascii="Times New Roman" w:eastAsia="Times New Roman" w:hAnsi="Times New Roman" w:cs="Times New Roman"/>
                <w:sz w:val="24"/>
                <w:szCs w:val="24"/>
              </w:rPr>
            </w:pPr>
            <w:r w:rsidRPr="0018719C">
              <w:rPr>
                <w:rFonts w:ascii="Times New Roman" w:eastAsia="Times New Roman" w:hAnsi="Times New Roman" w:cs="Times New Roman"/>
                <w:color w:val="000000"/>
                <w:kern w:val="24"/>
                <w:sz w:val="24"/>
                <w:szCs w:val="24"/>
              </w:rPr>
              <w:t xml:space="preserve">  </w:t>
            </w:r>
          </w:p>
        </w:tc>
        <w:tc>
          <w:tcPr>
            <w:tcW w:w="197"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87AB022" w14:textId="77777777" w:rsidR="005D362A" w:rsidRPr="0018719C" w:rsidRDefault="005D362A" w:rsidP="006B7029">
            <w:pPr>
              <w:spacing w:after="0" w:line="240" w:lineRule="auto"/>
              <w:textAlignment w:val="center"/>
              <w:rPr>
                <w:rFonts w:ascii="Times New Roman" w:eastAsia="Times New Roman" w:hAnsi="Times New Roman" w:cs="Times New Roman"/>
                <w:sz w:val="24"/>
                <w:szCs w:val="24"/>
              </w:rPr>
            </w:pPr>
            <w:r w:rsidRPr="0018719C">
              <w:rPr>
                <w:rFonts w:ascii="Times New Roman" w:eastAsia="Times New Roman" w:hAnsi="Times New Roman" w:cs="Times New Roman"/>
                <w:color w:val="000000"/>
                <w:kern w:val="24"/>
                <w:sz w:val="24"/>
                <w:szCs w:val="24"/>
              </w:rPr>
              <w:t xml:space="preserve">  </w:t>
            </w:r>
          </w:p>
        </w:tc>
        <w:tc>
          <w:tcPr>
            <w:tcW w:w="214"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05C3C5CC" w14:textId="77777777" w:rsidR="005D362A" w:rsidRPr="0018719C" w:rsidRDefault="005D362A" w:rsidP="006B7029">
            <w:pPr>
              <w:spacing w:after="0" w:line="240" w:lineRule="auto"/>
              <w:textAlignment w:val="center"/>
              <w:rPr>
                <w:rFonts w:ascii="Times New Roman" w:eastAsia="Times New Roman" w:hAnsi="Times New Roman" w:cs="Times New Roman"/>
                <w:sz w:val="24"/>
                <w:szCs w:val="24"/>
              </w:rPr>
            </w:pPr>
            <w:r w:rsidRPr="0018719C">
              <w:rPr>
                <w:rFonts w:ascii="Times New Roman" w:eastAsia="Times New Roman" w:hAnsi="Times New Roman" w:cs="Times New Roman"/>
                <w:color w:val="000000"/>
                <w:kern w:val="24"/>
                <w:sz w:val="24"/>
                <w:szCs w:val="24"/>
              </w:rPr>
              <w:t xml:space="preserve">  </w:t>
            </w:r>
          </w:p>
        </w:tc>
        <w:tc>
          <w:tcPr>
            <w:tcW w:w="202" w:type="pct"/>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4287D47D" w14:textId="77777777" w:rsidR="005D362A" w:rsidRPr="0018719C" w:rsidRDefault="005D362A" w:rsidP="006B7029">
            <w:pPr>
              <w:spacing w:after="0" w:line="240" w:lineRule="auto"/>
              <w:textAlignment w:val="center"/>
              <w:rPr>
                <w:rFonts w:ascii="Times New Roman" w:eastAsia="Times New Roman" w:hAnsi="Times New Roman" w:cs="Times New Roman"/>
                <w:sz w:val="24"/>
                <w:szCs w:val="24"/>
              </w:rPr>
            </w:pPr>
            <w:r w:rsidRPr="0018719C">
              <w:rPr>
                <w:rFonts w:ascii="Times New Roman" w:eastAsia="Times New Roman" w:hAnsi="Times New Roman" w:cs="Times New Roman"/>
                <w:color w:val="000000"/>
                <w:kern w:val="24"/>
                <w:sz w:val="24"/>
                <w:szCs w:val="24"/>
              </w:rPr>
              <w:t xml:space="preserve">  </w:t>
            </w:r>
          </w:p>
        </w:tc>
        <w:tc>
          <w:tcPr>
            <w:tcW w:w="213"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6FEF8DC8" w14:textId="77777777" w:rsidR="005D362A" w:rsidRPr="0018719C" w:rsidRDefault="005D362A" w:rsidP="006B7029">
            <w:pPr>
              <w:spacing w:after="0" w:line="240" w:lineRule="auto"/>
              <w:textAlignment w:val="center"/>
              <w:rPr>
                <w:rFonts w:ascii="Times New Roman" w:eastAsia="Times New Roman" w:hAnsi="Times New Roman" w:cs="Times New Roman"/>
                <w:sz w:val="24"/>
                <w:szCs w:val="24"/>
              </w:rPr>
            </w:pPr>
            <w:r w:rsidRPr="0018719C">
              <w:rPr>
                <w:rFonts w:ascii="Times New Roman" w:eastAsia="Times New Roman" w:hAnsi="Times New Roman" w:cs="Times New Roman"/>
                <w:color w:val="000000"/>
                <w:kern w:val="24"/>
                <w:sz w:val="24"/>
                <w:szCs w:val="24"/>
              </w:rPr>
              <w:t xml:space="preserve">  </w:t>
            </w:r>
          </w:p>
        </w:tc>
        <w:tc>
          <w:tcPr>
            <w:tcW w:w="208"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541F31B5" w14:textId="77777777" w:rsidR="005D362A" w:rsidRPr="0018719C" w:rsidRDefault="005D362A" w:rsidP="006B7029">
            <w:pPr>
              <w:spacing w:after="0" w:line="240" w:lineRule="auto"/>
              <w:textAlignment w:val="center"/>
              <w:rPr>
                <w:rFonts w:ascii="Times New Roman" w:eastAsia="Times New Roman" w:hAnsi="Times New Roman" w:cs="Times New Roman"/>
                <w:sz w:val="24"/>
                <w:szCs w:val="24"/>
              </w:rPr>
            </w:pPr>
            <w:r w:rsidRPr="0018719C">
              <w:rPr>
                <w:rFonts w:ascii="Times New Roman" w:eastAsia="Times New Roman" w:hAnsi="Times New Roman" w:cs="Times New Roman"/>
                <w:color w:val="000000"/>
                <w:kern w:val="24"/>
                <w:sz w:val="24"/>
                <w:szCs w:val="24"/>
              </w:rPr>
              <w:t xml:space="preserve">  </w:t>
            </w:r>
          </w:p>
        </w:tc>
      </w:tr>
      <w:tr w:rsidR="005D362A" w:rsidRPr="0018719C" w14:paraId="4D21FFB5" w14:textId="77777777" w:rsidTr="00CE2806">
        <w:trPr>
          <w:trHeight w:val="627"/>
        </w:trPr>
        <w:tc>
          <w:tcPr>
            <w:tcW w:w="313"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0CBC2AB3" w14:textId="77777777" w:rsidR="005D362A" w:rsidRPr="0018719C" w:rsidRDefault="005D362A" w:rsidP="006B7029">
            <w:pPr>
              <w:spacing w:after="0" w:line="240" w:lineRule="auto"/>
              <w:jc w:val="center"/>
              <w:rPr>
                <w:rFonts w:ascii="Times New Roman" w:eastAsia="Times New Roman" w:hAnsi="Times New Roman" w:cs="Times New Roman"/>
                <w:color w:val="000000"/>
                <w:kern w:val="24"/>
                <w:sz w:val="24"/>
                <w:szCs w:val="24"/>
              </w:rPr>
            </w:pPr>
            <w:r w:rsidRPr="0018719C">
              <w:rPr>
                <w:rFonts w:ascii="Times New Roman" w:eastAsia="Times New Roman" w:hAnsi="Times New Roman" w:cs="Times New Roman"/>
                <w:color w:val="000000"/>
                <w:kern w:val="24"/>
                <w:sz w:val="24"/>
                <w:szCs w:val="24"/>
              </w:rPr>
              <w:t>14</w:t>
            </w:r>
          </w:p>
        </w:tc>
        <w:tc>
          <w:tcPr>
            <w:tcW w:w="869"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29BEDE62" w14:textId="77777777" w:rsidR="005D362A" w:rsidRPr="0018719C" w:rsidRDefault="005D362A" w:rsidP="006B7029">
            <w:pPr>
              <w:spacing w:after="0" w:line="240" w:lineRule="auto"/>
              <w:rPr>
                <w:rFonts w:ascii="Times New Roman" w:eastAsia="Times New Roman" w:hAnsi="Times New Roman" w:cs="Times New Roman"/>
                <w:color w:val="000000"/>
                <w:kern w:val="24"/>
                <w:sz w:val="24"/>
                <w:szCs w:val="24"/>
              </w:rPr>
            </w:pPr>
            <w:r w:rsidRPr="0018719C">
              <w:rPr>
                <w:rFonts w:ascii="Times New Roman" w:eastAsia="Times New Roman" w:hAnsi="Times New Roman" w:cs="Times New Roman"/>
                <w:color w:val="000000"/>
                <w:kern w:val="24"/>
                <w:sz w:val="24"/>
                <w:szCs w:val="24"/>
              </w:rPr>
              <w:t>National DM Strategy to 2020</w:t>
            </w:r>
          </w:p>
        </w:tc>
        <w:tc>
          <w:tcPr>
            <w:tcW w:w="189" w:type="pct"/>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14:paraId="1A6628C6"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16" w:type="pct"/>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14:paraId="5C36FF3B"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14" w:type="pct"/>
            <w:tcBorders>
              <w:top w:val="single" w:sz="8" w:space="0" w:color="FFFFFF"/>
              <w:left w:val="single" w:sz="8" w:space="0" w:color="FFFFFF"/>
              <w:bottom w:val="single" w:sz="8" w:space="0" w:color="FFFFFF"/>
              <w:right w:val="single" w:sz="8" w:space="0" w:color="FFFFFF"/>
            </w:tcBorders>
            <w:shd w:val="clear" w:color="auto" w:fill="92D050"/>
            <w:tcMar>
              <w:top w:w="15" w:type="dxa"/>
              <w:left w:w="15" w:type="dxa"/>
              <w:bottom w:w="0" w:type="dxa"/>
              <w:right w:w="15" w:type="dxa"/>
            </w:tcMar>
            <w:vAlign w:val="center"/>
          </w:tcPr>
          <w:p w14:paraId="44EA6954" w14:textId="77777777" w:rsidR="005D362A" w:rsidRPr="0018719C" w:rsidRDefault="005D362A" w:rsidP="006B7029">
            <w:pPr>
              <w:spacing w:after="0" w:line="240" w:lineRule="auto"/>
              <w:textAlignment w:val="center"/>
              <w:rPr>
                <w:rFonts w:ascii="Times New Roman" w:eastAsia="Times New Roman" w:hAnsi="Times New Roman" w:cs="Times New Roman"/>
                <w:color w:val="000000"/>
                <w:kern w:val="24"/>
                <w:sz w:val="24"/>
                <w:szCs w:val="24"/>
              </w:rPr>
            </w:pPr>
          </w:p>
        </w:tc>
        <w:tc>
          <w:tcPr>
            <w:tcW w:w="214"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6FD78EC2" w14:textId="77777777" w:rsidR="005D362A" w:rsidRPr="0018719C" w:rsidRDefault="005D362A" w:rsidP="006B7029">
            <w:pPr>
              <w:spacing w:after="0" w:line="240" w:lineRule="auto"/>
              <w:textAlignment w:val="center"/>
              <w:rPr>
                <w:rFonts w:ascii="Times New Roman" w:eastAsia="Times New Roman" w:hAnsi="Times New Roman" w:cs="Times New Roman"/>
                <w:color w:val="000000"/>
                <w:kern w:val="24"/>
                <w:sz w:val="24"/>
                <w:szCs w:val="24"/>
              </w:rPr>
            </w:pPr>
          </w:p>
        </w:tc>
        <w:tc>
          <w:tcPr>
            <w:tcW w:w="212"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tcPr>
          <w:p w14:paraId="3B8CA11D" w14:textId="77777777" w:rsidR="005D362A" w:rsidRPr="0018719C" w:rsidRDefault="005D362A" w:rsidP="006B7029">
            <w:pPr>
              <w:spacing w:after="0" w:line="240" w:lineRule="auto"/>
              <w:textAlignment w:val="center"/>
              <w:rPr>
                <w:rFonts w:ascii="Times New Roman" w:eastAsia="Times New Roman" w:hAnsi="Times New Roman" w:cs="Times New Roman"/>
                <w:color w:val="000000"/>
                <w:kern w:val="24"/>
                <w:sz w:val="24"/>
                <w:szCs w:val="24"/>
              </w:rPr>
            </w:pPr>
          </w:p>
        </w:tc>
        <w:tc>
          <w:tcPr>
            <w:tcW w:w="212"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tcPr>
          <w:p w14:paraId="1D0D9A19" w14:textId="77777777" w:rsidR="005D362A" w:rsidRPr="0018719C" w:rsidRDefault="005D362A" w:rsidP="006B7029">
            <w:pPr>
              <w:spacing w:after="0" w:line="240" w:lineRule="auto"/>
              <w:textAlignment w:val="center"/>
              <w:rPr>
                <w:rFonts w:ascii="Times New Roman" w:eastAsia="Times New Roman" w:hAnsi="Times New Roman" w:cs="Times New Roman"/>
                <w:color w:val="000000"/>
                <w:kern w:val="24"/>
                <w:sz w:val="24"/>
                <w:szCs w:val="24"/>
              </w:rPr>
            </w:pPr>
          </w:p>
        </w:tc>
        <w:tc>
          <w:tcPr>
            <w:tcW w:w="218"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tcPr>
          <w:p w14:paraId="2DDD6C47" w14:textId="77777777" w:rsidR="005D362A" w:rsidRPr="0018719C" w:rsidRDefault="005D362A" w:rsidP="006B7029">
            <w:pPr>
              <w:spacing w:after="0" w:line="240" w:lineRule="auto"/>
              <w:textAlignment w:val="center"/>
              <w:rPr>
                <w:rFonts w:ascii="Times New Roman" w:eastAsia="Times New Roman" w:hAnsi="Times New Roman" w:cs="Times New Roman"/>
                <w:color w:val="000000"/>
                <w:kern w:val="24"/>
                <w:sz w:val="24"/>
                <w:szCs w:val="24"/>
              </w:rPr>
            </w:pPr>
          </w:p>
        </w:tc>
        <w:tc>
          <w:tcPr>
            <w:tcW w:w="212" w:type="pct"/>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228FA64D" w14:textId="77777777" w:rsidR="005D362A" w:rsidRPr="0018719C" w:rsidRDefault="005D362A" w:rsidP="006B7029">
            <w:pPr>
              <w:spacing w:after="0" w:line="240" w:lineRule="auto"/>
              <w:textAlignment w:val="center"/>
              <w:rPr>
                <w:rFonts w:ascii="Times New Roman" w:eastAsia="Times New Roman" w:hAnsi="Times New Roman" w:cs="Times New Roman"/>
                <w:color w:val="000000"/>
                <w:kern w:val="24"/>
                <w:sz w:val="24"/>
                <w:szCs w:val="24"/>
              </w:rPr>
            </w:pPr>
          </w:p>
        </w:tc>
        <w:tc>
          <w:tcPr>
            <w:tcW w:w="246" w:type="pct"/>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7BEBAEE3" w14:textId="77777777" w:rsidR="005D362A" w:rsidRPr="0018719C" w:rsidRDefault="005D362A" w:rsidP="006B7029">
            <w:pPr>
              <w:spacing w:after="0" w:line="240" w:lineRule="auto"/>
              <w:textAlignment w:val="center"/>
              <w:rPr>
                <w:rFonts w:ascii="Times New Roman" w:eastAsia="Times New Roman" w:hAnsi="Times New Roman" w:cs="Times New Roman"/>
                <w:color w:val="000000"/>
                <w:kern w:val="24"/>
                <w:sz w:val="24"/>
                <w:szCs w:val="24"/>
              </w:rPr>
            </w:pPr>
          </w:p>
        </w:tc>
        <w:tc>
          <w:tcPr>
            <w:tcW w:w="223" w:type="pct"/>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1BA12F48" w14:textId="77777777" w:rsidR="005D362A" w:rsidRPr="0018719C" w:rsidRDefault="005D362A" w:rsidP="006B7029">
            <w:pPr>
              <w:spacing w:after="0" w:line="240" w:lineRule="auto"/>
              <w:textAlignment w:val="center"/>
              <w:rPr>
                <w:rFonts w:ascii="Times New Roman" w:eastAsia="Times New Roman" w:hAnsi="Times New Roman" w:cs="Times New Roman"/>
                <w:color w:val="000000"/>
                <w:kern w:val="24"/>
                <w:sz w:val="24"/>
                <w:szCs w:val="24"/>
              </w:rPr>
            </w:pPr>
          </w:p>
        </w:tc>
        <w:tc>
          <w:tcPr>
            <w:tcW w:w="193" w:type="pct"/>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119F9787"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45" w:type="pct"/>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3284DCA0" w14:textId="77777777" w:rsidR="005D362A" w:rsidRPr="0018719C" w:rsidRDefault="005D362A" w:rsidP="006B7029">
            <w:pPr>
              <w:spacing w:after="0" w:line="240" w:lineRule="auto"/>
              <w:textAlignment w:val="center"/>
              <w:rPr>
                <w:rFonts w:ascii="Times New Roman" w:eastAsia="Times New Roman" w:hAnsi="Times New Roman" w:cs="Times New Roman"/>
                <w:color w:val="000000"/>
                <w:kern w:val="24"/>
                <w:sz w:val="24"/>
                <w:szCs w:val="24"/>
              </w:rPr>
            </w:pPr>
          </w:p>
        </w:tc>
        <w:tc>
          <w:tcPr>
            <w:tcW w:w="191" w:type="pct"/>
            <w:gridSpan w:val="2"/>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tcPr>
          <w:p w14:paraId="2E10C403" w14:textId="77777777" w:rsidR="005D362A" w:rsidRPr="0018719C" w:rsidRDefault="005D362A" w:rsidP="006B7029">
            <w:pPr>
              <w:spacing w:after="0" w:line="240" w:lineRule="auto"/>
              <w:textAlignment w:val="center"/>
              <w:rPr>
                <w:rFonts w:ascii="Times New Roman" w:eastAsia="Times New Roman" w:hAnsi="Times New Roman" w:cs="Times New Roman"/>
                <w:color w:val="000000"/>
                <w:kern w:val="24"/>
                <w:sz w:val="24"/>
                <w:szCs w:val="24"/>
              </w:rPr>
            </w:pPr>
          </w:p>
        </w:tc>
        <w:tc>
          <w:tcPr>
            <w:tcW w:w="197"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543C716B" w14:textId="77777777" w:rsidR="005D362A" w:rsidRPr="0018719C" w:rsidRDefault="005D362A" w:rsidP="006B7029">
            <w:pPr>
              <w:spacing w:after="0" w:line="240" w:lineRule="auto"/>
              <w:textAlignment w:val="center"/>
              <w:rPr>
                <w:rFonts w:ascii="Times New Roman" w:eastAsia="Times New Roman" w:hAnsi="Times New Roman" w:cs="Times New Roman"/>
                <w:color w:val="000000"/>
                <w:kern w:val="24"/>
                <w:sz w:val="24"/>
                <w:szCs w:val="24"/>
              </w:rPr>
            </w:pPr>
          </w:p>
        </w:tc>
        <w:tc>
          <w:tcPr>
            <w:tcW w:w="214"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tcPr>
          <w:p w14:paraId="2DD7F6E8" w14:textId="77777777" w:rsidR="005D362A" w:rsidRPr="0018719C" w:rsidRDefault="005D362A" w:rsidP="006B7029">
            <w:pPr>
              <w:spacing w:after="0" w:line="240" w:lineRule="auto"/>
              <w:textAlignment w:val="center"/>
              <w:rPr>
                <w:rFonts w:ascii="Times New Roman" w:eastAsia="Times New Roman" w:hAnsi="Times New Roman" w:cs="Times New Roman"/>
                <w:color w:val="000000"/>
                <w:kern w:val="24"/>
                <w:sz w:val="24"/>
                <w:szCs w:val="24"/>
              </w:rPr>
            </w:pPr>
          </w:p>
        </w:tc>
        <w:tc>
          <w:tcPr>
            <w:tcW w:w="202" w:type="pct"/>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5127DE5F" w14:textId="77777777" w:rsidR="005D362A" w:rsidRPr="0018719C" w:rsidRDefault="005D362A" w:rsidP="006B7029">
            <w:pPr>
              <w:spacing w:after="0" w:line="240" w:lineRule="auto"/>
              <w:textAlignment w:val="center"/>
              <w:rPr>
                <w:rFonts w:ascii="Times New Roman" w:eastAsia="Times New Roman" w:hAnsi="Times New Roman" w:cs="Times New Roman"/>
                <w:color w:val="000000"/>
                <w:kern w:val="24"/>
                <w:sz w:val="24"/>
                <w:szCs w:val="24"/>
              </w:rPr>
            </w:pPr>
          </w:p>
        </w:tc>
        <w:tc>
          <w:tcPr>
            <w:tcW w:w="213"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018AD648" w14:textId="77777777" w:rsidR="005D362A" w:rsidRPr="0018719C" w:rsidRDefault="005D362A" w:rsidP="006B7029">
            <w:pPr>
              <w:spacing w:after="0" w:line="240" w:lineRule="auto"/>
              <w:textAlignment w:val="center"/>
              <w:rPr>
                <w:rFonts w:ascii="Times New Roman" w:eastAsia="Times New Roman" w:hAnsi="Times New Roman" w:cs="Times New Roman"/>
                <w:color w:val="000000"/>
                <w:kern w:val="24"/>
                <w:sz w:val="24"/>
                <w:szCs w:val="24"/>
              </w:rPr>
            </w:pPr>
          </w:p>
        </w:tc>
        <w:tc>
          <w:tcPr>
            <w:tcW w:w="208"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464B2D9F" w14:textId="77777777" w:rsidR="005D362A" w:rsidRPr="0018719C" w:rsidRDefault="005D362A" w:rsidP="006B7029">
            <w:pPr>
              <w:spacing w:after="0" w:line="240" w:lineRule="auto"/>
              <w:textAlignment w:val="center"/>
              <w:rPr>
                <w:rFonts w:ascii="Times New Roman" w:eastAsia="Times New Roman" w:hAnsi="Times New Roman" w:cs="Times New Roman"/>
                <w:color w:val="000000"/>
                <w:kern w:val="24"/>
                <w:sz w:val="24"/>
                <w:szCs w:val="24"/>
              </w:rPr>
            </w:pPr>
          </w:p>
        </w:tc>
      </w:tr>
      <w:tr w:rsidR="005D362A" w:rsidRPr="0018719C" w14:paraId="5F3A9B6C" w14:textId="77777777" w:rsidTr="00CE2806">
        <w:trPr>
          <w:trHeight w:val="21"/>
        </w:trPr>
        <w:tc>
          <w:tcPr>
            <w:tcW w:w="313"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C5BAAFB" w14:textId="77777777" w:rsidR="005D362A" w:rsidRPr="0018719C" w:rsidRDefault="005D362A" w:rsidP="006B7029">
            <w:pPr>
              <w:spacing w:after="0" w:line="240" w:lineRule="auto"/>
              <w:jc w:val="center"/>
              <w:rPr>
                <w:rFonts w:ascii="Times New Roman" w:eastAsia="Times New Roman" w:hAnsi="Times New Roman" w:cs="Times New Roman"/>
                <w:sz w:val="24"/>
                <w:szCs w:val="24"/>
              </w:rPr>
            </w:pPr>
            <w:r w:rsidRPr="0018719C">
              <w:rPr>
                <w:rFonts w:ascii="Times New Roman" w:eastAsia="Times New Roman" w:hAnsi="Times New Roman" w:cs="Times New Roman"/>
                <w:color w:val="000000"/>
                <w:kern w:val="24"/>
                <w:sz w:val="24"/>
                <w:szCs w:val="24"/>
              </w:rPr>
              <w:t>15</w:t>
            </w:r>
          </w:p>
        </w:tc>
        <w:tc>
          <w:tcPr>
            <w:tcW w:w="869"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53BB2C0F" w14:textId="77777777" w:rsidR="005D362A" w:rsidRPr="0018719C" w:rsidRDefault="005D362A" w:rsidP="006B7029">
            <w:pPr>
              <w:spacing w:after="0" w:line="240" w:lineRule="auto"/>
              <w:rPr>
                <w:rFonts w:ascii="Times New Roman" w:eastAsia="Times New Roman" w:hAnsi="Times New Roman" w:cs="Times New Roman"/>
                <w:sz w:val="24"/>
                <w:szCs w:val="24"/>
              </w:rPr>
            </w:pPr>
            <w:r w:rsidRPr="0018719C">
              <w:rPr>
                <w:rFonts w:ascii="Times New Roman" w:eastAsia="Times New Roman" w:hAnsi="Times New Roman" w:cs="Times New Roman"/>
                <w:color w:val="000000"/>
                <w:kern w:val="24"/>
                <w:sz w:val="24"/>
                <w:szCs w:val="24"/>
              </w:rPr>
              <w:t>Residential reallocation</w:t>
            </w:r>
          </w:p>
        </w:tc>
        <w:tc>
          <w:tcPr>
            <w:tcW w:w="189" w:type="pct"/>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E962339"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16" w:type="pct"/>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0D2317F"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14" w:type="pct"/>
            <w:tcBorders>
              <w:top w:val="single" w:sz="8" w:space="0" w:color="FFFFFF"/>
              <w:left w:val="single" w:sz="8" w:space="0" w:color="FFFFFF"/>
              <w:bottom w:val="single" w:sz="8" w:space="0" w:color="FFFFFF"/>
              <w:right w:val="single" w:sz="8" w:space="0" w:color="FFFFFF"/>
            </w:tcBorders>
            <w:shd w:val="clear" w:color="auto" w:fill="92D050"/>
            <w:tcMar>
              <w:top w:w="15" w:type="dxa"/>
              <w:left w:w="15" w:type="dxa"/>
              <w:bottom w:w="0" w:type="dxa"/>
              <w:right w:w="15" w:type="dxa"/>
            </w:tcMar>
            <w:vAlign w:val="center"/>
            <w:hideMark/>
          </w:tcPr>
          <w:p w14:paraId="4AC1D5A3" w14:textId="77777777" w:rsidR="005D362A" w:rsidRPr="0018719C" w:rsidRDefault="005D362A" w:rsidP="006B7029">
            <w:pPr>
              <w:spacing w:after="0" w:line="240" w:lineRule="auto"/>
              <w:textAlignment w:val="center"/>
              <w:rPr>
                <w:rFonts w:ascii="Times New Roman" w:eastAsia="Times New Roman" w:hAnsi="Times New Roman" w:cs="Times New Roman"/>
                <w:sz w:val="24"/>
                <w:szCs w:val="24"/>
              </w:rPr>
            </w:pPr>
            <w:r w:rsidRPr="0018719C">
              <w:rPr>
                <w:rFonts w:ascii="Times New Roman" w:eastAsia="Times New Roman" w:hAnsi="Times New Roman" w:cs="Times New Roman"/>
                <w:color w:val="000000"/>
                <w:kern w:val="24"/>
                <w:sz w:val="24"/>
                <w:szCs w:val="24"/>
              </w:rPr>
              <w:t> </w:t>
            </w:r>
          </w:p>
        </w:tc>
        <w:tc>
          <w:tcPr>
            <w:tcW w:w="214"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092DBBD7" w14:textId="77777777" w:rsidR="005D362A" w:rsidRPr="0018719C" w:rsidRDefault="005D362A" w:rsidP="006B7029">
            <w:pPr>
              <w:spacing w:after="0" w:line="240" w:lineRule="auto"/>
              <w:textAlignment w:val="center"/>
              <w:rPr>
                <w:rFonts w:ascii="Times New Roman" w:eastAsia="Times New Roman" w:hAnsi="Times New Roman" w:cs="Times New Roman"/>
                <w:sz w:val="24"/>
                <w:szCs w:val="24"/>
              </w:rPr>
            </w:pPr>
            <w:r w:rsidRPr="0018719C">
              <w:rPr>
                <w:rFonts w:ascii="Times New Roman" w:eastAsia="Times New Roman" w:hAnsi="Times New Roman" w:cs="Times New Roman"/>
                <w:color w:val="000000"/>
                <w:kern w:val="24"/>
                <w:sz w:val="24"/>
                <w:szCs w:val="24"/>
              </w:rPr>
              <w:t> </w:t>
            </w:r>
          </w:p>
        </w:tc>
        <w:tc>
          <w:tcPr>
            <w:tcW w:w="212"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3A8BD09E" w14:textId="77777777" w:rsidR="005D362A" w:rsidRPr="0018719C" w:rsidRDefault="005D362A" w:rsidP="006B7029">
            <w:pPr>
              <w:spacing w:after="0" w:line="240" w:lineRule="auto"/>
              <w:textAlignment w:val="center"/>
              <w:rPr>
                <w:rFonts w:ascii="Times New Roman" w:eastAsia="Times New Roman" w:hAnsi="Times New Roman" w:cs="Times New Roman"/>
                <w:sz w:val="24"/>
                <w:szCs w:val="24"/>
              </w:rPr>
            </w:pPr>
            <w:r w:rsidRPr="0018719C">
              <w:rPr>
                <w:rFonts w:ascii="Times New Roman" w:eastAsia="Times New Roman" w:hAnsi="Times New Roman" w:cs="Times New Roman"/>
                <w:color w:val="000000"/>
                <w:kern w:val="24"/>
                <w:sz w:val="24"/>
                <w:szCs w:val="24"/>
              </w:rPr>
              <w:t> </w:t>
            </w:r>
          </w:p>
        </w:tc>
        <w:tc>
          <w:tcPr>
            <w:tcW w:w="212"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20CF0901" w14:textId="77777777" w:rsidR="005D362A" w:rsidRPr="0018719C" w:rsidRDefault="005D362A" w:rsidP="006B7029">
            <w:pPr>
              <w:spacing w:after="0" w:line="240" w:lineRule="auto"/>
              <w:textAlignment w:val="center"/>
              <w:rPr>
                <w:rFonts w:ascii="Times New Roman" w:eastAsia="Times New Roman" w:hAnsi="Times New Roman" w:cs="Times New Roman"/>
                <w:sz w:val="24"/>
                <w:szCs w:val="24"/>
              </w:rPr>
            </w:pPr>
            <w:r w:rsidRPr="0018719C">
              <w:rPr>
                <w:rFonts w:ascii="Times New Roman" w:eastAsia="Times New Roman" w:hAnsi="Times New Roman" w:cs="Times New Roman"/>
                <w:color w:val="000000"/>
                <w:kern w:val="24"/>
                <w:sz w:val="24"/>
                <w:szCs w:val="24"/>
              </w:rPr>
              <w:t> </w:t>
            </w:r>
          </w:p>
        </w:tc>
        <w:tc>
          <w:tcPr>
            <w:tcW w:w="218"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41992967" w14:textId="77777777" w:rsidR="005D362A" w:rsidRPr="0018719C" w:rsidRDefault="005D362A" w:rsidP="006B7029">
            <w:pPr>
              <w:spacing w:after="0" w:line="240" w:lineRule="auto"/>
              <w:textAlignment w:val="center"/>
              <w:rPr>
                <w:rFonts w:ascii="Times New Roman" w:eastAsia="Times New Roman" w:hAnsi="Times New Roman" w:cs="Times New Roman"/>
                <w:sz w:val="24"/>
                <w:szCs w:val="24"/>
              </w:rPr>
            </w:pPr>
            <w:r w:rsidRPr="0018719C">
              <w:rPr>
                <w:rFonts w:ascii="Times New Roman" w:eastAsia="Times New Roman" w:hAnsi="Times New Roman" w:cs="Times New Roman"/>
                <w:color w:val="000000"/>
                <w:kern w:val="24"/>
                <w:sz w:val="24"/>
                <w:szCs w:val="24"/>
              </w:rPr>
              <w:t> </w:t>
            </w:r>
          </w:p>
        </w:tc>
        <w:tc>
          <w:tcPr>
            <w:tcW w:w="212" w:type="pct"/>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BD63D8B" w14:textId="77777777" w:rsidR="005D362A" w:rsidRPr="0018719C" w:rsidRDefault="005D362A" w:rsidP="006B7029">
            <w:pPr>
              <w:spacing w:after="0" w:line="240" w:lineRule="auto"/>
              <w:textAlignment w:val="center"/>
              <w:rPr>
                <w:rFonts w:ascii="Times New Roman" w:eastAsia="Times New Roman" w:hAnsi="Times New Roman" w:cs="Times New Roman"/>
                <w:sz w:val="24"/>
                <w:szCs w:val="24"/>
              </w:rPr>
            </w:pPr>
            <w:r w:rsidRPr="0018719C">
              <w:rPr>
                <w:rFonts w:ascii="Times New Roman" w:eastAsia="Times New Roman" w:hAnsi="Times New Roman" w:cs="Times New Roman"/>
                <w:color w:val="000000"/>
                <w:kern w:val="24"/>
                <w:sz w:val="24"/>
                <w:szCs w:val="24"/>
              </w:rPr>
              <w:t> </w:t>
            </w:r>
          </w:p>
        </w:tc>
        <w:tc>
          <w:tcPr>
            <w:tcW w:w="246" w:type="pct"/>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5503D144" w14:textId="77777777" w:rsidR="005D362A" w:rsidRPr="0018719C" w:rsidRDefault="005D362A" w:rsidP="006B7029">
            <w:pPr>
              <w:spacing w:after="0" w:line="240" w:lineRule="auto"/>
              <w:textAlignment w:val="center"/>
              <w:rPr>
                <w:rFonts w:ascii="Times New Roman" w:eastAsia="Times New Roman" w:hAnsi="Times New Roman" w:cs="Times New Roman"/>
                <w:sz w:val="24"/>
                <w:szCs w:val="24"/>
              </w:rPr>
            </w:pPr>
            <w:r w:rsidRPr="0018719C">
              <w:rPr>
                <w:rFonts w:ascii="Times New Roman" w:eastAsia="Times New Roman" w:hAnsi="Times New Roman" w:cs="Times New Roman"/>
                <w:color w:val="000000"/>
                <w:kern w:val="24"/>
                <w:sz w:val="24"/>
                <w:szCs w:val="24"/>
              </w:rPr>
              <w:t> </w:t>
            </w:r>
          </w:p>
        </w:tc>
        <w:tc>
          <w:tcPr>
            <w:tcW w:w="223" w:type="pct"/>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0E7FFA65" w14:textId="77777777" w:rsidR="005D362A" w:rsidRPr="0018719C" w:rsidRDefault="005D362A" w:rsidP="006B7029">
            <w:pPr>
              <w:spacing w:after="0" w:line="240" w:lineRule="auto"/>
              <w:textAlignment w:val="center"/>
              <w:rPr>
                <w:rFonts w:ascii="Times New Roman" w:eastAsia="Times New Roman" w:hAnsi="Times New Roman" w:cs="Times New Roman"/>
                <w:sz w:val="24"/>
                <w:szCs w:val="24"/>
              </w:rPr>
            </w:pPr>
            <w:r w:rsidRPr="0018719C">
              <w:rPr>
                <w:rFonts w:ascii="Times New Roman" w:eastAsia="Times New Roman" w:hAnsi="Times New Roman" w:cs="Times New Roman"/>
                <w:color w:val="000000"/>
                <w:kern w:val="24"/>
                <w:sz w:val="24"/>
                <w:szCs w:val="24"/>
              </w:rPr>
              <w:t> </w:t>
            </w:r>
          </w:p>
        </w:tc>
        <w:tc>
          <w:tcPr>
            <w:tcW w:w="193" w:type="pct"/>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5EB59C41"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45" w:type="pct"/>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78383FDA" w14:textId="77777777" w:rsidR="005D362A" w:rsidRPr="0018719C" w:rsidRDefault="005D362A" w:rsidP="006B7029">
            <w:pPr>
              <w:spacing w:after="0" w:line="240" w:lineRule="auto"/>
              <w:textAlignment w:val="center"/>
              <w:rPr>
                <w:rFonts w:ascii="Times New Roman" w:eastAsia="Times New Roman" w:hAnsi="Times New Roman" w:cs="Times New Roman"/>
                <w:sz w:val="24"/>
                <w:szCs w:val="24"/>
              </w:rPr>
            </w:pPr>
            <w:r w:rsidRPr="0018719C">
              <w:rPr>
                <w:rFonts w:ascii="Times New Roman" w:eastAsia="Times New Roman" w:hAnsi="Times New Roman" w:cs="Times New Roman"/>
                <w:color w:val="000000"/>
                <w:kern w:val="24"/>
                <w:sz w:val="24"/>
                <w:szCs w:val="24"/>
              </w:rPr>
              <w:t> </w:t>
            </w:r>
          </w:p>
        </w:tc>
        <w:tc>
          <w:tcPr>
            <w:tcW w:w="191" w:type="pct"/>
            <w:gridSpan w:val="2"/>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20F69106" w14:textId="77777777" w:rsidR="005D362A" w:rsidRPr="0018719C" w:rsidRDefault="005D362A" w:rsidP="006B7029">
            <w:pPr>
              <w:spacing w:after="0" w:line="240" w:lineRule="auto"/>
              <w:textAlignment w:val="center"/>
              <w:rPr>
                <w:rFonts w:ascii="Times New Roman" w:eastAsia="Times New Roman" w:hAnsi="Times New Roman" w:cs="Times New Roman"/>
                <w:sz w:val="24"/>
                <w:szCs w:val="24"/>
              </w:rPr>
            </w:pPr>
            <w:r w:rsidRPr="0018719C">
              <w:rPr>
                <w:rFonts w:ascii="Times New Roman" w:eastAsia="Times New Roman" w:hAnsi="Times New Roman" w:cs="Times New Roman"/>
                <w:color w:val="000000"/>
                <w:kern w:val="24"/>
                <w:sz w:val="24"/>
                <w:szCs w:val="24"/>
              </w:rPr>
              <w:t> </w:t>
            </w:r>
          </w:p>
        </w:tc>
        <w:tc>
          <w:tcPr>
            <w:tcW w:w="197"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E264C5A" w14:textId="77777777" w:rsidR="005D362A" w:rsidRPr="0018719C" w:rsidRDefault="005D362A" w:rsidP="006B7029">
            <w:pPr>
              <w:spacing w:after="0" w:line="240" w:lineRule="auto"/>
              <w:textAlignment w:val="center"/>
              <w:rPr>
                <w:rFonts w:ascii="Times New Roman" w:eastAsia="Times New Roman" w:hAnsi="Times New Roman" w:cs="Times New Roman"/>
                <w:sz w:val="24"/>
                <w:szCs w:val="24"/>
              </w:rPr>
            </w:pPr>
            <w:r w:rsidRPr="0018719C">
              <w:rPr>
                <w:rFonts w:ascii="Times New Roman" w:eastAsia="Times New Roman" w:hAnsi="Times New Roman" w:cs="Times New Roman"/>
                <w:color w:val="000000"/>
                <w:kern w:val="24"/>
                <w:sz w:val="24"/>
                <w:szCs w:val="24"/>
              </w:rPr>
              <w:t> </w:t>
            </w:r>
          </w:p>
        </w:tc>
        <w:tc>
          <w:tcPr>
            <w:tcW w:w="214"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0E4BE2E1" w14:textId="77777777" w:rsidR="005D362A" w:rsidRPr="0018719C" w:rsidRDefault="005D362A" w:rsidP="006B7029">
            <w:pPr>
              <w:spacing w:after="0" w:line="240" w:lineRule="auto"/>
              <w:textAlignment w:val="center"/>
              <w:rPr>
                <w:rFonts w:ascii="Times New Roman" w:eastAsia="Times New Roman" w:hAnsi="Times New Roman" w:cs="Times New Roman"/>
                <w:sz w:val="24"/>
                <w:szCs w:val="24"/>
              </w:rPr>
            </w:pPr>
            <w:r w:rsidRPr="0018719C">
              <w:rPr>
                <w:rFonts w:ascii="Times New Roman" w:eastAsia="Times New Roman" w:hAnsi="Times New Roman" w:cs="Times New Roman"/>
                <w:color w:val="000000"/>
                <w:kern w:val="24"/>
                <w:sz w:val="24"/>
                <w:szCs w:val="24"/>
              </w:rPr>
              <w:t> </w:t>
            </w:r>
          </w:p>
        </w:tc>
        <w:tc>
          <w:tcPr>
            <w:tcW w:w="202" w:type="pct"/>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104B7E79" w14:textId="77777777" w:rsidR="005D362A" w:rsidRPr="0018719C" w:rsidRDefault="005D362A" w:rsidP="006B7029">
            <w:pPr>
              <w:spacing w:after="0" w:line="240" w:lineRule="auto"/>
              <w:textAlignment w:val="center"/>
              <w:rPr>
                <w:rFonts w:ascii="Times New Roman" w:eastAsia="Times New Roman" w:hAnsi="Times New Roman" w:cs="Times New Roman"/>
                <w:sz w:val="24"/>
                <w:szCs w:val="24"/>
              </w:rPr>
            </w:pPr>
            <w:r w:rsidRPr="0018719C">
              <w:rPr>
                <w:rFonts w:ascii="Times New Roman" w:eastAsia="Times New Roman" w:hAnsi="Times New Roman" w:cs="Times New Roman"/>
                <w:color w:val="000000"/>
                <w:kern w:val="24"/>
                <w:sz w:val="24"/>
                <w:szCs w:val="24"/>
              </w:rPr>
              <w:t> </w:t>
            </w:r>
          </w:p>
        </w:tc>
        <w:tc>
          <w:tcPr>
            <w:tcW w:w="213"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3B3FAC4B" w14:textId="77777777" w:rsidR="005D362A" w:rsidRPr="0018719C" w:rsidRDefault="005D362A" w:rsidP="006B7029">
            <w:pPr>
              <w:spacing w:after="0" w:line="240" w:lineRule="auto"/>
              <w:textAlignment w:val="center"/>
              <w:rPr>
                <w:rFonts w:ascii="Times New Roman" w:eastAsia="Times New Roman" w:hAnsi="Times New Roman" w:cs="Times New Roman"/>
                <w:sz w:val="24"/>
                <w:szCs w:val="24"/>
              </w:rPr>
            </w:pPr>
            <w:r w:rsidRPr="0018719C">
              <w:rPr>
                <w:rFonts w:ascii="Times New Roman" w:eastAsia="Times New Roman" w:hAnsi="Times New Roman" w:cs="Times New Roman"/>
                <w:color w:val="000000"/>
                <w:kern w:val="24"/>
                <w:sz w:val="24"/>
                <w:szCs w:val="24"/>
              </w:rPr>
              <w:t> </w:t>
            </w:r>
          </w:p>
        </w:tc>
        <w:tc>
          <w:tcPr>
            <w:tcW w:w="208"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14C185E7" w14:textId="77777777" w:rsidR="005D362A" w:rsidRPr="0018719C" w:rsidRDefault="005D362A" w:rsidP="006B7029">
            <w:pPr>
              <w:spacing w:after="0" w:line="240" w:lineRule="auto"/>
              <w:textAlignment w:val="center"/>
              <w:rPr>
                <w:rFonts w:ascii="Times New Roman" w:eastAsia="Times New Roman" w:hAnsi="Times New Roman" w:cs="Times New Roman"/>
                <w:sz w:val="24"/>
                <w:szCs w:val="24"/>
              </w:rPr>
            </w:pPr>
            <w:r w:rsidRPr="0018719C">
              <w:rPr>
                <w:rFonts w:ascii="Times New Roman" w:eastAsia="Times New Roman" w:hAnsi="Times New Roman" w:cs="Times New Roman"/>
                <w:color w:val="000000"/>
                <w:kern w:val="24"/>
                <w:sz w:val="24"/>
                <w:szCs w:val="24"/>
              </w:rPr>
              <w:t> </w:t>
            </w:r>
          </w:p>
        </w:tc>
      </w:tr>
      <w:tr w:rsidR="005D362A" w:rsidRPr="0018719C" w14:paraId="7A6DF824" w14:textId="77777777" w:rsidTr="00CE2806">
        <w:trPr>
          <w:trHeight w:val="476"/>
        </w:trPr>
        <w:tc>
          <w:tcPr>
            <w:tcW w:w="313"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66697A63" w14:textId="77777777" w:rsidR="005D362A" w:rsidRPr="0018719C" w:rsidRDefault="005D362A" w:rsidP="006B7029">
            <w:pPr>
              <w:spacing w:after="0" w:line="240" w:lineRule="auto"/>
              <w:jc w:val="center"/>
              <w:rPr>
                <w:rFonts w:ascii="Times New Roman" w:eastAsia="Times New Roman" w:hAnsi="Times New Roman" w:cs="Times New Roman"/>
                <w:sz w:val="24"/>
                <w:szCs w:val="24"/>
              </w:rPr>
            </w:pPr>
            <w:r w:rsidRPr="0018719C">
              <w:rPr>
                <w:rFonts w:ascii="Times New Roman" w:eastAsia="Times New Roman" w:hAnsi="Times New Roman" w:cs="Times New Roman"/>
                <w:color w:val="000000"/>
                <w:kern w:val="24"/>
                <w:sz w:val="24"/>
                <w:szCs w:val="24"/>
              </w:rPr>
              <w:lastRenderedPageBreak/>
              <w:t>16</w:t>
            </w:r>
          </w:p>
        </w:tc>
        <w:tc>
          <w:tcPr>
            <w:tcW w:w="869"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77892757" w14:textId="77777777" w:rsidR="005D362A" w:rsidRPr="0018719C" w:rsidRDefault="005D362A" w:rsidP="006B7029">
            <w:pPr>
              <w:spacing w:after="0" w:line="240" w:lineRule="auto"/>
              <w:rPr>
                <w:rFonts w:ascii="Times New Roman" w:eastAsia="Times New Roman" w:hAnsi="Times New Roman" w:cs="Times New Roman"/>
                <w:sz w:val="24"/>
                <w:szCs w:val="24"/>
              </w:rPr>
            </w:pPr>
            <w:r w:rsidRPr="0018719C">
              <w:rPr>
                <w:rFonts w:ascii="Times New Roman" w:eastAsia="Arial" w:hAnsi="Times New Roman" w:cs="Times New Roman"/>
                <w:color w:val="000000"/>
                <w:sz w:val="24"/>
                <w:szCs w:val="24"/>
              </w:rPr>
              <w:t>Community capacity building</w:t>
            </w:r>
          </w:p>
        </w:tc>
        <w:tc>
          <w:tcPr>
            <w:tcW w:w="189"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63B72CB7"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16"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053B48EB"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14" w:type="pct"/>
            <w:tcBorders>
              <w:top w:val="single" w:sz="8" w:space="0" w:color="FFFFFF"/>
              <w:left w:val="single" w:sz="8" w:space="0" w:color="FFFFFF"/>
              <w:bottom w:val="single" w:sz="8" w:space="0" w:color="FFFFFF"/>
              <w:right w:val="single" w:sz="8" w:space="0" w:color="FFFFFF"/>
            </w:tcBorders>
            <w:shd w:val="clear" w:color="auto" w:fill="92D050"/>
            <w:tcMar>
              <w:top w:w="15" w:type="dxa"/>
              <w:left w:w="15" w:type="dxa"/>
              <w:bottom w:w="0" w:type="dxa"/>
              <w:right w:w="15" w:type="dxa"/>
            </w:tcMar>
            <w:vAlign w:val="center"/>
            <w:hideMark/>
          </w:tcPr>
          <w:p w14:paraId="4E690A14"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14"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EB48FA3"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12"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5FF7290B"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12"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7EE7A1E"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18"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02CF92B1"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12" w:type="pct"/>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703B2FD8"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46" w:type="pct"/>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9A75D5F"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23" w:type="pct"/>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14B5BF49"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193" w:type="pct"/>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1B7808B9"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45" w:type="pct"/>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66F35355"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191" w:type="pct"/>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1FD0D194"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197"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904CB3F"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14"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37F5F75E"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02" w:type="pct"/>
            <w:gridSpan w:val="2"/>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721FB5ED"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13"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45932AB3"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08"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39D9FA8E" w14:textId="77777777" w:rsidR="005D362A" w:rsidRPr="0018719C" w:rsidRDefault="005D362A" w:rsidP="006B7029">
            <w:pPr>
              <w:spacing w:after="0" w:line="240" w:lineRule="auto"/>
              <w:rPr>
                <w:rFonts w:ascii="Times New Roman" w:eastAsia="Times New Roman" w:hAnsi="Times New Roman" w:cs="Times New Roman"/>
                <w:sz w:val="24"/>
                <w:szCs w:val="24"/>
              </w:rPr>
            </w:pPr>
          </w:p>
        </w:tc>
      </w:tr>
      <w:tr w:rsidR="005D362A" w:rsidRPr="0018719C" w14:paraId="15B3664B" w14:textId="77777777" w:rsidTr="00CE2806">
        <w:trPr>
          <w:trHeight w:val="21"/>
        </w:trPr>
        <w:tc>
          <w:tcPr>
            <w:tcW w:w="313"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67D5861F" w14:textId="77777777" w:rsidR="005D362A" w:rsidRPr="0018719C" w:rsidRDefault="005D362A" w:rsidP="006B7029">
            <w:pPr>
              <w:spacing w:after="0" w:line="240" w:lineRule="auto"/>
              <w:jc w:val="center"/>
              <w:rPr>
                <w:rFonts w:ascii="Times New Roman" w:eastAsia="Times New Roman" w:hAnsi="Times New Roman" w:cs="Times New Roman"/>
                <w:sz w:val="24"/>
                <w:szCs w:val="24"/>
              </w:rPr>
            </w:pPr>
            <w:r w:rsidRPr="0018719C">
              <w:rPr>
                <w:rFonts w:ascii="Times New Roman" w:eastAsia="Times New Roman" w:hAnsi="Times New Roman" w:cs="Times New Roman"/>
                <w:color w:val="000000"/>
                <w:kern w:val="24"/>
                <w:sz w:val="24"/>
                <w:szCs w:val="24"/>
              </w:rPr>
              <w:t>17</w:t>
            </w:r>
          </w:p>
        </w:tc>
        <w:tc>
          <w:tcPr>
            <w:tcW w:w="869"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058735A5" w14:textId="77777777" w:rsidR="005D362A" w:rsidRPr="0018719C" w:rsidRDefault="005D362A" w:rsidP="006B7029">
            <w:pPr>
              <w:spacing w:after="0" w:line="240" w:lineRule="auto"/>
              <w:rPr>
                <w:rFonts w:ascii="Times New Roman" w:eastAsia="Times New Roman" w:hAnsi="Times New Roman" w:cs="Times New Roman"/>
                <w:sz w:val="24"/>
                <w:szCs w:val="24"/>
              </w:rPr>
            </w:pPr>
            <w:r w:rsidRPr="0018719C">
              <w:rPr>
                <w:rFonts w:ascii="Times New Roman" w:eastAsia="Arial" w:hAnsi="Times New Roman" w:cs="Times New Roman"/>
                <w:color w:val="000000"/>
                <w:sz w:val="24"/>
                <w:szCs w:val="24"/>
              </w:rPr>
              <w:t>Housing for the poor in Central Coast</w:t>
            </w:r>
          </w:p>
        </w:tc>
        <w:tc>
          <w:tcPr>
            <w:tcW w:w="189"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F21C160"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16"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3D044FD3"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14" w:type="pct"/>
            <w:tcBorders>
              <w:top w:val="single" w:sz="8" w:space="0" w:color="FFFFFF"/>
              <w:left w:val="single" w:sz="8" w:space="0" w:color="FFFFFF"/>
              <w:bottom w:val="single" w:sz="8" w:space="0" w:color="FFFFFF"/>
              <w:right w:val="single" w:sz="8" w:space="0" w:color="FFFFFF"/>
            </w:tcBorders>
            <w:shd w:val="clear" w:color="auto" w:fill="FFFFFF"/>
            <w:tcMar>
              <w:top w:w="15" w:type="dxa"/>
              <w:left w:w="15" w:type="dxa"/>
              <w:bottom w:w="0" w:type="dxa"/>
              <w:right w:w="15" w:type="dxa"/>
            </w:tcMar>
            <w:vAlign w:val="center"/>
            <w:hideMark/>
          </w:tcPr>
          <w:p w14:paraId="69772439"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14"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1AB57EFE"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12"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3FD59969"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12"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006B2166"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18"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8ECE7C6"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12" w:type="pct"/>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38466BB"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46" w:type="pct"/>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965E412"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23" w:type="pct"/>
            <w:gridSpan w:val="2"/>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44EB5759"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193" w:type="pct"/>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1382DA7F"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45" w:type="pct"/>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1E04FE2D"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191" w:type="pct"/>
            <w:gridSpan w:val="2"/>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4097B520"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197"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170C6FFC"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14"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5330C47A"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02" w:type="pct"/>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10EE636D"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13"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468FDAD"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08"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6AD8AEB6" w14:textId="77777777" w:rsidR="005D362A" w:rsidRPr="0018719C" w:rsidRDefault="005D362A" w:rsidP="006B7029">
            <w:pPr>
              <w:spacing w:after="0" w:line="240" w:lineRule="auto"/>
              <w:rPr>
                <w:rFonts w:ascii="Times New Roman" w:eastAsia="Times New Roman" w:hAnsi="Times New Roman" w:cs="Times New Roman"/>
                <w:sz w:val="24"/>
                <w:szCs w:val="24"/>
              </w:rPr>
            </w:pPr>
          </w:p>
        </w:tc>
      </w:tr>
      <w:tr w:rsidR="005D362A" w:rsidRPr="0018719C" w14:paraId="52EF309F" w14:textId="77777777" w:rsidTr="00CE2806">
        <w:trPr>
          <w:trHeight w:val="21"/>
        </w:trPr>
        <w:tc>
          <w:tcPr>
            <w:tcW w:w="313"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1E680D8F" w14:textId="77777777" w:rsidR="005D362A" w:rsidRPr="0018719C" w:rsidRDefault="005D362A" w:rsidP="006B7029">
            <w:pPr>
              <w:spacing w:after="0" w:line="240" w:lineRule="auto"/>
              <w:jc w:val="center"/>
              <w:rPr>
                <w:rFonts w:ascii="Times New Roman" w:eastAsia="Times New Roman" w:hAnsi="Times New Roman" w:cs="Times New Roman"/>
                <w:sz w:val="24"/>
                <w:szCs w:val="24"/>
              </w:rPr>
            </w:pPr>
            <w:r w:rsidRPr="0018719C">
              <w:rPr>
                <w:rFonts w:ascii="Times New Roman" w:eastAsia="Times New Roman" w:hAnsi="Times New Roman" w:cs="Times New Roman"/>
                <w:color w:val="000000"/>
                <w:kern w:val="24"/>
                <w:sz w:val="24"/>
                <w:szCs w:val="24"/>
              </w:rPr>
              <w:t>18</w:t>
            </w:r>
          </w:p>
        </w:tc>
        <w:tc>
          <w:tcPr>
            <w:tcW w:w="869"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18DCF746" w14:textId="77777777" w:rsidR="005D362A" w:rsidRPr="0018719C" w:rsidRDefault="005D362A" w:rsidP="006B7029">
            <w:pPr>
              <w:spacing w:after="0" w:line="240" w:lineRule="auto"/>
              <w:rPr>
                <w:rFonts w:ascii="Times New Roman" w:eastAsia="Times New Roman" w:hAnsi="Times New Roman" w:cs="Times New Roman"/>
                <w:sz w:val="24"/>
                <w:szCs w:val="24"/>
              </w:rPr>
            </w:pPr>
            <w:r w:rsidRPr="0018719C">
              <w:rPr>
                <w:rFonts w:ascii="Times New Roman" w:eastAsia="Arial" w:hAnsi="Times New Roman" w:cs="Times New Roman"/>
                <w:color w:val="000000"/>
                <w:sz w:val="24"/>
                <w:szCs w:val="24"/>
              </w:rPr>
              <w:t>Post-disaster production support</w:t>
            </w:r>
          </w:p>
        </w:tc>
        <w:tc>
          <w:tcPr>
            <w:tcW w:w="189"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7007077A"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16"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58B6C55C"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14" w:type="pct"/>
            <w:tcBorders>
              <w:top w:val="single" w:sz="8" w:space="0" w:color="FFFFFF"/>
              <w:left w:val="single" w:sz="8" w:space="0" w:color="FFFFFF"/>
              <w:bottom w:val="single" w:sz="8" w:space="0" w:color="FFFFFF"/>
              <w:right w:val="single" w:sz="8" w:space="0" w:color="FFFFFF"/>
            </w:tcBorders>
            <w:shd w:val="clear" w:color="auto" w:fill="FFFFFF"/>
            <w:tcMar>
              <w:top w:w="15" w:type="dxa"/>
              <w:left w:w="15" w:type="dxa"/>
              <w:bottom w:w="0" w:type="dxa"/>
              <w:right w:w="15" w:type="dxa"/>
            </w:tcMar>
            <w:vAlign w:val="center"/>
            <w:hideMark/>
          </w:tcPr>
          <w:p w14:paraId="76BE45F1"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14"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7C8E217D"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12"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73A7AAD3"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12"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02514895"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18"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035A2D36"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12" w:type="pct"/>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3585231F"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46" w:type="pct"/>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4FA13711"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23" w:type="pct"/>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76CA576C"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193" w:type="pct"/>
            <w:gridSpan w:val="2"/>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4B88B8AE"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45" w:type="pct"/>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5721BB29"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191" w:type="pct"/>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4415E677"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197"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17374384"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14"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3E25E217"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02" w:type="pct"/>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4E5F5C9A"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13"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3B706E64"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08"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6347C220" w14:textId="77777777" w:rsidR="005D362A" w:rsidRPr="0018719C" w:rsidRDefault="005D362A" w:rsidP="006B7029">
            <w:pPr>
              <w:spacing w:after="0" w:line="240" w:lineRule="auto"/>
              <w:rPr>
                <w:rFonts w:ascii="Times New Roman" w:eastAsia="Times New Roman" w:hAnsi="Times New Roman" w:cs="Times New Roman"/>
                <w:sz w:val="24"/>
                <w:szCs w:val="24"/>
              </w:rPr>
            </w:pPr>
          </w:p>
        </w:tc>
      </w:tr>
      <w:tr w:rsidR="005D362A" w:rsidRPr="0018719C" w14:paraId="526D1134" w14:textId="77777777" w:rsidTr="00CE2806">
        <w:trPr>
          <w:trHeight w:val="21"/>
        </w:trPr>
        <w:tc>
          <w:tcPr>
            <w:tcW w:w="313"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3D292C4A" w14:textId="77777777" w:rsidR="005D362A" w:rsidRPr="0018719C" w:rsidRDefault="005D362A" w:rsidP="006B7029">
            <w:pPr>
              <w:spacing w:after="0" w:line="240" w:lineRule="auto"/>
              <w:jc w:val="center"/>
              <w:rPr>
                <w:rFonts w:ascii="Times New Roman" w:eastAsia="Times New Roman" w:hAnsi="Times New Roman" w:cs="Times New Roman"/>
                <w:sz w:val="24"/>
                <w:szCs w:val="24"/>
              </w:rPr>
            </w:pPr>
            <w:r w:rsidRPr="0018719C">
              <w:rPr>
                <w:rFonts w:ascii="Times New Roman" w:eastAsia="Times New Roman" w:hAnsi="Times New Roman" w:cs="Times New Roman"/>
                <w:color w:val="000000"/>
                <w:kern w:val="24"/>
                <w:sz w:val="24"/>
                <w:szCs w:val="24"/>
              </w:rPr>
              <w:t>19</w:t>
            </w:r>
          </w:p>
        </w:tc>
        <w:tc>
          <w:tcPr>
            <w:tcW w:w="869"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6F94D544" w14:textId="77777777" w:rsidR="005D362A" w:rsidRPr="0018719C" w:rsidRDefault="005D362A" w:rsidP="006B7029">
            <w:pPr>
              <w:spacing w:after="0" w:line="240" w:lineRule="auto"/>
              <w:rPr>
                <w:rFonts w:ascii="Times New Roman" w:eastAsia="Times New Roman" w:hAnsi="Times New Roman" w:cs="Times New Roman"/>
                <w:sz w:val="24"/>
                <w:szCs w:val="24"/>
              </w:rPr>
            </w:pPr>
            <w:r w:rsidRPr="0018719C">
              <w:rPr>
                <w:rFonts w:ascii="Times New Roman" w:eastAsia="Arial" w:hAnsi="Times New Roman" w:cs="Times New Roman"/>
                <w:color w:val="000000"/>
                <w:sz w:val="24"/>
                <w:szCs w:val="24"/>
              </w:rPr>
              <w:t>Social protection</w:t>
            </w:r>
          </w:p>
        </w:tc>
        <w:tc>
          <w:tcPr>
            <w:tcW w:w="189"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3BC68F5C"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16"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4B76876D"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14" w:type="pct"/>
            <w:tcBorders>
              <w:top w:val="single" w:sz="8" w:space="0" w:color="FFFFFF"/>
              <w:left w:val="single" w:sz="8" w:space="0" w:color="FFFFFF"/>
              <w:bottom w:val="single" w:sz="8" w:space="0" w:color="FFFFFF"/>
              <w:right w:val="single" w:sz="8" w:space="0" w:color="FFFFFF"/>
            </w:tcBorders>
            <w:shd w:val="clear" w:color="auto" w:fill="92D050"/>
            <w:tcMar>
              <w:top w:w="15" w:type="dxa"/>
              <w:left w:w="15" w:type="dxa"/>
              <w:bottom w:w="0" w:type="dxa"/>
              <w:right w:w="15" w:type="dxa"/>
            </w:tcMar>
            <w:vAlign w:val="center"/>
            <w:hideMark/>
          </w:tcPr>
          <w:p w14:paraId="1D36339F"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14"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43671821"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12"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65157AC2"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12"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04135D57"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18"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75F0858E"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12" w:type="pct"/>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7408635"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46" w:type="pct"/>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71696F33"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23" w:type="pct"/>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74DBF075"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193" w:type="pct"/>
            <w:gridSpan w:val="2"/>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34A4BF4D"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45" w:type="pct"/>
            <w:gridSpan w:val="2"/>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2F4BBE1F"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191" w:type="pct"/>
            <w:gridSpan w:val="2"/>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07C97A3D"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197"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57633ADE"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14"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14D64625"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02" w:type="pct"/>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7B4DB7B4"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13"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6F8D726B" w14:textId="77777777" w:rsidR="005D362A" w:rsidRPr="0018719C" w:rsidRDefault="005D362A" w:rsidP="006B7029">
            <w:pPr>
              <w:spacing w:after="0" w:line="240" w:lineRule="auto"/>
              <w:rPr>
                <w:rFonts w:ascii="Times New Roman" w:eastAsia="Times New Roman" w:hAnsi="Times New Roman" w:cs="Times New Roman"/>
                <w:sz w:val="24"/>
                <w:szCs w:val="24"/>
              </w:rPr>
            </w:pPr>
          </w:p>
        </w:tc>
        <w:tc>
          <w:tcPr>
            <w:tcW w:w="208"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06B60CB" w14:textId="77777777" w:rsidR="005D362A" w:rsidRPr="0018719C" w:rsidRDefault="005D362A" w:rsidP="006B7029">
            <w:pPr>
              <w:spacing w:after="0" w:line="240" w:lineRule="auto"/>
              <w:rPr>
                <w:rFonts w:ascii="Times New Roman" w:eastAsia="Times New Roman" w:hAnsi="Times New Roman" w:cs="Times New Roman"/>
                <w:sz w:val="24"/>
                <w:szCs w:val="24"/>
              </w:rPr>
            </w:pPr>
          </w:p>
        </w:tc>
      </w:tr>
    </w:tbl>
    <w:p w14:paraId="666E1077" w14:textId="77777777" w:rsidR="00CE2806" w:rsidRPr="0018719C" w:rsidRDefault="00CE2806" w:rsidP="00CE2806">
      <w:pPr>
        <w:spacing w:after="120"/>
        <w:jc w:val="both"/>
        <w:rPr>
          <w:rFonts w:ascii="Times New Roman" w:hAnsi="Times New Roman" w:cs="Times New Roman"/>
          <w:i/>
          <w:sz w:val="24"/>
          <w:szCs w:val="24"/>
        </w:rPr>
      </w:pPr>
      <w:r w:rsidRPr="0018719C">
        <w:rPr>
          <w:rFonts w:ascii="Times New Roman" w:hAnsi="Times New Roman" w:cs="Times New Roman"/>
          <w:i/>
          <w:sz w:val="24"/>
          <w:szCs w:val="24"/>
        </w:rPr>
        <w:lastRenderedPageBreak/>
        <w:t xml:space="preserve">Source: </w:t>
      </w:r>
      <w:r>
        <w:rPr>
          <w:rFonts w:ascii="Times New Roman" w:hAnsi="Times New Roman" w:cs="Times New Roman"/>
          <w:i/>
          <w:sz w:val="24"/>
          <w:szCs w:val="24"/>
        </w:rPr>
        <w:t xml:space="preserve">Prepared by </w:t>
      </w:r>
      <w:r w:rsidRPr="0018719C">
        <w:rPr>
          <w:rFonts w:ascii="Times New Roman" w:hAnsi="Times New Roman" w:cs="Times New Roman"/>
          <w:i/>
          <w:sz w:val="24"/>
          <w:szCs w:val="24"/>
        </w:rPr>
        <w:t xml:space="preserve">CAP/IPSARD research team (2017). </w:t>
      </w:r>
    </w:p>
    <w:p w14:paraId="3D39E057" w14:textId="4DA8F93A" w:rsidR="005D362A" w:rsidRPr="0018719C" w:rsidRDefault="005D362A" w:rsidP="005D362A">
      <w:pPr>
        <w:jc w:val="both"/>
        <w:rPr>
          <w:rFonts w:ascii="Times New Roman" w:hAnsi="Times New Roman" w:cs="Times New Roman"/>
          <w:i/>
          <w:sz w:val="24"/>
          <w:szCs w:val="24"/>
        </w:rPr>
      </w:pPr>
      <w:r w:rsidRPr="0018719C">
        <w:rPr>
          <w:rFonts w:ascii="Times New Roman" w:hAnsi="Times New Roman" w:cs="Times New Roman"/>
          <w:i/>
          <w:sz w:val="24"/>
          <w:szCs w:val="24"/>
        </w:rPr>
        <w:t xml:space="preserve"> </w:t>
      </w:r>
    </w:p>
    <w:p w14:paraId="70604B62" w14:textId="77777777" w:rsidR="005D362A" w:rsidRPr="0018719C" w:rsidRDefault="005D362A" w:rsidP="00787922">
      <w:pPr>
        <w:spacing w:after="120"/>
        <w:jc w:val="both"/>
        <w:rPr>
          <w:rFonts w:ascii="Times New Roman" w:hAnsi="Times New Roman" w:cs="Times New Roman"/>
          <w:sz w:val="24"/>
          <w:szCs w:val="24"/>
        </w:rPr>
      </w:pPr>
      <w:r w:rsidRPr="0018719C">
        <w:rPr>
          <w:rFonts w:ascii="Times New Roman" w:hAnsi="Times New Roman" w:cs="Times New Roman"/>
          <w:sz w:val="24"/>
          <w:szCs w:val="24"/>
        </w:rPr>
        <w:lastRenderedPageBreak/>
        <w:t xml:space="preserve">Among policies studied, the integrated policies and poverty reduction policies including “Tam Nong” Resolution, ARP, NTP-New Rural Development, NTP-Sustainable Poverty Reduction introduce the most comprehensive package that address all five household assets. Meanwhile, the other policies focus on some factors of the assets only. In addition, human assets and physical assets appear to be of the most concern of policies. </w:t>
      </w:r>
    </w:p>
    <w:p w14:paraId="3938F061" w14:textId="77777777" w:rsidR="005D362A" w:rsidRPr="0018719C" w:rsidRDefault="005D362A" w:rsidP="00787922">
      <w:pPr>
        <w:spacing w:after="120"/>
        <w:jc w:val="both"/>
        <w:rPr>
          <w:rFonts w:ascii="Times New Roman" w:hAnsi="Times New Roman" w:cs="Times New Roman"/>
          <w:sz w:val="24"/>
          <w:szCs w:val="24"/>
        </w:rPr>
      </w:pPr>
      <w:r w:rsidRPr="0018719C">
        <w:rPr>
          <w:rFonts w:ascii="Times New Roman" w:hAnsi="Times New Roman" w:cs="Times New Roman"/>
          <w:i/>
          <w:sz w:val="24"/>
          <w:szCs w:val="24"/>
        </w:rPr>
        <w:t>Regarding to human assets</w:t>
      </w:r>
      <w:r w:rsidRPr="0018719C">
        <w:rPr>
          <w:rFonts w:ascii="Times New Roman" w:hAnsi="Times New Roman" w:cs="Times New Roman"/>
          <w:sz w:val="24"/>
          <w:szCs w:val="24"/>
        </w:rPr>
        <w:t>, the poverty reduction policies and the NRD share similar interventions which focus a lot on improving human assets of all aspects: awareness, health, education, production skill, culture and sports,…via various interventions such as health insurance support (100 per cent for ethnic minorities and 70 per cent for near-poor), tuition fee reduction, agricultural extension, vocational training, information access. Meanwhile, the climate change policies only focus on awareness raising for the people and capacity building for government staff on climate change adaption. The disaster management policies aims towards 70 per cent of the people in 6000 villages affected to be enhanced awareness, skills in disaster mitigation, resource identification, disaster preparedness planning following "four on-the-spot motto”, 100 per cent of government officials at all levels directly involved in natural disaster prevention and controlled to be enhanced capacity.</w:t>
      </w:r>
    </w:p>
    <w:p w14:paraId="586A83CA" w14:textId="77777777" w:rsidR="005D362A" w:rsidRPr="0018719C" w:rsidRDefault="005D362A" w:rsidP="00787922">
      <w:pPr>
        <w:pStyle w:val="Nidung"/>
        <w:spacing w:before="0" w:line="276" w:lineRule="auto"/>
        <w:rPr>
          <w:bCs/>
          <w:szCs w:val="24"/>
        </w:rPr>
      </w:pPr>
      <w:r w:rsidRPr="0018719C">
        <w:rPr>
          <w:bCs/>
          <w:i/>
          <w:szCs w:val="24"/>
        </w:rPr>
        <w:t>Regarding physical assets</w:t>
      </w:r>
      <w:r w:rsidRPr="0018719C">
        <w:rPr>
          <w:bCs/>
          <w:szCs w:val="24"/>
        </w:rPr>
        <w:t>, all policies pay lots of resources to improve these assets. The ARP, NTP- New Rural Development and the NTP-Sustainable Poverty Reduction support more infrastructure for living and production such as housing, irrigation, roads, schools, clinics, electricity grids, clean water system. The climate change and disaster management policies focus largely on infrastructure like sea and river dykes upgrading, lakes and damps construction and upgrading for flood regulation and droughts; salinity control systems in the coastal areas. The disaster management policies also support housing to reallocate affected people combined preferred credit and cash transfer.</w:t>
      </w:r>
    </w:p>
    <w:p w14:paraId="094ED253" w14:textId="77777777" w:rsidR="005D362A" w:rsidRPr="0018719C" w:rsidRDefault="005D362A" w:rsidP="00787922">
      <w:pPr>
        <w:pStyle w:val="Nidung"/>
        <w:spacing w:before="0" w:line="276" w:lineRule="auto"/>
        <w:rPr>
          <w:bCs/>
          <w:szCs w:val="24"/>
        </w:rPr>
      </w:pPr>
      <w:r w:rsidRPr="0018719C">
        <w:rPr>
          <w:bCs/>
          <w:i/>
          <w:szCs w:val="24"/>
        </w:rPr>
        <w:t>Regarding natural assets,</w:t>
      </w:r>
      <w:r w:rsidRPr="0018719C">
        <w:rPr>
          <w:bCs/>
          <w:szCs w:val="24"/>
        </w:rPr>
        <w:t xml:space="preserve"> the climate change and disaster management policies focus on newly planting, rehabilitation and protection of forest, mangroves to prevent coastal erosion, regulate the climate, protect the ecosystem but do not directly target households. At the same time, the poverty reduction and integrated policies try to allocate land, improve irrigation for production and clean water access for daily use. </w:t>
      </w:r>
    </w:p>
    <w:p w14:paraId="2FE769E2" w14:textId="77777777" w:rsidR="005D362A" w:rsidRPr="0018719C" w:rsidRDefault="005D362A" w:rsidP="00787922">
      <w:pPr>
        <w:pStyle w:val="Nidung"/>
        <w:spacing w:before="0" w:line="276" w:lineRule="auto"/>
        <w:rPr>
          <w:bCs/>
          <w:szCs w:val="24"/>
        </w:rPr>
      </w:pPr>
      <w:r w:rsidRPr="0018719C">
        <w:rPr>
          <w:bCs/>
          <w:i/>
          <w:szCs w:val="24"/>
        </w:rPr>
        <w:t xml:space="preserve">Regarding financial assets, </w:t>
      </w:r>
      <w:r w:rsidRPr="0018719C">
        <w:rPr>
          <w:bCs/>
          <w:szCs w:val="24"/>
        </w:rPr>
        <w:t xml:space="preserve">the ARP and NTP- New Rural Development support agricultural production via provision of inputs (seeds, fertilizers, land, equipment, etc.); value chain development, high-tech application, crop shifting, and climate-smart agriculture. They also support livelihood diversification to non-farm work or labor export. Particularly, the NTP- New Rural Development promotes “state and people work together motto” to share investment in public </w:t>
      </w:r>
      <w:r w:rsidRPr="0018719C">
        <w:rPr>
          <w:bCs/>
          <w:szCs w:val="24"/>
        </w:rPr>
        <w:lastRenderedPageBreak/>
        <w:t xml:space="preserve">goods. The PR policies focus on employment support by vocational training, labor export; 15 credit programs with low interest rates (0% per annum for production; 3% for housing; 7.8% for other loan, etc.). Meanwhile, climate change policies promote CSA via application of sustainable standards; the disaster management policies mention only post-disaster cash transfer and other reliefs. </w:t>
      </w:r>
    </w:p>
    <w:p w14:paraId="5BD5D1A0" w14:textId="77777777" w:rsidR="005D362A" w:rsidRPr="0018719C" w:rsidRDefault="005D362A" w:rsidP="00787922">
      <w:pPr>
        <w:pStyle w:val="Nidung"/>
        <w:spacing w:before="0" w:line="276" w:lineRule="auto"/>
        <w:rPr>
          <w:szCs w:val="24"/>
        </w:rPr>
      </w:pPr>
      <w:r w:rsidRPr="0018719C">
        <w:rPr>
          <w:i/>
          <w:szCs w:val="24"/>
        </w:rPr>
        <w:t xml:space="preserve">Regarding social assets, </w:t>
      </w:r>
      <w:r w:rsidRPr="0018719C">
        <w:rPr>
          <w:szCs w:val="24"/>
        </w:rPr>
        <w:t>all</w:t>
      </w:r>
      <w:r w:rsidRPr="0018719C">
        <w:rPr>
          <w:i/>
          <w:szCs w:val="24"/>
        </w:rPr>
        <w:t xml:space="preserve"> </w:t>
      </w:r>
      <w:r w:rsidRPr="0018719C">
        <w:rPr>
          <w:szCs w:val="24"/>
        </w:rPr>
        <w:t xml:space="preserve">the policies do not have many interventions to improve social assets of households. Integrated policies appear to care most about social assets by promoting farmer organization into collective groups and cooperatives as well as value chain linkage. The disaster management policies try to promote community-based disaster management via capacity building and engagement of the community in planning. However, climate change policies do not mention any clear interventions in improving social assets. </w:t>
      </w:r>
    </w:p>
    <w:p w14:paraId="34D7CEC0" w14:textId="539327FD" w:rsidR="005D362A" w:rsidRPr="0018719C" w:rsidRDefault="00787922" w:rsidP="00787922">
      <w:pPr>
        <w:tabs>
          <w:tab w:val="num" w:pos="168"/>
          <w:tab w:val="center" w:pos="4535"/>
          <w:tab w:val="left" w:pos="7230"/>
        </w:tabs>
        <w:spacing w:after="120"/>
        <w:rPr>
          <w:rFonts w:ascii="Times New Roman" w:hAnsi="Times New Roman" w:cs="Times New Roman"/>
          <w:sz w:val="24"/>
          <w:szCs w:val="24"/>
        </w:rPr>
      </w:pPr>
      <w:bookmarkStart w:id="90" w:name="_Toc516495344"/>
      <w:r w:rsidRPr="00787922">
        <w:rPr>
          <w:rFonts w:ascii="Times New Roman" w:hAnsi="Times New Roman" w:cs="Times New Roman"/>
          <w:b/>
          <w:sz w:val="24"/>
          <w:szCs w:val="24"/>
        </w:rPr>
        <w:t xml:space="preserve">Table </w:t>
      </w:r>
      <w:r w:rsidR="002E02DD">
        <w:rPr>
          <w:rFonts w:ascii="Times New Roman" w:hAnsi="Times New Roman" w:cs="Times New Roman"/>
          <w:b/>
          <w:sz w:val="24"/>
          <w:szCs w:val="24"/>
        </w:rPr>
        <w:fldChar w:fldCharType="begin"/>
      </w:r>
      <w:r w:rsidR="002E02DD">
        <w:rPr>
          <w:rFonts w:ascii="Times New Roman" w:hAnsi="Times New Roman" w:cs="Times New Roman"/>
          <w:b/>
          <w:sz w:val="24"/>
          <w:szCs w:val="24"/>
        </w:rPr>
        <w:instrText xml:space="preserve"> STYLEREF 1 \s </w:instrText>
      </w:r>
      <w:r w:rsidR="002E02DD">
        <w:rPr>
          <w:rFonts w:ascii="Times New Roman" w:hAnsi="Times New Roman" w:cs="Times New Roman"/>
          <w:b/>
          <w:sz w:val="24"/>
          <w:szCs w:val="24"/>
        </w:rPr>
        <w:fldChar w:fldCharType="separate"/>
      </w:r>
      <w:r w:rsidR="002E02DD">
        <w:rPr>
          <w:rFonts w:ascii="Times New Roman" w:hAnsi="Times New Roman" w:cs="Times New Roman"/>
          <w:b/>
          <w:noProof/>
          <w:sz w:val="24"/>
          <w:szCs w:val="24"/>
        </w:rPr>
        <w:t>2</w:t>
      </w:r>
      <w:r w:rsidR="002E02DD">
        <w:rPr>
          <w:rFonts w:ascii="Times New Roman" w:hAnsi="Times New Roman" w:cs="Times New Roman"/>
          <w:b/>
          <w:sz w:val="24"/>
          <w:szCs w:val="24"/>
        </w:rPr>
        <w:fldChar w:fldCharType="end"/>
      </w:r>
      <w:r w:rsidR="002E02DD">
        <w:rPr>
          <w:rFonts w:ascii="Times New Roman" w:hAnsi="Times New Roman" w:cs="Times New Roman"/>
          <w:b/>
          <w:sz w:val="24"/>
          <w:szCs w:val="24"/>
        </w:rPr>
        <w:t>.</w:t>
      </w:r>
      <w:r w:rsidR="002E02DD">
        <w:rPr>
          <w:rFonts w:ascii="Times New Roman" w:hAnsi="Times New Roman" w:cs="Times New Roman"/>
          <w:b/>
          <w:sz w:val="24"/>
          <w:szCs w:val="24"/>
        </w:rPr>
        <w:fldChar w:fldCharType="begin"/>
      </w:r>
      <w:r w:rsidR="002E02DD">
        <w:rPr>
          <w:rFonts w:ascii="Times New Roman" w:hAnsi="Times New Roman" w:cs="Times New Roman"/>
          <w:b/>
          <w:sz w:val="24"/>
          <w:szCs w:val="24"/>
        </w:rPr>
        <w:instrText xml:space="preserve"> SEQ Table \* ARABIC \s 1 </w:instrText>
      </w:r>
      <w:r w:rsidR="002E02DD">
        <w:rPr>
          <w:rFonts w:ascii="Times New Roman" w:hAnsi="Times New Roman" w:cs="Times New Roman"/>
          <w:b/>
          <w:sz w:val="24"/>
          <w:szCs w:val="24"/>
        </w:rPr>
        <w:fldChar w:fldCharType="separate"/>
      </w:r>
      <w:r w:rsidR="002E02DD">
        <w:rPr>
          <w:rFonts w:ascii="Times New Roman" w:hAnsi="Times New Roman" w:cs="Times New Roman"/>
          <w:b/>
          <w:noProof/>
          <w:sz w:val="24"/>
          <w:szCs w:val="24"/>
        </w:rPr>
        <w:t>4</w:t>
      </w:r>
      <w:r w:rsidR="002E02DD">
        <w:rPr>
          <w:rFonts w:ascii="Times New Roman" w:hAnsi="Times New Roman" w:cs="Times New Roman"/>
          <w:b/>
          <w:sz w:val="24"/>
          <w:szCs w:val="24"/>
        </w:rPr>
        <w:fldChar w:fldCharType="end"/>
      </w:r>
      <w:r w:rsidRPr="00787922">
        <w:rPr>
          <w:rFonts w:ascii="Times New Roman" w:hAnsi="Times New Roman" w:cs="Times New Roman"/>
          <w:b/>
          <w:sz w:val="24"/>
          <w:szCs w:val="24"/>
        </w:rPr>
        <w:t xml:space="preserve">. </w:t>
      </w:r>
      <w:r w:rsidR="005D362A" w:rsidRPr="0018719C">
        <w:rPr>
          <w:rFonts w:ascii="Times New Roman" w:hAnsi="Times New Roman" w:cs="Times New Roman"/>
          <w:b/>
          <w:sz w:val="24"/>
          <w:szCs w:val="24"/>
        </w:rPr>
        <w:t>Key interventions by nexus policies</w:t>
      </w:r>
      <w:bookmarkEnd w:id="90"/>
      <w:r w:rsidR="005D362A" w:rsidRPr="0018719C">
        <w:rPr>
          <w:rFonts w:ascii="Times New Roman" w:hAnsi="Times New Roman" w:cs="Times New Roman"/>
          <w:b/>
          <w:sz w:val="24"/>
          <w:szCs w:val="24"/>
        </w:rPr>
        <w:tab/>
      </w:r>
    </w:p>
    <w:tbl>
      <w:tblPr>
        <w:tblpPr w:leftFromText="180" w:rightFromText="180" w:vertAnchor="text" w:tblpXSpec="center" w:tblpY="1"/>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420" w:firstRow="1" w:lastRow="0" w:firstColumn="0" w:lastColumn="0" w:noHBand="0" w:noVBand="1"/>
      </w:tblPr>
      <w:tblGrid>
        <w:gridCol w:w="777"/>
        <w:gridCol w:w="778"/>
        <w:gridCol w:w="1559"/>
        <w:gridCol w:w="1560"/>
        <w:gridCol w:w="1559"/>
        <w:gridCol w:w="2126"/>
        <w:gridCol w:w="1134"/>
      </w:tblGrid>
      <w:tr w:rsidR="0077407D" w:rsidRPr="0018719C" w14:paraId="6B939DBB" w14:textId="77777777" w:rsidTr="0077407D">
        <w:trPr>
          <w:trHeight w:val="264"/>
        </w:trPr>
        <w:tc>
          <w:tcPr>
            <w:tcW w:w="1555" w:type="dxa"/>
            <w:gridSpan w:val="2"/>
            <w:vMerge w:val="restart"/>
            <w:shd w:val="clear" w:color="auto" w:fill="FFFFFF" w:themeFill="background1"/>
            <w:tcMar>
              <w:top w:w="12" w:type="dxa"/>
              <w:left w:w="12" w:type="dxa"/>
              <w:bottom w:w="0" w:type="dxa"/>
              <w:right w:w="12" w:type="dxa"/>
            </w:tcMar>
            <w:vAlign w:val="center"/>
            <w:hideMark/>
          </w:tcPr>
          <w:p w14:paraId="56237D9B" w14:textId="77777777" w:rsidR="0077407D" w:rsidRPr="0018719C" w:rsidRDefault="0077407D" w:rsidP="006B7029">
            <w:pPr>
              <w:spacing w:after="0"/>
              <w:jc w:val="center"/>
              <w:rPr>
                <w:rFonts w:ascii="Times New Roman" w:hAnsi="Times New Roman" w:cs="Times New Roman"/>
                <w:sz w:val="24"/>
                <w:szCs w:val="24"/>
              </w:rPr>
            </w:pPr>
            <w:r w:rsidRPr="0018719C">
              <w:rPr>
                <w:rFonts w:ascii="Times New Roman" w:hAnsi="Times New Roman" w:cs="Times New Roman"/>
                <w:bCs/>
                <w:sz w:val="24"/>
                <w:szCs w:val="24"/>
              </w:rPr>
              <w:t>Policy group</w:t>
            </w:r>
          </w:p>
        </w:tc>
        <w:tc>
          <w:tcPr>
            <w:tcW w:w="7938" w:type="dxa"/>
            <w:gridSpan w:val="5"/>
            <w:shd w:val="clear" w:color="auto" w:fill="FFFFFF" w:themeFill="background1"/>
            <w:tcMar>
              <w:top w:w="12" w:type="dxa"/>
              <w:left w:w="12" w:type="dxa"/>
              <w:bottom w:w="0" w:type="dxa"/>
              <w:right w:w="12" w:type="dxa"/>
            </w:tcMar>
            <w:vAlign w:val="center"/>
            <w:hideMark/>
          </w:tcPr>
          <w:p w14:paraId="2A9685B1" w14:textId="77777777" w:rsidR="0077407D" w:rsidRPr="0018719C" w:rsidRDefault="0077407D" w:rsidP="006B7029">
            <w:pPr>
              <w:spacing w:after="0"/>
              <w:jc w:val="center"/>
              <w:rPr>
                <w:rFonts w:ascii="Times New Roman" w:hAnsi="Times New Roman" w:cs="Times New Roman"/>
                <w:sz w:val="24"/>
                <w:szCs w:val="24"/>
              </w:rPr>
            </w:pPr>
            <w:r w:rsidRPr="0018719C">
              <w:rPr>
                <w:rFonts w:ascii="Times New Roman" w:hAnsi="Times New Roman" w:cs="Times New Roman"/>
                <w:b/>
                <w:bCs/>
                <w:sz w:val="24"/>
                <w:szCs w:val="24"/>
              </w:rPr>
              <w:t>Key interventions</w:t>
            </w:r>
          </w:p>
        </w:tc>
      </w:tr>
      <w:tr w:rsidR="0077407D" w:rsidRPr="0018719C" w14:paraId="0628D7C2" w14:textId="77777777" w:rsidTr="00787922">
        <w:trPr>
          <w:trHeight w:val="58"/>
        </w:trPr>
        <w:tc>
          <w:tcPr>
            <w:tcW w:w="1555" w:type="dxa"/>
            <w:gridSpan w:val="2"/>
            <w:vMerge/>
            <w:shd w:val="clear" w:color="auto" w:fill="FFFFFF" w:themeFill="background1"/>
            <w:vAlign w:val="center"/>
            <w:hideMark/>
          </w:tcPr>
          <w:p w14:paraId="19170540" w14:textId="77777777" w:rsidR="0077407D" w:rsidRPr="0018719C" w:rsidRDefault="0077407D" w:rsidP="006B7029">
            <w:pPr>
              <w:spacing w:after="0"/>
              <w:jc w:val="center"/>
              <w:rPr>
                <w:rFonts w:ascii="Times New Roman" w:hAnsi="Times New Roman" w:cs="Times New Roman"/>
                <w:sz w:val="24"/>
                <w:szCs w:val="24"/>
              </w:rPr>
            </w:pPr>
          </w:p>
        </w:tc>
        <w:tc>
          <w:tcPr>
            <w:tcW w:w="1559" w:type="dxa"/>
            <w:shd w:val="clear" w:color="auto" w:fill="FFFFFF" w:themeFill="background1"/>
            <w:tcMar>
              <w:top w:w="12" w:type="dxa"/>
              <w:left w:w="12" w:type="dxa"/>
              <w:bottom w:w="0" w:type="dxa"/>
              <w:right w:w="12" w:type="dxa"/>
            </w:tcMar>
            <w:vAlign w:val="center"/>
            <w:hideMark/>
          </w:tcPr>
          <w:p w14:paraId="23311489" w14:textId="77777777" w:rsidR="0077407D" w:rsidRPr="0018719C" w:rsidRDefault="0077407D" w:rsidP="006B7029">
            <w:pPr>
              <w:spacing w:after="0"/>
              <w:jc w:val="center"/>
              <w:rPr>
                <w:rFonts w:ascii="Times New Roman" w:hAnsi="Times New Roman" w:cs="Times New Roman"/>
                <w:sz w:val="24"/>
                <w:szCs w:val="24"/>
              </w:rPr>
            </w:pPr>
            <w:r w:rsidRPr="0018719C">
              <w:rPr>
                <w:rFonts w:ascii="Times New Roman" w:hAnsi="Times New Roman" w:cs="Times New Roman"/>
                <w:sz w:val="24"/>
                <w:szCs w:val="24"/>
              </w:rPr>
              <w:t>Human</w:t>
            </w:r>
          </w:p>
          <w:p w14:paraId="2CED8CA9" w14:textId="77777777" w:rsidR="0077407D" w:rsidRPr="0018719C" w:rsidRDefault="0077407D" w:rsidP="006B7029">
            <w:pPr>
              <w:spacing w:after="0"/>
              <w:jc w:val="center"/>
              <w:rPr>
                <w:rFonts w:ascii="Times New Roman" w:hAnsi="Times New Roman" w:cs="Times New Roman"/>
                <w:sz w:val="24"/>
                <w:szCs w:val="24"/>
              </w:rPr>
            </w:pPr>
            <w:r w:rsidRPr="0018719C">
              <w:rPr>
                <w:rFonts w:ascii="Times New Roman" w:hAnsi="Times New Roman" w:cs="Times New Roman"/>
                <w:sz w:val="24"/>
                <w:szCs w:val="24"/>
              </w:rPr>
              <w:t>Assets</w:t>
            </w:r>
          </w:p>
        </w:tc>
        <w:tc>
          <w:tcPr>
            <w:tcW w:w="1560" w:type="dxa"/>
            <w:shd w:val="clear" w:color="auto" w:fill="FFFFFF" w:themeFill="background1"/>
            <w:tcMar>
              <w:top w:w="12" w:type="dxa"/>
              <w:left w:w="12" w:type="dxa"/>
              <w:bottom w:w="0" w:type="dxa"/>
              <w:right w:w="12" w:type="dxa"/>
            </w:tcMar>
            <w:vAlign w:val="center"/>
            <w:hideMark/>
          </w:tcPr>
          <w:p w14:paraId="3039EE69" w14:textId="77777777" w:rsidR="0077407D" w:rsidRPr="0018719C" w:rsidRDefault="0077407D" w:rsidP="006B7029">
            <w:pPr>
              <w:spacing w:after="0"/>
              <w:jc w:val="center"/>
              <w:rPr>
                <w:rFonts w:ascii="Times New Roman" w:hAnsi="Times New Roman" w:cs="Times New Roman"/>
                <w:sz w:val="24"/>
                <w:szCs w:val="24"/>
              </w:rPr>
            </w:pPr>
            <w:r w:rsidRPr="0018719C">
              <w:rPr>
                <w:rFonts w:ascii="Times New Roman" w:hAnsi="Times New Roman" w:cs="Times New Roman"/>
                <w:sz w:val="24"/>
                <w:szCs w:val="24"/>
              </w:rPr>
              <w:t>Social assets</w:t>
            </w:r>
          </w:p>
        </w:tc>
        <w:tc>
          <w:tcPr>
            <w:tcW w:w="1559" w:type="dxa"/>
            <w:shd w:val="clear" w:color="auto" w:fill="FFFFFF" w:themeFill="background1"/>
            <w:tcMar>
              <w:top w:w="12" w:type="dxa"/>
              <w:left w:w="12" w:type="dxa"/>
              <w:bottom w:w="0" w:type="dxa"/>
              <w:right w:w="12" w:type="dxa"/>
            </w:tcMar>
            <w:vAlign w:val="center"/>
            <w:hideMark/>
          </w:tcPr>
          <w:p w14:paraId="397C02C5" w14:textId="77777777" w:rsidR="0077407D" w:rsidRPr="0018719C" w:rsidRDefault="0077407D" w:rsidP="006B7029">
            <w:pPr>
              <w:spacing w:after="0"/>
              <w:jc w:val="center"/>
              <w:rPr>
                <w:rFonts w:ascii="Times New Roman" w:hAnsi="Times New Roman" w:cs="Times New Roman"/>
                <w:sz w:val="24"/>
                <w:szCs w:val="24"/>
              </w:rPr>
            </w:pPr>
            <w:r w:rsidRPr="0018719C">
              <w:rPr>
                <w:rFonts w:ascii="Times New Roman" w:hAnsi="Times New Roman" w:cs="Times New Roman"/>
                <w:sz w:val="24"/>
                <w:szCs w:val="24"/>
              </w:rPr>
              <w:t>Financial</w:t>
            </w:r>
          </w:p>
          <w:p w14:paraId="65830420" w14:textId="77777777" w:rsidR="0077407D" w:rsidRPr="0018719C" w:rsidRDefault="0077407D" w:rsidP="006B7029">
            <w:pPr>
              <w:spacing w:after="0"/>
              <w:jc w:val="center"/>
              <w:rPr>
                <w:rFonts w:ascii="Times New Roman" w:hAnsi="Times New Roman" w:cs="Times New Roman"/>
                <w:sz w:val="24"/>
                <w:szCs w:val="24"/>
              </w:rPr>
            </w:pPr>
            <w:r w:rsidRPr="0018719C">
              <w:rPr>
                <w:rFonts w:ascii="Times New Roman" w:hAnsi="Times New Roman" w:cs="Times New Roman"/>
                <w:sz w:val="24"/>
                <w:szCs w:val="24"/>
              </w:rPr>
              <w:t>assets</w:t>
            </w:r>
          </w:p>
        </w:tc>
        <w:tc>
          <w:tcPr>
            <w:tcW w:w="2126" w:type="dxa"/>
            <w:shd w:val="clear" w:color="auto" w:fill="FFFFFF" w:themeFill="background1"/>
            <w:tcMar>
              <w:top w:w="12" w:type="dxa"/>
              <w:left w:w="12" w:type="dxa"/>
              <w:bottom w:w="0" w:type="dxa"/>
              <w:right w:w="12" w:type="dxa"/>
            </w:tcMar>
            <w:vAlign w:val="center"/>
            <w:hideMark/>
          </w:tcPr>
          <w:p w14:paraId="6E42212E" w14:textId="77777777" w:rsidR="0077407D" w:rsidRPr="0018719C" w:rsidRDefault="0077407D" w:rsidP="006B7029">
            <w:pPr>
              <w:spacing w:after="0"/>
              <w:jc w:val="center"/>
              <w:rPr>
                <w:rFonts w:ascii="Times New Roman" w:hAnsi="Times New Roman" w:cs="Times New Roman"/>
                <w:sz w:val="24"/>
                <w:szCs w:val="24"/>
              </w:rPr>
            </w:pPr>
            <w:r w:rsidRPr="0018719C">
              <w:rPr>
                <w:rFonts w:ascii="Times New Roman" w:hAnsi="Times New Roman" w:cs="Times New Roman"/>
                <w:sz w:val="24"/>
                <w:szCs w:val="24"/>
              </w:rPr>
              <w:t>Physical</w:t>
            </w:r>
          </w:p>
          <w:p w14:paraId="79FFCE94" w14:textId="77777777" w:rsidR="0077407D" w:rsidRPr="0018719C" w:rsidRDefault="0077407D" w:rsidP="006B7029">
            <w:pPr>
              <w:spacing w:after="0"/>
              <w:jc w:val="center"/>
              <w:rPr>
                <w:rFonts w:ascii="Times New Roman" w:hAnsi="Times New Roman" w:cs="Times New Roman"/>
                <w:sz w:val="24"/>
                <w:szCs w:val="24"/>
              </w:rPr>
            </w:pPr>
            <w:r w:rsidRPr="0018719C">
              <w:rPr>
                <w:rFonts w:ascii="Times New Roman" w:hAnsi="Times New Roman" w:cs="Times New Roman"/>
                <w:sz w:val="24"/>
                <w:szCs w:val="24"/>
              </w:rPr>
              <w:t>assets</w:t>
            </w:r>
          </w:p>
        </w:tc>
        <w:tc>
          <w:tcPr>
            <w:tcW w:w="1134" w:type="dxa"/>
            <w:shd w:val="clear" w:color="auto" w:fill="FFFFFF" w:themeFill="background1"/>
            <w:tcMar>
              <w:top w:w="12" w:type="dxa"/>
              <w:left w:w="12" w:type="dxa"/>
              <w:bottom w:w="0" w:type="dxa"/>
              <w:right w:w="12" w:type="dxa"/>
            </w:tcMar>
            <w:vAlign w:val="center"/>
            <w:hideMark/>
          </w:tcPr>
          <w:p w14:paraId="65A5011E" w14:textId="77777777" w:rsidR="0077407D" w:rsidRPr="0018719C" w:rsidRDefault="0077407D" w:rsidP="006B7029">
            <w:pPr>
              <w:spacing w:after="0"/>
              <w:jc w:val="center"/>
              <w:rPr>
                <w:rFonts w:ascii="Times New Roman" w:hAnsi="Times New Roman" w:cs="Times New Roman"/>
                <w:sz w:val="24"/>
                <w:szCs w:val="24"/>
              </w:rPr>
            </w:pPr>
            <w:r w:rsidRPr="0018719C">
              <w:rPr>
                <w:rFonts w:ascii="Times New Roman" w:hAnsi="Times New Roman" w:cs="Times New Roman"/>
                <w:sz w:val="24"/>
                <w:szCs w:val="24"/>
              </w:rPr>
              <w:t>Natural assets</w:t>
            </w:r>
          </w:p>
        </w:tc>
      </w:tr>
      <w:tr w:rsidR="0077407D" w:rsidRPr="0018719C" w14:paraId="11A62540" w14:textId="6A41DC88" w:rsidTr="00787922">
        <w:trPr>
          <w:trHeight w:val="938"/>
        </w:trPr>
        <w:tc>
          <w:tcPr>
            <w:tcW w:w="777" w:type="dxa"/>
            <w:vMerge w:val="restart"/>
            <w:shd w:val="clear" w:color="auto" w:fill="FFFFFF" w:themeFill="background1"/>
            <w:tcMar>
              <w:top w:w="12" w:type="dxa"/>
              <w:left w:w="12" w:type="dxa"/>
              <w:bottom w:w="0" w:type="dxa"/>
              <w:right w:w="12" w:type="dxa"/>
            </w:tcMar>
            <w:vAlign w:val="center"/>
          </w:tcPr>
          <w:p w14:paraId="3D851EB0" w14:textId="77777777" w:rsidR="0077407D" w:rsidRPr="0018719C" w:rsidRDefault="0077407D" w:rsidP="0077407D">
            <w:pPr>
              <w:spacing w:after="0"/>
              <w:jc w:val="both"/>
              <w:rPr>
                <w:rFonts w:ascii="Times New Roman" w:hAnsi="Times New Roman" w:cs="Times New Roman"/>
                <w:b/>
                <w:bCs/>
                <w:sz w:val="24"/>
                <w:szCs w:val="24"/>
              </w:rPr>
            </w:pPr>
            <w:r w:rsidRPr="0018719C">
              <w:rPr>
                <w:rFonts w:ascii="Times New Roman" w:hAnsi="Times New Roman" w:cs="Times New Roman"/>
                <w:b/>
                <w:bCs/>
                <w:sz w:val="24"/>
                <w:szCs w:val="24"/>
              </w:rPr>
              <w:t>Integrated polices</w:t>
            </w:r>
          </w:p>
        </w:tc>
        <w:tc>
          <w:tcPr>
            <w:tcW w:w="778" w:type="dxa"/>
            <w:shd w:val="clear" w:color="auto" w:fill="FFFFFF" w:themeFill="background1"/>
            <w:vAlign w:val="center"/>
          </w:tcPr>
          <w:p w14:paraId="7BF362CF" w14:textId="77777777" w:rsidR="0077407D" w:rsidRPr="0018719C" w:rsidRDefault="0077407D" w:rsidP="0077407D">
            <w:pPr>
              <w:spacing w:after="0"/>
              <w:jc w:val="both"/>
              <w:rPr>
                <w:rFonts w:ascii="Times New Roman" w:hAnsi="Times New Roman" w:cs="Times New Roman"/>
                <w:bCs/>
                <w:sz w:val="24"/>
                <w:szCs w:val="24"/>
              </w:rPr>
            </w:pPr>
            <w:r w:rsidRPr="0018719C">
              <w:rPr>
                <w:rFonts w:ascii="Times New Roman" w:hAnsi="Times New Roman" w:cs="Times New Roman"/>
                <w:bCs/>
                <w:sz w:val="24"/>
                <w:szCs w:val="24"/>
              </w:rPr>
              <w:t>ARP</w:t>
            </w:r>
          </w:p>
          <w:p w14:paraId="7D5CE6B6" w14:textId="1E9E6493" w:rsidR="0077407D" w:rsidRPr="0018719C" w:rsidRDefault="0077407D" w:rsidP="0077407D">
            <w:pPr>
              <w:spacing w:after="0"/>
              <w:jc w:val="both"/>
              <w:rPr>
                <w:rFonts w:ascii="Times New Roman" w:hAnsi="Times New Roman" w:cs="Times New Roman"/>
                <w:b/>
                <w:bCs/>
                <w:sz w:val="24"/>
                <w:szCs w:val="24"/>
              </w:rPr>
            </w:pPr>
          </w:p>
        </w:tc>
        <w:tc>
          <w:tcPr>
            <w:tcW w:w="1559" w:type="dxa"/>
            <w:shd w:val="clear" w:color="auto" w:fill="FFFFFF" w:themeFill="background1"/>
            <w:tcMar>
              <w:top w:w="12" w:type="dxa"/>
              <w:left w:w="12" w:type="dxa"/>
              <w:bottom w:w="0" w:type="dxa"/>
              <w:right w:w="12" w:type="dxa"/>
            </w:tcMar>
            <w:vAlign w:val="center"/>
          </w:tcPr>
          <w:p w14:paraId="700BBEE3" w14:textId="310A7DA8" w:rsidR="0077407D" w:rsidRPr="0018719C" w:rsidRDefault="0077407D" w:rsidP="0077407D">
            <w:pPr>
              <w:spacing w:after="0"/>
              <w:jc w:val="both"/>
              <w:rPr>
                <w:rFonts w:ascii="Times New Roman" w:hAnsi="Times New Roman" w:cs="Times New Roman"/>
                <w:sz w:val="24"/>
                <w:szCs w:val="24"/>
              </w:rPr>
            </w:pPr>
            <w:r w:rsidRPr="0018719C">
              <w:rPr>
                <w:rFonts w:ascii="Times New Roman" w:hAnsi="Times New Roman" w:cs="Times New Roman"/>
                <w:sz w:val="24"/>
                <w:szCs w:val="24"/>
              </w:rPr>
              <w:t>Agricultural extension</w:t>
            </w:r>
          </w:p>
        </w:tc>
        <w:tc>
          <w:tcPr>
            <w:tcW w:w="1560" w:type="dxa"/>
            <w:shd w:val="clear" w:color="auto" w:fill="FFFFFF" w:themeFill="background1"/>
            <w:tcMar>
              <w:top w:w="12" w:type="dxa"/>
              <w:left w:w="12" w:type="dxa"/>
              <w:bottom w:w="0" w:type="dxa"/>
              <w:right w:w="12" w:type="dxa"/>
            </w:tcMar>
            <w:vAlign w:val="center"/>
          </w:tcPr>
          <w:p w14:paraId="7A8359B0" w14:textId="77777777" w:rsidR="0077407D" w:rsidRPr="0018719C" w:rsidRDefault="0077407D" w:rsidP="0077407D">
            <w:pPr>
              <w:numPr>
                <w:ilvl w:val="0"/>
                <w:numId w:val="5"/>
              </w:numPr>
              <w:tabs>
                <w:tab w:val="clear" w:pos="720"/>
              </w:tabs>
              <w:spacing w:after="0" w:line="240" w:lineRule="auto"/>
              <w:ind w:left="159" w:hanging="142"/>
              <w:rPr>
                <w:rFonts w:ascii="Times New Roman" w:hAnsi="Times New Roman" w:cs="Times New Roman"/>
                <w:sz w:val="24"/>
                <w:szCs w:val="24"/>
              </w:rPr>
            </w:pPr>
            <w:r w:rsidRPr="0018719C">
              <w:rPr>
                <w:rFonts w:ascii="Times New Roman" w:hAnsi="Times New Roman" w:cs="Times New Roman"/>
                <w:sz w:val="24"/>
                <w:szCs w:val="24"/>
              </w:rPr>
              <w:t>Cooperative development</w:t>
            </w:r>
          </w:p>
          <w:p w14:paraId="0DA70487" w14:textId="1C14B5F7" w:rsidR="0077407D" w:rsidRPr="0018719C" w:rsidRDefault="0077407D" w:rsidP="0077407D">
            <w:pPr>
              <w:numPr>
                <w:ilvl w:val="0"/>
                <w:numId w:val="5"/>
              </w:numPr>
              <w:tabs>
                <w:tab w:val="clear" w:pos="720"/>
              </w:tabs>
              <w:spacing w:after="0" w:line="240" w:lineRule="auto"/>
              <w:ind w:left="159" w:hanging="159"/>
              <w:rPr>
                <w:rFonts w:ascii="Times New Roman" w:hAnsi="Times New Roman" w:cs="Times New Roman"/>
                <w:sz w:val="24"/>
                <w:szCs w:val="24"/>
              </w:rPr>
            </w:pPr>
            <w:r w:rsidRPr="0018719C">
              <w:rPr>
                <w:rFonts w:ascii="Times New Roman" w:hAnsi="Times New Roman" w:cs="Times New Roman"/>
                <w:sz w:val="24"/>
                <w:szCs w:val="24"/>
              </w:rPr>
              <w:t>Business linkage</w:t>
            </w:r>
          </w:p>
        </w:tc>
        <w:tc>
          <w:tcPr>
            <w:tcW w:w="1559" w:type="dxa"/>
            <w:shd w:val="clear" w:color="auto" w:fill="FFFFFF" w:themeFill="background1"/>
            <w:tcMar>
              <w:top w:w="12" w:type="dxa"/>
              <w:left w:w="12" w:type="dxa"/>
              <w:bottom w:w="0" w:type="dxa"/>
              <w:right w:w="12" w:type="dxa"/>
            </w:tcMar>
            <w:vAlign w:val="center"/>
          </w:tcPr>
          <w:p w14:paraId="6195967A" w14:textId="77777777" w:rsidR="0077407D" w:rsidRPr="0018719C" w:rsidRDefault="0077407D" w:rsidP="0077407D">
            <w:pPr>
              <w:numPr>
                <w:ilvl w:val="0"/>
                <w:numId w:val="5"/>
              </w:numPr>
              <w:tabs>
                <w:tab w:val="clear" w:pos="720"/>
              </w:tabs>
              <w:spacing w:after="0" w:line="240" w:lineRule="auto"/>
              <w:ind w:left="130" w:hanging="130"/>
              <w:rPr>
                <w:rFonts w:ascii="Times New Roman" w:hAnsi="Times New Roman" w:cs="Times New Roman"/>
                <w:sz w:val="24"/>
                <w:szCs w:val="24"/>
              </w:rPr>
            </w:pPr>
            <w:r w:rsidRPr="0018719C">
              <w:rPr>
                <w:rFonts w:ascii="Times New Roman" w:hAnsi="Times New Roman" w:cs="Times New Roman"/>
                <w:sz w:val="24"/>
                <w:szCs w:val="24"/>
              </w:rPr>
              <w:t>CSA</w:t>
            </w:r>
          </w:p>
          <w:p w14:paraId="42BAA6AE" w14:textId="77777777" w:rsidR="0077407D" w:rsidRPr="0018719C" w:rsidRDefault="0077407D" w:rsidP="0077407D">
            <w:pPr>
              <w:numPr>
                <w:ilvl w:val="0"/>
                <w:numId w:val="5"/>
              </w:numPr>
              <w:tabs>
                <w:tab w:val="clear" w:pos="720"/>
              </w:tabs>
              <w:spacing w:after="0" w:line="240" w:lineRule="auto"/>
              <w:ind w:left="130" w:hanging="130"/>
              <w:rPr>
                <w:rFonts w:ascii="Times New Roman" w:hAnsi="Times New Roman" w:cs="Times New Roman"/>
                <w:sz w:val="24"/>
                <w:szCs w:val="24"/>
              </w:rPr>
            </w:pPr>
            <w:r w:rsidRPr="0018719C">
              <w:rPr>
                <w:rFonts w:ascii="Times New Roman" w:hAnsi="Times New Roman" w:cs="Times New Roman"/>
                <w:sz w:val="24"/>
                <w:szCs w:val="24"/>
              </w:rPr>
              <w:t>Crop shifting</w:t>
            </w:r>
          </w:p>
          <w:p w14:paraId="5B655E79" w14:textId="0D992B52" w:rsidR="0077407D" w:rsidRPr="0018719C" w:rsidRDefault="0077407D" w:rsidP="0077407D">
            <w:pPr>
              <w:numPr>
                <w:ilvl w:val="0"/>
                <w:numId w:val="5"/>
              </w:numPr>
              <w:tabs>
                <w:tab w:val="clear" w:pos="720"/>
              </w:tabs>
              <w:spacing w:after="0" w:line="240" w:lineRule="auto"/>
              <w:ind w:left="130" w:hanging="142"/>
              <w:rPr>
                <w:rFonts w:ascii="Times New Roman" w:hAnsi="Times New Roman" w:cs="Times New Roman"/>
                <w:sz w:val="24"/>
                <w:szCs w:val="24"/>
              </w:rPr>
            </w:pPr>
            <w:r w:rsidRPr="0018719C">
              <w:rPr>
                <w:rFonts w:ascii="Times New Roman" w:hAnsi="Times New Roman" w:cs="Times New Roman"/>
                <w:sz w:val="24"/>
                <w:szCs w:val="24"/>
              </w:rPr>
              <w:t>Value chain development</w:t>
            </w:r>
          </w:p>
        </w:tc>
        <w:tc>
          <w:tcPr>
            <w:tcW w:w="2126" w:type="dxa"/>
            <w:shd w:val="clear" w:color="auto" w:fill="FFFFFF" w:themeFill="background1"/>
            <w:tcMar>
              <w:top w:w="12" w:type="dxa"/>
              <w:left w:w="12" w:type="dxa"/>
              <w:bottom w:w="0" w:type="dxa"/>
              <w:right w:w="12" w:type="dxa"/>
            </w:tcMar>
            <w:vAlign w:val="center"/>
          </w:tcPr>
          <w:p w14:paraId="481F8E8E" w14:textId="77777777" w:rsidR="0077407D" w:rsidRPr="0018719C" w:rsidRDefault="0077407D" w:rsidP="0077407D">
            <w:pPr>
              <w:numPr>
                <w:ilvl w:val="0"/>
                <w:numId w:val="5"/>
              </w:numPr>
              <w:tabs>
                <w:tab w:val="clear" w:pos="720"/>
              </w:tabs>
              <w:spacing w:after="0" w:line="240" w:lineRule="auto"/>
              <w:ind w:left="130" w:hanging="142"/>
              <w:rPr>
                <w:rFonts w:ascii="Times New Roman" w:hAnsi="Times New Roman" w:cs="Times New Roman"/>
                <w:sz w:val="24"/>
                <w:szCs w:val="24"/>
              </w:rPr>
            </w:pPr>
            <w:r w:rsidRPr="0018719C">
              <w:rPr>
                <w:rFonts w:ascii="Times New Roman" w:hAnsi="Times New Roman" w:cs="Times New Roman"/>
                <w:sz w:val="24"/>
                <w:szCs w:val="24"/>
              </w:rPr>
              <w:t>Production infrastructure</w:t>
            </w:r>
          </w:p>
          <w:p w14:paraId="5AE620F8" w14:textId="7DACA60A" w:rsidR="0077407D" w:rsidRPr="0018719C" w:rsidRDefault="0077407D" w:rsidP="0077407D">
            <w:pPr>
              <w:numPr>
                <w:ilvl w:val="0"/>
                <w:numId w:val="5"/>
              </w:numPr>
              <w:tabs>
                <w:tab w:val="clear" w:pos="720"/>
              </w:tabs>
              <w:spacing w:after="0" w:line="240" w:lineRule="auto"/>
              <w:ind w:left="130" w:hanging="130"/>
              <w:rPr>
                <w:rFonts w:ascii="Times New Roman" w:hAnsi="Times New Roman" w:cs="Times New Roman"/>
                <w:sz w:val="24"/>
                <w:szCs w:val="24"/>
              </w:rPr>
            </w:pPr>
            <w:r w:rsidRPr="0018719C">
              <w:rPr>
                <w:rFonts w:ascii="Times New Roman" w:hAnsi="Times New Roman" w:cs="Times New Roman"/>
                <w:sz w:val="24"/>
                <w:szCs w:val="24"/>
              </w:rPr>
              <w:t>Sea and river dykes construction and upgrading</w:t>
            </w:r>
          </w:p>
        </w:tc>
        <w:tc>
          <w:tcPr>
            <w:tcW w:w="1134" w:type="dxa"/>
            <w:shd w:val="clear" w:color="auto" w:fill="FFFFFF" w:themeFill="background1"/>
            <w:tcMar>
              <w:top w:w="12" w:type="dxa"/>
              <w:left w:w="12" w:type="dxa"/>
              <w:bottom w:w="0" w:type="dxa"/>
              <w:right w:w="12" w:type="dxa"/>
            </w:tcMar>
            <w:vAlign w:val="center"/>
          </w:tcPr>
          <w:p w14:paraId="498BC234" w14:textId="636AC045" w:rsidR="0077407D" w:rsidRPr="0018719C" w:rsidRDefault="0077407D" w:rsidP="0077407D">
            <w:pPr>
              <w:numPr>
                <w:ilvl w:val="0"/>
                <w:numId w:val="5"/>
              </w:numPr>
              <w:tabs>
                <w:tab w:val="clear" w:pos="720"/>
              </w:tabs>
              <w:spacing w:after="0" w:line="240" w:lineRule="auto"/>
              <w:ind w:left="129" w:hanging="129"/>
              <w:rPr>
                <w:rFonts w:ascii="Times New Roman" w:hAnsi="Times New Roman" w:cs="Times New Roman"/>
                <w:sz w:val="24"/>
                <w:szCs w:val="24"/>
              </w:rPr>
            </w:pPr>
            <w:r w:rsidRPr="0018719C">
              <w:rPr>
                <w:rFonts w:ascii="Times New Roman" w:hAnsi="Times New Roman" w:cs="Times New Roman"/>
                <w:sz w:val="24"/>
                <w:szCs w:val="24"/>
              </w:rPr>
              <w:t>Flexible land use change</w:t>
            </w:r>
          </w:p>
        </w:tc>
      </w:tr>
      <w:tr w:rsidR="0077407D" w:rsidRPr="0018719C" w14:paraId="77278F91" w14:textId="295D765C" w:rsidTr="00787922">
        <w:trPr>
          <w:trHeight w:val="938"/>
        </w:trPr>
        <w:tc>
          <w:tcPr>
            <w:tcW w:w="777" w:type="dxa"/>
            <w:vMerge/>
            <w:shd w:val="clear" w:color="auto" w:fill="FFFFFF" w:themeFill="background1"/>
            <w:tcMar>
              <w:top w:w="12" w:type="dxa"/>
              <w:left w:w="12" w:type="dxa"/>
              <w:bottom w:w="0" w:type="dxa"/>
              <w:right w:w="12" w:type="dxa"/>
            </w:tcMar>
            <w:vAlign w:val="center"/>
          </w:tcPr>
          <w:p w14:paraId="2BCDAC00" w14:textId="77777777" w:rsidR="0077407D" w:rsidRPr="0018719C" w:rsidRDefault="0077407D" w:rsidP="0077407D">
            <w:pPr>
              <w:spacing w:after="0"/>
              <w:jc w:val="both"/>
              <w:rPr>
                <w:rFonts w:ascii="Times New Roman" w:hAnsi="Times New Roman" w:cs="Times New Roman"/>
                <w:b/>
                <w:bCs/>
                <w:sz w:val="24"/>
                <w:szCs w:val="24"/>
              </w:rPr>
            </w:pPr>
          </w:p>
        </w:tc>
        <w:tc>
          <w:tcPr>
            <w:tcW w:w="778" w:type="dxa"/>
            <w:shd w:val="clear" w:color="auto" w:fill="FFFFFF" w:themeFill="background1"/>
            <w:vAlign w:val="center"/>
          </w:tcPr>
          <w:p w14:paraId="219F024B" w14:textId="0C1D9312" w:rsidR="0077407D" w:rsidRPr="0018719C" w:rsidRDefault="0077407D" w:rsidP="0077407D">
            <w:pPr>
              <w:spacing w:after="0"/>
              <w:jc w:val="both"/>
              <w:rPr>
                <w:rFonts w:ascii="Times New Roman" w:hAnsi="Times New Roman" w:cs="Times New Roman"/>
                <w:b/>
                <w:bCs/>
                <w:sz w:val="24"/>
                <w:szCs w:val="24"/>
              </w:rPr>
            </w:pPr>
            <w:r w:rsidRPr="0018719C">
              <w:rPr>
                <w:rFonts w:ascii="Times New Roman" w:hAnsi="Times New Roman" w:cs="Times New Roman"/>
                <w:bCs/>
                <w:sz w:val="24"/>
                <w:szCs w:val="24"/>
              </w:rPr>
              <w:t>NRD</w:t>
            </w:r>
          </w:p>
        </w:tc>
        <w:tc>
          <w:tcPr>
            <w:tcW w:w="1559" w:type="dxa"/>
            <w:shd w:val="clear" w:color="auto" w:fill="FFFFFF" w:themeFill="background1"/>
            <w:tcMar>
              <w:top w:w="12" w:type="dxa"/>
              <w:left w:w="12" w:type="dxa"/>
              <w:bottom w:w="0" w:type="dxa"/>
              <w:right w:w="12" w:type="dxa"/>
            </w:tcMar>
            <w:vAlign w:val="center"/>
          </w:tcPr>
          <w:p w14:paraId="304D01F9" w14:textId="77777777" w:rsidR="0077407D" w:rsidRPr="0018719C" w:rsidRDefault="0077407D" w:rsidP="0077407D">
            <w:pPr>
              <w:numPr>
                <w:ilvl w:val="0"/>
                <w:numId w:val="5"/>
              </w:numPr>
              <w:tabs>
                <w:tab w:val="clear" w:pos="720"/>
              </w:tabs>
              <w:spacing w:after="0" w:line="240" w:lineRule="auto"/>
              <w:ind w:left="129" w:hanging="141"/>
              <w:rPr>
                <w:rFonts w:ascii="Times New Roman" w:hAnsi="Times New Roman" w:cs="Times New Roman"/>
                <w:sz w:val="24"/>
                <w:szCs w:val="24"/>
              </w:rPr>
            </w:pPr>
            <w:r w:rsidRPr="0018719C">
              <w:rPr>
                <w:rFonts w:ascii="Times New Roman" w:hAnsi="Times New Roman" w:cs="Times New Roman"/>
                <w:sz w:val="24"/>
                <w:szCs w:val="24"/>
              </w:rPr>
              <w:t>Agricultural extension and technology transfer</w:t>
            </w:r>
          </w:p>
          <w:p w14:paraId="155180A1" w14:textId="77777777" w:rsidR="0077407D" w:rsidRPr="0018719C" w:rsidRDefault="0077407D" w:rsidP="0077407D">
            <w:pPr>
              <w:numPr>
                <w:ilvl w:val="0"/>
                <w:numId w:val="5"/>
              </w:numPr>
              <w:tabs>
                <w:tab w:val="clear" w:pos="720"/>
              </w:tabs>
              <w:spacing w:after="0" w:line="240" w:lineRule="auto"/>
              <w:ind w:left="129" w:hanging="141"/>
              <w:rPr>
                <w:rFonts w:ascii="Times New Roman" w:hAnsi="Times New Roman" w:cs="Times New Roman"/>
                <w:sz w:val="24"/>
                <w:szCs w:val="24"/>
              </w:rPr>
            </w:pPr>
            <w:r w:rsidRPr="0018719C">
              <w:rPr>
                <w:rFonts w:ascii="Times New Roman" w:hAnsi="Times New Roman" w:cs="Times New Roman"/>
                <w:sz w:val="24"/>
                <w:szCs w:val="24"/>
              </w:rPr>
              <w:t>Vocational training</w:t>
            </w:r>
          </w:p>
          <w:p w14:paraId="72C06BCA" w14:textId="77777777" w:rsidR="0077407D" w:rsidRPr="0018719C" w:rsidRDefault="0077407D" w:rsidP="0077407D">
            <w:pPr>
              <w:numPr>
                <w:ilvl w:val="0"/>
                <w:numId w:val="5"/>
              </w:numPr>
              <w:tabs>
                <w:tab w:val="clear" w:pos="720"/>
              </w:tabs>
              <w:spacing w:after="0" w:line="240" w:lineRule="auto"/>
              <w:ind w:left="129" w:hanging="141"/>
              <w:rPr>
                <w:rFonts w:ascii="Times New Roman" w:hAnsi="Times New Roman" w:cs="Times New Roman"/>
                <w:sz w:val="24"/>
                <w:szCs w:val="24"/>
              </w:rPr>
            </w:pPr>
            <w:r w:rsidRPr="0018719C">
              <w:rPr>
                <w:rFonts w:ascii="Times New Roman" w:hAnsi="Times New Roman" w:cs="Times New Roman"/>
                <w:sz w:val="24"/>
                <w:szCs w:val="24"/>
              </w:rPr>
              <w:t>Health care</w:t>
            </w:r>
          </w:p>
          <w:p w14:paraId="5AF41346" w14:textId="77777777" w:rsidR="0077407D" w:rsidRPr="0018719C" w:rsidRDefault="0077407D" w:rsidP="0077407D">
            <w:pPr>
              <w:numPr>
                <w:ilvl w:val="0"/>
                <w:numId w:val="5"/>
              </w:numPr>
              <w:tabs>
                <w:tab w:val="clear" w:pos="720"/>
              </w:tabs>
              <w:spacing w:after="0" w:line="240" w:lineRule="auto"/>
              <w:ind w:left="129" w:hanging="141"/>
              <w:rPr>
                <w:rFonts w:ascii="Times New Roman" w:hAnsi="Times New Roman" w:cs="Times New Roman"/>
                <w:sz w:val="24"/>
                <w:szCs w:val="24"/>
              </w:rPr>
            </w:pPr>
            <w:r w:rsidRPr="0018719C">
              <w:rPr>
                <w:rFonts w:ascii="Times New Roman" w:hAnsi="Times New Roman" w:cs="Times New Roman"/>
                <w:sz w:val="24"/>
                <w:szCs w:val="24"/>
              </w:rPr>
              <w:t>Education</w:t>
            </w:r>
          </w:p>
          <w:p w14:paraId="6C27B369" w14:textId="60945E09" w:rsidR="0077407D" w:rsidRPr="0018719C" w:rsidRDefault="0077407D" w:rsidP="0077407D">
            <w:pPr>
              <w:numPr>
                <w:ilvl w:val="0"/>
                <w:numId w:val="5"/>
              </w:numPr>
              <w:tabs>
                <w:tab w:val="clear" w:pos="720"/>
              </w:tabs>
              <w:spacing w:after="0" w:line="240" w:lineRule="auto"/>
              <w:ind w:left="129" w:hanging="142"/>
              <w:rPr>
                <w:rFonts w:ascii="Times New Roman" w:hAnsi="Times New Roman" w:cs="Times New Roman"/>
                <w:sz w:val="24"/>
                <w:szCs w:val="24"/>
              </w:rPr>
            </w:pPr>
            <w:r w:rsidRPr="0018719C">
              <w:rPr>
                <w:rFonts w:ascii="Times New Roman" w:hAnsi="Times New Roman" w:cs="Times New Roman"/>
                <w:sz w:val="24"/>
                <w:szCs w:val="24"/>
              </w:rPr>
              <w:t>Sport&amp; culture</w:t>
            </w:r>
          </w:p>
        </w:tc>
        <w:tc>
          <w:tcPr>
            <w:tcW w:w="1560" w:type="dxa"/>
            <w:shd w:val="clear" w:color="auto" w:fill="FFFFFF" w:themeFill="background1"/>
            <w:tcMar>
              <w:top w:w="12" w:type="dxa"/>
              <w:left w:w="12" w:type="dxa"/>
              <w:bottom w:w="0" w:type="dxa"/>
              <w:right w:w="12" w:type="dxa"/>
            </w:tcMar>
            <w:vAlign w:val="center"/>
          </w:tcPr>
          <w:p w14:paraId="36E877E8" w14:textId="77777777" w:rsidR="0077407D" w:rsidRPr="0018719C" w:rsidRDefault="0077407D" w:rsidP="0077407D">
            <w:pPr>
              <w:numPr>
                <w:ilvl w:val="0"/>
                <w:numId w:val="5"/>
              </w:numPr>
              <w:tabs>
                <w:tab w:val="clear" w:pos="720"/>
              </w:tabs>
              <w:spacing w:after="0" w:line="240" w:lineRule="auto"/>
              <w:ind w:left="159" w:hanging="142"/>
              <w:rPr>
                <w:rFonts w:ascii="Times New Roman" w:hAnsi="Times New Roman" w:cs="Times New Roman"/>
                <w:sz w:val="24"/>
                <w:szCs w:val="24"/>
              </w:rPr>
            </w:pPr>
            <w:r w:rsidRPr="0018719C">
              <w:rPr>
                <w:rFonts w:ascii="Times New Roman" w:hAnsi="Times New Roman" w:cs="Times New Roman"/>
                <w:sz w:val="24"/>
                <w:szCs w:val="24"/>
              </w:rPr>
              <w:t>Cooperatives development</w:t>
            </w:r>
          </w:p>
          <w:p w14:paraId="4A1ABDE0" w14:textId="0F4CC3B2" w:rsidR="0077407D" w:rsidRPr="0018719C" w:rsidRDefault="0077407D" w:rsidP="0077407D">
            <w:pPr>
              <w:numPr>
                <w:ilvl w:val="0"/>
                <w:numId w:val="5"/>
              </w:numPr>
              <w:tabs>
                <w:tab w:val="clear" w:pos="720"/>
              </w:tabs>
              <w:spacing w:after="0" w:line="240" w:lineRule="auto"/>
              <w:ind w:left="159" w:hanging="159"/>
              <w:rPr>
                <w:rFonts w:ascii="Times New Roman" w:hAnsi="Times New Roman" w:cs="Times New Roman"/>
                <w:sz w:val="24"/>
                <w:szCs w:val="24"/>
              </w:rPr>
            </w:pPr>
            <w:r w:rsidRPr="0018719C">
              <w:rPr>
                <w:rFonts w:ascii="Times New Roman" w:hAnsi="Times New Roman" w:cs="Times New Roman"/>
                <w:sz w:val="24"/>
                <w:szCs w:val="24"/>
              </w:rPr>
              <w:t>Co-investment by farmers &amp; government in infrastructure</w:t>
            </w:r>
          </w:p>
        </w:tc>
        <w:tc>
          <w:tcPr>
            <w:tcW w:w="1559" w:type="dxa"/>
            <w:shd w:val="clear" w:color="auto" w:fill="FFFFFF" w:themeFill="background1"/>
            <w:tcMar>
              <w:top w:w="12" w:type="dxa"/>
              <w:left w:w="12" w:type="dxa"/>
              <w:bottom w:w="0" w:type="dxa"/>
              <w:right w:w="12" w:type="dxa"/>
            </w:tcMar>
            <w:vAlign w:val="center"/>
          </w:tcPr>
          <w:p w14:paraId="7EF32897" w14:textId="0EFC30ED" w:rsidR="0077407D" w:rsidRPr="0018719C" w:rsidRDefault="0077407D" w:rsidP="0077407D">
            <w:pPr>
              <w:numPr>
                <w:ilvl w:val="0"/>
                <w:numId w:val="5"/>
              </w:numPr>
              <w:tabs>
                <w:tab w:val="clear" w:pos="720"/>
              </w:tabs>
              <w:spacing w:after="0" w:line="240" w:lineRule="auto"/>
              <w:ind w:left="130" w:hanging="142"/>
              <w:rPr>
                <w:rFonts w:ascii="Times New Roman" w:hAnsi="Times New Roman" w:cs="Times New Roman"/>
                <w:sz w:val="24"/>
                <w:szCs w:val="24"/>
              </w:rPr>
            </w:pPr>
            <w:r w:rsidRPr="0018719C">
              <w:rPr>
                <w:rFonts w:ascii="Times New Roman" w:hAnsi="Times New Roman" w:cs="Times New Roman"/>
                <w:sz w:val="24"/>
                <w:szCs w:val="24"/>
              </w:rPr>
              <w:t>Multi-dimensional poverty reduction</w:t>
            </w:r>
          </w:p>
        </w:tc>
        <w:tc>
          <w:tcPr>
            <w:tcW w:w="2126" w:type="dxa"/>
            <w:shd w:val="clear" w:color="auto" w:fill="FFFFFF" w:themeFill="background1"/>
            <w:tcMar>
              <w:top w:w="12" w:type="dxa"/>
              <w:left w:w="12" w:type="dxa"/>
              <w:bottom w:w="0" w:type="dxa"/>
              <w:right w:w="12" w:type="dxa"/>
            </w:tcMar>
            <w:vAlign w:val="center"/>
          </w:tcPr>
          <w:p w14:paraId="7BED9C7B" w14:textId="77777777" w:rsidR="0077407D" w:rsidRPr="0018719C" w:rsidRDefault="0077407D" w:rsidP="0077407D">
            <w:pPr>
              <w:numPr>
                <w:ilvl w:val="0"/>
                <w:numId w:val="5"/>
              </w:numPr>
              <w:tabs>
                <w:tab w:val="clear" w:pos="720"/>
              </w:tabs>
              <w:spacing w:after="0" w:line="240" w:lineRule="auto"/>
              <w:ind w:left="130" w:hanging="142"/>
              <w:rPr>
                <w:rFonts w:ascii="Times New Roman" w:hAnsi="Times New Roman" w:cs="Times New Roman"/>
                <w:sz w:val="24"/>
                <w:szCs w:val="24"/>
              </w:rPr>
            </w:pPr>
            <w:r w:rsidRPr="0018719C">
              <w:rPr>
                <w:rFonts w:ascii="Times New Roman" w:hAnsi="Times New Roman" w:cs="Times New Roman"/>
                <w:sz w:val="24"/>
                <w:szCs w:val="24"/>
              </w:rPr>
              <w:t>Housing</w:t>
            </w:r>
          </w:p>
          <w:p w14:paraId="5169307A" w14:textId="65991736" w:rsidR="0077407D" w:rsidRPr="0018719C" w:rsidRDefault="0077407D" w:rsidP="0077407D">
            <w:pPr>
              <w:numPr>
                <w:ilvl w:val="0"/>
                <w:numId w:val="5"/>
              </w:numPr>
              <w:tabs>
                <w:tab w:val="clear" w:pos="720"/>
              </w:tabs>
              <w:spacing w:after="0" w:line="240" w:lineRule="auto"/>
              <w:ind w:left="130" w:hanging="130"/>
              <w:rPr>
                <w:rFonts w:ascii="Times New Roman" w:hAnsi="Times New Roman" w:cs="Times New Roman"/>
                <w:sz w:val="24"/>
                <w:szCs w:val="24"/>
              </w:rPr>
            </w:pPr>
            <w:r w:rsidRPr="0018719C">
              <w:rPr>
                <w:rFonts w:ascii="Times New Roman" w:hAnsi="Times New Roman" w:cs="Times New Roman"/>
                <w:sz w:val="24"/>
                <w:szCs w:val="24"/>
              </w:rPr>
              <w:t>Infrastructure upgrading: road, electricity, small irrigation, clean water, clinics, schools, other community infrastructure</w:t>
            </w:r>
          </w:p>
        </w:tc>
        <w:tc>
          <w:tcPr>
            <w:tcW w:w="1134" w:type="dxa"/>
            <w:shd w:val="clear" w:color="auto" w:fill="FFFFFF" w:themeFill="background1"/>
            <w:tcMar>
              <w:top w:w="12" w:type="dxa"/>
              <w:left w:w="12" w:type="dxa"/>
              <w:bottom w:w="0" w:type="dxa"/>
              <w:right w:w="12" w:type="dxa"/>
            </w:tcMar>
            <w:vAlign w:val="center"/>
          </w:tcPr>
          <w:p w14:paraId="4B758978" w14:textId="3D1C6EA0" w:rsidR="0077407D" w:rsidRPr="0018719C" w:rsidRDefault="0077407D" w:rsidP="0077407D">
            <w:pPr>
              <w:numPr>
                <w:ilvl w:val="0"/>
                <w:numId w:val="5"/>
              </w:numPr>
              <w:tabs>
                <w:tab w:val="clear" w:pos="720"/>
              </w:tabs>
              <w:spacing w:after="0" w:line="240" w:lineRule="auto"/>
              <w:ind w:left="129" w:hanging="129"/>
              <w:rPr>
                <w:rFonts w:ascii="Times New Roman" w:hAnsi="Times New Roman" w:cs="Times New Roman"/>
                <w:sz w:val="24"/>
                <w:szCs w:val="24"/>
              </w:rPr>
            </w:pPr>
            <w:r w:rsidRPr="0018719C">
              <w:rPr>
                <w:rFonts w:ascii="Times New Roman" w:hAnsi="Times New Roman" w:cs="Times New Roman"/>
                <w:sz w:val="24"/>
                <w:szCs w:val="24"/>
              </w:rPr>
              <w:t>Clean water access</w:t>
            </w:r>
          </w:p>
        </w:tc>
      </w:tr>
      <w:tr w:rsidR="0077407D" w:rsidRPr="0018719C" w14:paraId="2B8328A1" w14:textId="77777777" w:rsidTr="00787922">
        <w:trPr>
          <w:trHeight w:val="938"/>
        </w:trPr>
        <w:tc>
          <w:tcPr>
            <w:tcW w:w="1555" w:type="dxa"/>
            <w:gridSpan w:val="2"/>
            <w:shd w:val="clear" w:color="auto" w:fill="FFFFFF" w:themeFill="background1"/>
            <w:tcMar>
              <w:top w:w="12" w:type="dxa"/>
              <w:left w:w="12" w:type="dxa"/>
              <w:bottom w:w="0" w:type="dxa"/>
              <w:right w:w="12" w:type="dxa"/>
            </w:tcMar>
            <w:vAlign w:val="center"/>
            <w:hideMark/>
          </w:tcPr>
          <w:p w14:paraId="13DA91A2" w14:textId="77777777" w:rsidR="0077407D" w:rsidRPr="0018719C" w:rsidRDefault="0077407D" w:rsidP="0077407D">
            <w:pPr>
              <w:spacing w:after="0"/>
              <w:jc w:val="both"/>
              <w:rPr>
                <w:rFonts w:ascii="Times New Roman" w:hAnsi="Times New Roman" w:cs="Times New Roman"/>
                <w:b/>
                <w:sz w:val="24"/>
                <w:szCs w:val="24"/>
              </w:rPr>
            </w:pPr>
            <w:r w:rsidRPr="0018719C">
              <w:rPr>
                <w:rFonts w:ascii="Times New Roman" w:hAnsi="Times New Roman" w:cs="Times New Roman"/>
                <w:b/>
                <w:bCs/>
                <w:sz w:val="24"/>
                <w:szCs w:val="24"/>
              </w:rPr>
              <w:t>Poverty Reduction</w:t>
            </w:r>
          </w:p>
        </w:tc>
        <w:tc>
          <w:tcPr>
            <w:tcW w:w="1559" w:type="dxa"/>
            <w:shd w:val="clear" w:color="auto" w:fill="FFFFFF" w:themeFill="background1"/>
            <w:tcMar>
              <w:top w:w="12" w:type="dxa"/>
              <w:left w:w="12" w:type="dxa"/>
              <w:bottom w:w="0" w:type="dxa"/>
              <w:right w:w="12" w:type="dxa"/>
            </w:tcMar>
            <w:vAlign w:val="center"/>
            <w:hideMark/>
          </w:tcPr>
          <w:p w14:paraId="4311AC59" w14:textId="77777777" w:rsidR="0077407D" w:rsidRPr="0018719C" w:rsidRDefault="0077407D" w:rsidP="0077407D">
            <w:pPr>
              <w:numPr>
                <w:ilvl w:val="0"/>
                <w:numId w:val="5"/>
              </w:numPr>
              <w:tabs>
                <w:tab w:val="clear" w:pos="720"/>
              </w:tabs>
              <w:spacing w:after="0" w:line="240" w:lineRule="auto"/>
              <w:ind w:left="129" w:hanging="142"/>
              <w:rPr>
                <w:rFonts w:ascii="Times New Roman" w:hAnsi="Times New Roman" w:cs="Times New Roman"/>
                <w:sz w:val="24"/>
                <w:szCs w:val="24"/>
              </w:rPr>
            </w:pPr>
            <w:r w:rsidRPr="0018719C">
              <w:rPr>
                <w:rFonts w:ascii="Times New Roman" w:hAnsi="Times New Roman" w:cs="Times New Roman"/>
                <w:sz w:val="24"/>
                <w:szCs w:val="24"/>
              </w:rPr>
              <w:t>Health insurance</w:t>
            </w:r>
          </w:p>
          <w:p w14:paraId="180DAA87" w14:textId="77777777" w:rsidR="0077407D" w:rsidRPr="0018719C" w:rsidRDefault="0077407D" w:rsidP="0077407D">
            <w:pPr>
              <w:numPr>
                <w:ilvl w:val="0"/>
                <w:numId w:val="5"/>
              </w:numPr>
              <w:tabs>
                <w:tab w:val="clear" w:pos="720"/>
              </w:tabs>
              <w:spacing w:after="0" w:line="240" w:lineRule="auto"/>
              <w:ind w:left="129" w:hanging="142"/>
              <w:rPr>
                <w:rFonts w:ascii="Times New Roman" w:hAnsi="Times New Roman" w:cs="Times New Roman"/>
                <w:sz w:val="24"/>
                <w:szCs w:val="24"/>
              </w:rPr>
            </w:pPr>
            <w:r w:rsidRPr="0018719C">
              <w:rPr>
                <w:rFonts w:ascii="Times New Roman" w:hAnsi="Times New Roman" w:cs="Times New Roman"/>
                <w:sz w:val="24"/>
                <w:szCs w:val="24"/>
              </w:rPr>
              <w:t>Tuition fee reduction</w:t>
            </w:r>
          </w:p>
          <w:p w14:paraId="5F53A880" w14:textId="77777777" w:rsidR="0077407D" w:rsidRPr="0018719C" w:rsidRDefault="0077407D" w:rsidP="0077407D">
            <w:pPr>
              <w:numPr>
                <w:ilvl w:val="0"/>
                <w:numId w:val="5"/>
              </w:numPr>
              <w:tabs>
                <w:tab w:val="clear" w:pos="720"/>
              </w:tabs>
              <w:spacing w:after="0" w:line="240" w:lineRule="auto"/>
              <w:ind w:left="129" w:hanging="142"/>
              <w:rPr>
                <w:rFonts w:ascii="Times New Roman" w:hAnsi="Times New Roman" w:cs="Times New Roman"/>
                <w:sz w:val="24"/>
                <w:szCs w:val="24"/>
              </w:rPr>
            </w:pPr>
            <w:r w:rsidRPr="0018719C">
              <w:rPr>
                <w:rFonts w:ascii="Times New Roman" w:hAnsi="Times New Roman" w:cs="Times New Roman"/>
                <w:sz w:val="24"/>
                <w:szCs w:val="24"/>
              </w:rPr>
              <w:t>Agricultural extension</w:t>
            </w:r>
          </w:p>
          <w:p w14:paraId="27741DD4" w14:textId="77777777" w:rsidR="0077407D" w:rsidRPr="0018719C" w:rsidRDefault="0077407D" w:rsidP="0077407D">
            <w:pPr>
              <w:numPr>
                <w:ilvl w:val="0"/>
                <w:numId w:val="5"/>
              </w:numPr>
              <w:tabs>
                <w:tab w:val="clear" w:pos="720"/>
              </w:tabs>
              <w:spacing w:after="0" w:line="240" w:lineRule="auto"/>
              <w:ind w:left="129" w:hanging="142"/>
              <w:rPr>
                <w:rFonts w:ascii="Times New Roman" w:hAnsi="Times New Roman" w:cs="Times New Roman"/>
                <w:sz w:val="24"/>
                <w:szCs w:val="24"/>
              </w:rPr>
            </w:pPr>
            <w:r w:rsidRPr="0018719C">
              <w:rPr>
                <w:rFonts w:ascii="Times New Roman" w:hAnsi="Times New Roman" w:cs="Times New Roman"/>
                <w:sz w:val="24"/>
                <w:szCs w:val="24"/>
              </w:rPr>
              <w:t>Vocational training</w:t>
            </w:r>
          </w:p>
          <w:p w14:paraId="2CA91400" w14:textId="77777777" w:rsidR="0077407D" w:rsidRPr="0018719C" w:rsidRDefault="0077407D" w:rsidP="0077407D">
            <w:pPr>
              <w:numPr>
                <w:ilvl w:val="0"/>
                <w:numId w:val="5"/>
              </w:numPr>
              <w:tabs>
                <w:tab w:val="clear" w:pos="720"/>
              </w:tabs>
              <w:spacing w:after="0" w:line="240" w:lineRule="auto"/>
              <w:ind w:left="129" w:hanging="142"/>
              <w:rPr>
                <w:rFonts w:ascii="Times New Roman" w:hAnsi="Times New Roman" w:cs="Times New Roman"/>
                <w:sz w:val="24"/>
                <w:szCs w:val="24"/>
              </w:rPr>
            </w:pPr>
            <w:r w:rsidRPr="0018719C">
              <w:rPr>
                <w:rFonts w:ascii="Times New Roman" w:hAnsi="Times New Roman" w:cs="Times New Roman"/>
                <w:sz w:val="24"/>
                <w:szCs w:val="24"/>
              </w:rPr>
              <w:t>Information access</w:t>
            </w:r>
          </w:p>
        </w:tc>
        <w:tc>
          <w:tcPr>
            <w:tcW w:w="1560" w:type="dxa"/>
            <w:shd w:val="clear" w:color="auto" w:fill="FFFFFF" w:themeFill="background1"/>
            <w:tcMar>
              <w:top w:w="12" w:type="dxa"/>
              <w:left w:w="12" w:type="dxa"/>
              <w:bottom w:w="0" w:type="dxa"/>
              <w:right w:w="12" w:type="dxa"/>
            </w:tcMar>
            <w:vAlign w:val="center"/>
            <w:hideMark/>
          </w:tcPr>
          <w:p w14:paraId="6D711080" w14:textId="77777777" w:rsidR="0077407D" w:rsidRPr="0018719C" w:rsidRDefault="0077407D" w:rsidP="0077407D">
            <w:pPr>
              <w:numPr>
                <w:ilvl w:val="0"/>
                <w:numId w:val="5"/>
              </w:numPr>
              <w:tabs>
                <w:tab w:val="clear" w:pos="720"/>
              </w:tabs>
              <w:spacing w:after="0" w:line="240" w:lineRule="auto"/>
              <w:ind w:left="159" w:hanging="159"/>
              <w:rPr>
                <w:rFonts w:ascii="Times New Roman" w:hAnsi="Times New Roman" w:cs="Times New Roman"/>
                <w:sz w:val="24"/>
                <w:szCs w:val="24"/>
              </w:rPr>
            </w:pPr>
            <w:r w:rsidRPr="0018719C">
              <w:rPr>
                <w:rFonts w:ascii="Times New Roman" w:hAnsi="Times New Roman" w:cs="Times New Roman"/>
                <w:sz w:val="24"/>
                <w:szCs w:val="24"/>
              </w:rPr>
              <w:t>Collective farming</w:t>
            </w:r>
          </w:p>
        </w:tc>
        <w:tc>
          <w:tcPr>
            <w:tcW w:w="1559" w:type="dxa"/>
            <w:shd w:val="clear" w:color="auto" w:fill="FFFFFF" w:themeFill="background1"/>
            <w:tcMar>
              <w:top w:w="12" w:type="dxa"/>
              <w:left w:w="12" w:type="dxa"/>
              <w:bottom w:w="0" w:type="dxa"/>
              <w:right w:w="12" w:type="dxa"/>
            </w:tcMar>
            <w:vAlign w:val="center"/>
            <w:hideMark/>
          </w:tcPr>
          <w:p w14:paraId="2592E9CD" w14:textId="77777777" w:rsidR="0077407D" w:rsidRPr="0018719C" w:rsidRDefault="0077407D" w:rsidP="0077407D">
            <w:pPr>
              <w:numPr>
                <w:ilvl w:val="0"/>
                <w:numId w:val="5"/>
              </w:numPr>
              <w:tabs>
                <w:tab w:val="clear" w:pos="720"/>
              </w:tabs>
              <w:spacing w:after="0" w:line="240" w:lineRule="auto"/>
              <w:ind w:left="130" w:hanging="142"/>
              <w:rPr>
                <w:rFonts w:ascii="Times New Roman" w:hAnsi="Times New Roman" w:cs="Times New Roman"/>
                <w:sz w:val="24"/>
                <w:szCs w:val="24"/>
              </w:rPr>
            </w:pPr>
            <w:r w:rsidRPr="0018719C">
              <w:rPr>
                <w:rFonts w:ascii="Times New Roman" w:hAnsi="Times New Roman" w:cs="Times New Roman"/>
                <w:sz w:val="24"/>
                <w:szCs w:val="24"/>
              </w:rPr>
              <w:t>Agri production (seeds, fertilizers, land, equipment, etc.)</w:t>
            </w:r>
          </w:p>
          <w:p w14:paraId="10201526" w14:textId="77777777" w:rsidR="0077407D" w:rsidRPr="0018719C" w:rsidRDefault="0077407D" w:rsidP="0077407D">
            <w:pPr>
              <w:numPr>
                <w:ilvl w:val="0"/>
                <w:numId w:val="5"/>
              </w:numPr>
              <w:tabs>
                <w:tab w:val="clear" w:pos="720"/>
              </w:tabs>
              <w:spacing w:after="0" w:line="240" w:lineRule="auto"/>
              <w:ind w:left="130" w:hanging="142"/>
              <w:rPr>
                <w:rFonts w:ascii="Times New Roman" w:hAnsi="Times New Roman" w:cs="Times New Roman"/>
                <w:sz w:val="24"/>
                <w:szCs w:val="24"/>
              </w:rPr>
            </w:pPr>
            <w:r w:rsidRPr="0018719C">
              <w:rPr>
                <w:rFonts w:ascii="Times New Roman" w:hAnsi="Times New Roman" w:cs="Times New Roman"/>
                <w:sz w:val="24"/>
                <w:szCs w:val="24"/>
              </w:rPr>
              <w:t>Livelihood diversification: non-agri employment, export labor</w:t>
            </w:r>
          </w:p>
          <w:p w14:paraId="39D804B5" w14:textId="77777777" w:rsidR="0077407D" w:rsidRPr="0018719C" w:rsidRDefault="0077407D" w:rsidP="0077407D">
            <w:pPr>
              <w:numPr>
                <w:ilvl w:val="0"/>
                <w:numId w:val="5"/>
              </w:numPr>
              <w:tabs>
                <w:tab w:val="clear" w:pos="720"/>
              </w:tabs>
              <w:spacing w:after="0" w:line="240" w:lineRule="auto"/>
              <w:ind w:left="130" w:hanging="142"/>
              <w:rPr>
                <w:rFonts w:ascii="Times New Roman" w:hAnsi="Times New Roman" w:cs="Times New Roman"/>
                <w:sz w:val="24"/>
                <w:szCs w:val="24"/>
              </w:rPr>
            </w:pPr>
            <w:r w:rsidRPr="0018719C">
              <w:rPr>
                <w:rFonts w:ascii="Times New Roman" w:hAnsi="Times New Roman" w:cs="Times New Roman"/>
                <w:sz w:val="24"/>
                <w:szCs w:val="24"/>
              </w:rPr>
              <w:t>Credit access</w:t>
            </w:r>
          </w:p>
        </w:tc>
        <w:tc>
          <w:tcPr>
            <w:tcW w:w="2126" w:type="dxa"/>
            <w:shd w:val="clear" w:color="auto" w:fill="FFFFFF" w:themeFill="background1"/>
            <w:tcMar>
              <w:top w:w="12" w:type="dxa"/>
              <w:left w:w="12" w:type="dxa"/>
              <w:bottom w:w="0" w:type="dxa"/>
              <w:right w:w="12" w:type="dxa"/>
            </w:tcMar>
            <w:vAlign w:val="center"/>
            <w:hideMark/>
          </w:tcPr>
          <w:p w14:paraId="2F396C8C" w14:textId="77777777" w:rsidR="0077407D" w:rsidRPr="0018719C" w:rsidRDefault="0077407D" w:rsidP="0077407D">
            <w:pPr>
              <w:numPr>
                <w:ilvl w:val="0"/>
                <w:numId w:val="5"/>
              </w:numPr>
              <w:tabs>
                <w:tab w:val="clear" w:pos="720"/>
              </w:tabs>
              <w:spacing w:after="0" w:line="240" w:lineRule="auto"/>
              <w:ind w:left="130" w:hanging="130"/>
              <w:rPr>
                <w:rFonts w:ascii="Times New Roman" w:hAnsi="Times New Roman" w:cs="Times New Roman"/>
                <w:sz w:val="24"/>
                <w:szCs w:val="24"/>
              </w:rPr>
            </w:pPr>
            <w:r w:rsidRPr="0018719C">
              <w:rPr>
                <w:rFonts w:ascii="Times New Roman" w:hAnsi="Times New Roman" w:cs="Times New Roman"/>
                <w:sz w:val="24"/>
                <w:szCs w:val="24"/>
              </w:rPr>
              <w:t>Housing</w:t>
            </w:r>
          </w:p>
          <w:p w14:paraId="4905F3B3" w14:textId="77777777" w:rsidR="0077407D" w:rsidRPr="0018719C" w:rsidRDefault="0077407D" w:rsidP="0077407D">
            <w:pPr>
              <w:numPr>
                <w:ilvl w:val="0"/>
                <w:numId w:val="5"/>
              </w:numPr>
              <w:tabs>
                <w:tab w:val="clear" w:pos="720"/>
              </w:tabs>
              <w:spacing w:after="0" w:line="240" w:lineRule="auto"/>
              <w:ind w:left="130" w:hanging="130"/>
              <w:rPr>
                <w:rFonts w:ascii="Times New Roman" w:hAnsi="Times New Roman" w:cs="Times New Roman"/>
                <w:sz w:val="24"/>
                <w:szCs w:val="24"/>
              </w:rPr>
            </w:pPr>
            <w:r w:rsidRPr="0018719C">
              <w:rPr>
                <w:rFonts w:ascii="Times New Roman" w:hAnsi="Times New Roman" w:cs="Times New Roman"/>
                <w:sz w:val="24"/>
                <w:szCs w:val="24"/>
              </w:rPr>
              <w:t>Infrastructure: road, electricity, small irrigation, clean water, clinics, schools,  community infrastructure</w:t>
            </w:r>
          </w:p>
        </w:tc>
        <w:tc>
          <w:tcPr>
            <w:tcW w:w="1134" w:type="dxa"/>
            <w:shd w:val="clear" w:color="auto" w:fill="FFFFFF" w:themeFill="background1"/>
            <w:tcMar>
              <w:top w:w="12" w:type="dxa"/>
              <w:left w:w="12" w:type="dxa"/>
              <w:bottom w:w="0" w:type="dxa"/>
              <w:right w:w="12" w:type="dxa"/>
            </w:tcMar>
            <w:vAlign w:val="center"/>
            <w:hideMark/>
          </w:tcPr>
          <w:p w14:paraId="046306C1" w14:textId="77777777" w:rsidR="0077407D" w:rsidRPr="0018719C" w:rsidRDefault="0077407D" w:rsidP="0077407D">
            <w:pPr>
              <w:numPr>
                <w:ilvl w:val="0"/>
                <w:numId w:val="5"/>
              </w:numPr>
              <w:tabs>
                <w:tab w:val="clear" w:pos="720"/>
              </w:tabs>
              <w:spacing w:after="0" w:line="240" w:lineRule="auto"/>
              <w:ind w:left="129" w:hanging="129"/>
              <w:rPr>
                <w:rFonts w:ascii="Times New Roman" w:hAnsi="Times New Roman" w:cs="Times New Roman"/>
                <w:sz w:val="24"/>
                <w:szCs w:val="24"/>
              </w:rPr>
            </w:pPr>
            <w:r w:rsidRPr="0018719C">
              <w:rPr>
                <w:rFonts w:ascii="Times New Roman" w:hAnsi="Times New Roman" w:cs="Times New Roman"/>
                <w:sz w:val="24"/>
                <w:szCs w:val="24"/>
              </w:rPr>
              <w:t>Clean water access</w:t>
            </w:r>
          </w:p>
          <w:p w14:paraId="6606BCBA" w14:textId="77777777" w:rsidR="0077407D" w:rsidRPr="0018719C" w:rsidRDefault="0077407D" w:rsidP="0077407D">
            <w:pPr>
              <w:numPr>
                <w:ilvl w:val="0"/>
                <w:numId w:val="5"/>
              </w:numPr>
              <w:tabs>
                <w:tab w:val="clear" w:pos="720"/>
              </w:tabs>
              <w:spacing w:after="0" w:line="240" w:lineRule="auto"/>
              <w:ind w:left="129" w:hanging="129"/>
              <w:rPr>
                <w:rFonts w:ascii="Times New Roman" w:hAnsi="Times New Roman" w:cs="Times New Roman"/>
                <w:sz w:val="24"/>
                <w:szCs w:val="24"/>
              </w:rPr>
            </w:pPr>
            <w:r w:rsidRPr="0018719C">
              <w:rPr>
                <w:rFonts w:ascii="Times New Roman" w:hAnsi="Times New Roman" w:cs="Times New Roman"/>
                <w:sz w:val="24"/>
                <w:szCs w:val="24"/>
              </w:rPr>
              <w:t xml:space="preserve">Land&amp; forest land allocation </w:t>
            </w:r>
          </w:p>
        </w:tc>
      </w:tr>
      <w:tr w:rsidR="0077407D" w:rsidRPr="0018719C" w14:paraId="18AE60FA" w14:textId="77777777" w:rsidTr="00787922">
        <w:trPr>
          <w:trHeight w:val="1784"/>
        </w:trPr>
        <w:tc>
          <w:tcPr>
            <w:tcW w:w="1555" w:type="dxa"/>
            <w:gridSpan w:val="2"/>
            <w:shd w:val="clear" w:color="auto" w:fill="FFFFFF" w:themeFill="background1"/>
            <w:tcMar>
              <w:top w:w="12" w:type="dxa"/>
              <w:left w:w="12" w:type="dxa"/>
              <w:bottom w:w="0" w:type="dxa"/>
              <w:right w:w="12" w:type="dxa"/>
            </w:tcMar>
            <w:vAlign w:val="center"/>
          </w:tcPr>
          <w:p w14:paraId="464FB9ED" w14:textId="77777777" w:rsidR="0077407D" w:rsidRPr="0018719C" w:rsidRDefault="0077407D" w:rsidP="0077407D">
            <w:pPr>
              <w:spacing w:after="0"/>
              <w:jc w:val="both"/>
              <w:rPr>
                <w:rFonts w:ascii="Times New Roman" w:hAnsi="Times New Roman" w:cs="Times New Roman"/>
                <w:b/>
                <w:bCs/>
                <w:sz w:val="24"/>
                <w:szCs w:val="24"/>
              </w:rPr>
            </w:pPr>
            <w:r w:rsidRPr="0018719C">
              <w:rPr>
                <w:rFonts w:ascii="Times New Roman" w:hAnsi="Times New Roman" w:cs="Times New Roman"/>
                <w:b/>
                <w:bCs/>
                <w:sz w:val="24"/>
                <w:szCs w:val="24"/>
              </w:rPr>
              <w:t>Climate Change Adaptation and Mitigation</w:t>
            </w:r>
          </w:p>
          <w:p w14:paraId="7B9C9DF3" w14:textId="77777777" w:rsidR="0077407D" w:rsidRPr="0018719C" w:rsidRDefault="0077407D" w:rsidP="0077407D">
            <w:pPr>
              <w:spacing w:after="0"/>
              <w:jc w:val="both"/>
              <w:rPr>
                <w:rFonts w:ascii="Times New Roman" w:hAnsi="Times New Roman" w:cs="Times New Roman"/>
                <w:bCs/>
                <w:sz w:val="24"/>
                <w:szCs w:val="24"/>
              </w:rPr>
            </w:pPr>
          </w:p>
        </w:tc>
        <w:tc>
          <w:tcPr>
            <w:tcW w:w="1559" w:type="dxa"/>
            <w:shd w:val="clear" w:color="auto" w:fill="FFFFFF" w:themeFill="background1"/>
            <w:tcMar>
              <w:top w:w="12" w:type="dxa"/>
              <w:left w:w="12" w:type="dxa"/>
              <w:bottom w:w="0" w:type="dxa"/>
              <w:right w:w="12" w:type="dxa"/>
            </w:tcMar>
            <w:vAlign w:val="center"/>
          </w:tcPr>
          <w:p w14:paraId="42645FD9" w14:textId="77777777" w:rsidR="0077407D" w:rsidRPr="0018719C" w:rsidRDefault="0077407D" w:rsidP="0077407D">
            <w:pPr>
              <w:numPr>
                <w:ilvl w:val="0"/>
                <w:numId w:val="5"/>
              </w:numPr>
              <w:tabs>
                <w:tab w:val="clear" w:pos="720"/>
              </w:tabs>
              <w:spacing w:after="0" w:line="240" w:lineRule="auto"/>
              <w:ind w:left="129" w:hanging="141"/>
              <w:rPr>
                <w:rFonts w:ascii="Times New Roman" w:hAnsi="Times New Roman" w:cs="Times New Roman"/>
                <w:sz w:val="24"/>
                <w:szCs w:val="24"/>
              </w:rPr>
            </w:pPr>
            <w:r w:rsidRPr="0018719C">
              <w:rPr>
                <w:rFonts w:ascii="Times New Roman" w:hAnsi="Times New Roman" w:cs="Times New Roman"/>
                <w:sz w:val="24"/>
                <w:szCs w:val="24"/>
              </w:rPr>
              <w:t>Awareness raising and knowledge enhancement</w:t>
            </w:r>
          </w:p>
          <w:p w14:paraId="1FBDE951" w14:textId="77777777" w:rsidR="0077407D" w:rsidRPr="0018719C" w:rsidRDefault="0077407D" w:rsidP="0077407D">
            <w:pPr>
              <w:numPr>
                <w:ilvl w:val="0"/>
                <w:numId w:val="5"/>
              </w:numPr>
              <w:tabs>
                <w:tab w:val="clear" w:pos="720"/>
              </w:tabs>
              <w:spacing w:after="0" w:line="240" w:lineRule="auto"/>
              <w:ind w:left="129" w:hanging="141"/>
              <w:rPr>
                <w:rFonts w:ascii="Times New Roman" w:hAnsi="Times New Roman" w:cs="Times New Roman"/>
                <w:sz w:val="24"/>
                <w:szCs w:val="24"/>
              </w:rPr>
            </w:pPr>
            <w:r w:rsidRPr="0018719C">
              <w:rPr>
                <w:rFonts w:ascii="Times New Roman" w:hAnsi="Times New Roman" w:cs="Times New Roman"/>
                <w:sz w:val="24"/>
                <w:szCs w:val="24"/>
              </w:rPr>
              <w:t xml:space="preserve">Climate change and saline intrusion </w:t>
            </w:r>
            <w:r w:rsidRPr="0018719C">
              <w:rPr>
                <w:rFonts w:ascii="Times New Roman" w:hAnsi="Times New Roman" w:cs="Times New Roman"/>
                <w:sz w:val="24"/>
                <w:szCs w:val="24"/>
              </w:rPr>
              <w:lastRenderedPageBreak/>
              <w:t>monitoring system</w:t>
            </w:r>
          </w:p>
        </w:tc>
        <w:tc>
          <w:tcPr>
            <w:tcW w:w="1560" w:type="dxa"/>
            <w:shd w:val="clear" w:color="auto" w:fill="FFFFFF" w:themeFill="background1"/>
            <w:tcMar>
              <w:top w:w="12" w:type="dxa"/>
              <w:left w:w="12" w:type="dxa"/>
              <w:bottom w:w="0" w:type="dxa"/>
              <w:right w:w="12" w:type="dxa"/>
            </w:tcMar>
            <w:vAlign w:val="center"/>
          </w:tcPr>
          <w:p w14:paraId="53AC87F7" w14:textId="77777777" w:rsidR="0077407D" w:rsidRPr="0018719C" w:rsidRDefault="0077407D" w:rsidP="0077407D">
            <w:pPr>
              <w:spacing w:after="0"/>
              <w:rPr>
                <w:rFonts w:ascii="Times New Roman" w:hAnsi="Times New Roman" w:cs="Times New Roman"/>
                <w:sz w:val="24"/>
                <w:szCs w:val="24"/>
              </w:rPr>
            </w:pPr>
          </w:p>
        </w:tc>
        <w:tc>
          <w:tcPr>
            <w:tcW w:w="1559" w:type="dxa"/>
            <w:shd w:val="clear" w:color="auto" w:fill="FFFFFF" w:themeFill="background1"/>
            <w:tcMar>
              <w:top w:w="12" w:type="dxa"/>
              <w:left w:w="12" w:type="dxa"/>
              <w:bottom w:w="0" w:type="dxa"/>
              <w:right w:w="12" w:type="dxa"/>
            </w:tcMar>
            <w:vAlign w:val="center"/>
          </w:tcPr>
          <w:p w14:paraId="1CE8E9C5" w14:textId="77777777" w:rsidR="0077407D" w:rsidRPr="0018719C" w:rsidRDefault="0077407D" w:rsidP="0077407D">
            <w:pPr>
              <w:numPr>
                <w:ilvl w:val="0"/>
                <w:numId w:val="5"/>
              </w:numPr>
              <w:tabs>
                <w:tab w:val="clear" w:pos="720"/>
              </w:tabs>
              <w:spacing w:after="0" w:line="240" w:lineRule="auto"/>
              <w:ind w:left="130" w:hanging="142"/>
              <w:rPr>
                <w:rFonts w:ascii="Times New Roman" w:hAnsi="Times New Roman" w:cs="Times New Roman"/>
                <w:sz w:val="24"/>
                <w:szCs w:val="24"/>
              </w:rPr>
            </w:pPr>
            <w:r w:rsidRPr="0018719C">
              <w:rPr>
                <w:rFonts w:ascii="Times New Roman" w:hAnsi="Times New Roman" w:cs="Times New Roman"/>
                <w:sz w:val="24"/>
                <w:szCs w:val="24"/>
              </w:rPr>
              <w:t>CSA</w:t>
            </w:r>
          </w:p>
          <w:p w14:paraId="2E5CF8A5" w14:textId="77777777" w:rsidR="0077407D" w:rsidRPr="0018719C" w:rsidRDefault="0077407D" w:rsidP="0077407D">
            <w:pPr>
              <w:spacing w:after="0"/>
              <w:rPr>
                <w:rFonts w:ascii="Times New Roman" w:hAnsi="Times New Roman" w:cs="Times New Roman"/>
                <w:sz w:val="24"/>
                <w:szCs w:val="24"/>
              </w:rPr>
            </w:pPr>
          </w:p>
        </w:tc>
        <w:tc>
          <w:tcPr>
            <w:tcW w:w="2126" w:type="dxa"/>
            <w:shd w:val="clear" w:color="auto" w:fill="FFFFFF" w:themeFill="background1"/>
            <w:tcMar>
              <w:top w:w="12" w:type="dxa"/>
              <w:left w:w="12" w:type="dxa"/>
              <w:bottom w:w="0" w:type="dxa"/>
              <w:right w:w="12" w:type="dxa"/>
            </w:tcMar>
            <w:vAlign w:val="center"/>
          </w:tcPr>
          <w:p w14:paraId="3FBB8FC2" w14:textId="77777777" w:rsidR="0077407D" w:rsidRPr="0018719C" w:rsidRDefault="0077407D" w:rsidP="0077407D">
            <w:pPr>
              <w:numPr>
                <w:ilvl w:val="0"/>
                <w:numId w:val="5"/>
              </w:numPr>
              <w:tabs>
                <w:tab w:val="clear" w:pos="720"/>
              </w:tabs>
              <w:spacing w:after="0" w:line="240" w:lineRule="auto"/>
              <w:ind w:left="130" w:hanging="130"/>
              <w:rPr>
                <w:rFonts w:ascii="Times New Roman" w:hAnsi="Times New Roman" w:cs="Times New Roman"/>
                <w:sz w:val="24"/>
                <w:szCs w:val="24"/>
              </w:rPr>
            </w:pPr>
            <w:r w:rsidRPr="0018719C">
              <w:rPr>
                <w:rFonts w:ascii="Times New Roman" w:hAnsi="Times New Roman" w:cs="Times New Roman"/>
                <w:sz w:val="24"/>
                <w:szCs w:val="24"/>
              </w:rPr>
              <w:t>Lakes and damps construction and upgrading for flood regulation and droughts</w:t>
            </w:r>
          </w:p>
          <w:p w14:paraId="1986D9B3" w14:textId="77777777" w:rsidR="0077407D" w:rsidRPr="0018719C" w:rsidRDefault="0077407D" w:rsidP="0077407D">
            <w:pPr>
              <w:numPr>
                <w:ilvl w:val="0"/>
                <w:numId w:val="5"/>
              </w:numPr>
              <w:tabs>
                <w:tab w:val="clear" w:pos="720"/>
              </w:tabs>
              <w:spacing w:after="0" w:line="240" w:lineRule="auto"/>
              <w:ind w:left="130" w:hanging="130"/>
              <w:rPr>
                <w:rFonts w:ascii="Times New Roman" w:hAnsi="Times New Roman" w:cs="Times New Roman"/>
                <w:sz w:val="24"/>
                <w:szCs w:val="24"/>
              </w:rPr>
            </w:pPr>
            <w:r w:rsidRPr="0018719C">
              <w:rPr>
                <w:rFonts w:ascii="Times New Roman" w:hAnsi="Times New Roman" w:cs="Times New Roman"/>
                <w:sz w:val="24"/>
                <w:szCs w:val="24"/>
              </w:rPr>
              <w:t>Salinity control systems in the coastal areas</w:t>
            </w:r>
          </w:p>
          <w:p w14:paraId="655A61CC" w14:textId="77777777" w:rsidR="0077407D" w:rsidRPr="0018719C" w:rsidRDefault="0077407D" w:rsidP="0077407D">
            <w:pPr>
              <w:numPr>
                <w:ilvl w:val="0"/>
                <w:numId w:val="5"/>
              </w:numPr>
              <w:tabs>
                <w:tab w:val="clear" w:pos="720"/>
              </w:tabs>
              <w:spacing w:after="0" w:line="240" w:lineRule="auto"/>
              <w:ind w:left="130" w:hanging="130"/>
              <w:rPr>
                <w:rFonts w:ascii="Times New Roman" w:hAnsi="Times New Roman" w:cs="Times New Roman"/>
                <w:sz w:val="24"/>
                <w:szCs w:val="24"/>
              </w:rPr>
            </w:pPr>
            <w:r w:rsidRPr="0018719C">
              <w:rPr>
                <w:rFonts w:ascii="Times New Roman" w:hAnsi="Times New Roman" w:cs="Times New Roman"/>
                <w:sz w:val="24"/>
                <w:szCs w:val="24"/>
              </w:rPr>
              <w:lastRenderedPageBreak/>
              <w:t>Sea and river dykes construction and upgrading</w:t>
            </w:r>
          </w:p>
        </w:tc>
        <w:tc>
          <w:tcPr>
            <w:tcW w:w="1134" w:type="dxa"/>
            <w:shd w:val="clear" w:color="auto" w:fill="FFFFFF" w:themeFill="background1"/>
            <w:tcMar>
              <w:top w:w="12" w:type="dxa"/>
              <w:left w:w="12" w:type="dxa"/>
              <w:bottom w:w="0" w:type="dxa"/>
              <w:right w:w="12" w:type="dxa"/>
            </w:tcMar>
            <w:vAlign w:val="center"/>
          </w:tcPr>
          <w:p w14:paraId="5766AAAC" w14:textId="77777777" w:rsidR="0077407D" w:rsidRPr="0018719C" w:rsidRDefault="0077407D" w:rsidP="0077407D">
            <w:pPr>
              <w:numPr>
                <w:ilvl w:val="0"/>
                <w:numId w:val="5"/>
              </w:numPr>
              <w:tabs>
                <w:tab w:val="clear" w:pos="720"/>
              </w:tabs>
              <w:spacing w:after="0" w:line="240" w:lineRule="auto"/>
              <w:ind w:left="129" w:hanging="129"/>
              <w:rPr>
                <w:rFonts w:ascii="Times New Roman" w:hAnsi="Times New Roman" w:cs="Times New Roman"/>
                <w:sz w:val="24"/>
                <w:szCs w:val="24"/>
              </w:rPr>
            </w:pPr>
            <w:r w:rsidRPr="0018719C">
              <w:rPr>
                <w:rFonts w:ascii="Times New Roman" w:hAnsi="Times New Roman" w:cs="Times New Roman"/>
                <w:sz w:val="24"/>
                <w:szCs w:val="24"/>
              </w:rPr>
              <w:lastRenderedPageBreak/>
              <w:t>Forest rehabilitation and protection</w:t>
            </w:r>
          </w:p>
        </w:tc>
      </w:tr>
      <w:tr w:rsidR="0077407D" w:rsidRPr="0018719C" w14:paraId="78016DE2" w14:textId="77777777" w:rsidTr="00787922">
        <w:trPr>
          <w:trHeight w:val="375"/>
        </w:trPr>
        <w:tc>
          <w:tcPr>
            <w:tcW w:w="1555" w:type="dxa"/>
            <w:gridSpan w:val="2"/>
            <w:shd w:val="clear" w:color="auto" w:fill="FFFFFF" w:themeFill="background1"/>
            <w:tcMar>
              <w:top w:w="12" w:type="dxa"/>
              <w:left w:w="12" w:type="dxa"/>
              <w:bottom w:w="0" w:type="dxa"/>
              <w:right w:w="12" w:type="dxa"/>
            </w:tcMar>
            <w:vAlign w:val="center"/>
          </w:tcPr>
          <w:p w14:paraId="2F509503" w14:textId="77777777" w:rsidR="0077407D" w:rsidRPr="0018719C" w:rsidRDefault="0077407D" w:rsidP="0077407D">
            <w:pPr>
              <w:spacing w:after="0"/>
              <w:jc w:val="both"/>
              <w:rPr>
                <w:rFonts w:ascii="Times New Roman" w:hAnsi="Times New Roman" w:cs="Times New Roman"/>
                <w:b/>
                <w:bCs/>
                <w:sz w:val="24"/>
                <w:szCs w:val="24"/>
              </w:rPr>
            </w:pPr>
            <w:r w:rsidRPr="0018719C">
              <w:rPr>
                <w:rFonts w:ascii="Times New Roman" w:hAnsi="Times New Roman" w:cs="Times New Roman"/>
                <w:b/>
                <w:bCs/>
                <w:sz w:val="24"/>
                <w:szCs w:val="24"/>
              </w:rPr>
              <w:lastRenderedPageBreak/>
              <w:t>Disaster Management</w:t>
            </w:r>
          </w:p>
        </w:tc>
        <w:tc>
          <w:tcPr>
            <w:tcW w:w="1559" w:type="dxa"/>
            <w:shd w:val="clear" w:color="auto" w:fill="FFFFFF" w:themeFill="background1"/>
            <w:tcMar>
              <w:top w:w="12" w:type="dxa"/>
              <w:left w:w="12" w:type="dxa"/>
              <w:bottom w:w="0" w:type="dxa"/>
              <w:right w:w="12" w:type="dxa"/>
            </w:tcMar>
            <w:vAlign w:val="center"/>
          </w:tcPr>
          <w:p w14:paraId="41715BA6" w14:textId="77777777" w:rsidR="0077407D" w:rsidRPr="0018719C" w:rsidRDefault="0077407D" w:rsidP="0077407D">
            <w:pPr>
              <w:numPr>
                <w:ilvl w:val="0"/>
                <w:numId w:val="5"/>
              </w:numPr>
              <w:tabs>
                <w:tab w:val="clear" w:pos="720"/>
              </w:tabs>
              <w:spacing w:after="0" w:line="240" w:lineRule="auto"/>
              <w:ind w:left="129" w:hanging="142"/>
              <w:rPr>
                <w:rFonts w:ascii="Times New Roman" w:hAnsi="Times New Roman" w:cs="Times New Roman"/>
                <w:sz w:val="24"/>
                <w:szCs w:val="24"/>
              </w:rPr>
            </w:pPr>
            <w:r w:rsidRPr="0018719C">
              <w:rPr>
                <w:rFonts w:ascii="Times New Roman" w:hAnsi="Times New Roman" w:cs="Times New Roman"/>
                <w:sz w:val="24"/>
                <w:szCs w:val="24"/>
              </w:rPr>
              <w:t>Awareness raising and knowledge enhancement</w:t>
            </w:r>
          </w:p>
          <w:p w14:paraId="34D5B4B0" w14:textId="77777777" w:rsidR="0077407D" w:rsidRPr="0018719C" w:rsidRDefault="0077407D" w:rsidP="0077407D">
            <w:pPr>
              <w:numPr>
                <w:ilvl w:val="0"/>
                <w:numId w:val="5"/>
              </w:numPr>
              <w:tabs>
                <w:tab w:val="clear" w:pos="720"/>
              </w:tabs>
              <w:spacing w:after="0" w:line="240" w:lineRule="auto"/>
              <w:ind w:left="129" w:hanging="142"/>
              <w:rPr>
                <w:rFonts w:ascii="Times New Roman" w:hAnsi="Times New Roman" w:cs="Times New Roman"/>
                <w:sz w:val="24"/>
                <w:szCs w:val="24"/>
              </w:rPr>
            </w:pPr>
            <w:r w:rsidRPr="0018719C">
              <w:rPr>
                <w:rFonts w:ascii="Times New Roman" w:hAnsi="Times New Roman" w:cs="Times New Roman"/>
                <w:sz w:val="24"/>
                <w:szCs w:val="24"/>
              </w:rPr>
              <w:t xml:space="preserve">Early warning and disaster information systems </w:t>
            </w:r>
          </w:p>
        </w:tc>
        <w:tc>
          <w:tcPr>
            <w:tcW w:w="1560" w:type="dxa"/>
            <w:shd w:val="clear" w:color="auto" w:fill="FFFFFF" w:themeFill="background1"/>
            <w:tcMar>
              <w:top w:w="12" w:type="dxa"/>
              <w:left w:w="12" w:type="dxa"/>
              <w:bottom w:w="0" w:type="dxa"/>
              <w:right w:w="12" w:type="dxa"/>
            </w:tcMar>
            <w:vAlign w:val="center"/>
          </w:tcPr>
          <w:p w14:paraId="0581A56C" w14:textId="77777777" w:rsidR="0077407D" w:rsidRPr="0018719C" w:rsidRDefault="0077407D" w:rsidP="0077407D">
            <w:pPr>
              <w:numPr>
                <w:ilvl w:val="0"/>
                <w:numId w:val="5"/>
              </w:numPr>
              <w:tabs>
                <w:tab w:val="clear" w:pos="720"/>
              </w:tabs>
              <w:spacing w:after="0" w:line="240" w:lineRule="auto"/>
              <w:ind w:left="159" w:hanging="142"/>
              <w:rPr>
                <w:rFonts w:ascii="Times New Roman" w:hAnsi="Times New Roman" w:cs="Times New Roman"/>
                <w:sz w:val="24"/>
                <w:szCs w:val="24"/>
              </w:rPr>
            </w:pPr>
            <w:r w:rsidRPr="0018719C">
              <w:rPr>
                <w:rFonts w:ascii="Times New Roman" w:hAnsi="Times New Roman" w:cs="Times New Roman"/>
                <w:sz w:val="24"/>
                <w:szCs w:val="24"/>
              </w:rPr>
              <w:t>Community-based activities</w:t>
            </w:r>
          </w:p>
          <w:p w14:paraId="59B3DFC6" w14:textId="77777777" w:rsidR="0077407D" w:rsidRPr="0018719C" w:rsidRDefault="0077407D" w:rsidP="0077407D">
            <w:pPr>
              <w:spacing w:after="0"/>
              <w:rPr>
                <w:rFonts w:ascii="Times New Roman" w:hAnsi="Times New Roman" w:cs="Times New Roman"/>
                <w:sz w:val="24"/>
                <w:szCs w:val="24"/>
              </w:rPr>
            </w:pPr>
          </w:p>
        </w:tc>
        <w:tc>
          <w:tcPr>
            <w:tcW w:w="1559" w:type="dxa"/>
            <w:shd w:val="clear" w:color="auto" w:fill="FFFFFF" w:themeFill="background1"/>
            <w:tcMar>
              <w:top w:w="12" w:type="dxa"/>
              <w:left w:w="12" w:type="dxa"/>
              <w:bottom w:w="0" w:type="dxa"/>
              <w:right w:w="12" w:type="dxa"/>
            </w:tcMar>
            <w:vAlign w:val="center"/>
          </w:tcPr>
          <w:p w14:paraId="649C89F7" w14:textId="77777777" w:rsidR="0077407D" w:rsidRPr="0018719C" w:rsidRDefault="0077407D" w:rsidP="0077407D">
            <w:pPr>
              <w:numPr>
                <w:ilvl w:val="0"/>
                <w:numId w:val="5"/>
              </w:numPr>
              <w:tabs>
                <w:tab w:val="clear" w:pos="720"/>
              </w:tabs>
              <w:spacing w:after="0" w:line="240" w:lineRule="auto"/>
              <w:ind w:left="130" w:hanging="142"/>
              <w:rPr>
                <w:rFonts w:ascii="Times New Roman" w:hAnsi="Times New Roman" w:cs="Times New Roman"/>
                <w:sz w:val="24"/>
                <w:szCs w:val="24"/>
              </w:rPr>
            </w:pPr>
            <w:r w:rsidRPr="0018719C">
              <w:rPr>
                <w:rFonts w:ascii="Times New Roman" w:hAnsi="Times New Roman" w:cs="Times New Roman"/>
                <w:sz w:val="24"/>
                <w:szCs w:val="24"/>
              </w:rPr>
              <w:t>Cash transfer</w:t>
            </w:r>
          </w:p>
          <w:p w14:paraId="6465BD2B" w14:textId="77777777" w:rsidR="0077407D" w:rsidRPr="0018719C" w:rsidRDefault="0077407D" w:rsidP="0077407D">
            <w:pPr>
              <w:numPr>
                <w:ilvl w:val="0"/>
                <w:numId w:val="5"/>
              </w:numPr>
              <w:tabs>
                <w:tab w:val="clear" w:pos="720"/>
              </w:tabs>
              <w:spacing w:after="0" w:line="240" w:lineRule="auto"/>
              <w:ind w:left="130" w:hanging="142"/>
              <w:rPr>
                <w:rFonts w:ascii="Times New Roman" w:hAnsi="Times New Roman" w:cs="Times New Roman"/>
                <w:sz w:val="24"/>
                <w:szCs w:val="24"/>
              </w:rPr>
            </w:pPr>
            <w:r w:rsidRPr="0018719C">
              <w:rPr>
                <w:rFonts w:ascii="Times New Roman" w:hAnsi="Times New Roman" w:cs="Times New Roman"/>
                <w:sz w:val="24"/>
                <w:szCs w:val="24"/>
              </w:rPr>
              <w:t>Relief</w:t>
            </w:r>
          </w:p>
        </w:tc>
        <w:tc>
          <w:tcPr>
            <w:tcW w:w="2126" w:type="dxa"/>
            <w:shd w:val="clear" w:color="auto" w:fill="FFFFFF" w:themeFill="background1"/>
            <w:tcMar>
              <w:top w:w="12" w:type="dxa"/>
              <w:left w:w="12" w:type="dxa"/>
              <w:bottom w:w="0" w:type="dxa"/>
              <w:right w:w="12" w:type="dxa"/>
            </w:tcMar>
            <w:vAlign w:val="center"/>
          </w:tcPr>
          <w:p w14:paraId="2E16FECD" w14:textId="77777777" w:rsidR="0077407D" w:rsidRPr="0018719C" w:rsidRDefault="0077407D" w:rsidP="0077407D">
            <w:pPr>
              <w:numPr>
                <w:ilvl w:val="0"/>
                <w:numId w:val="5"/>
              </w:numPr>
              <w:tabs>
                <w:tab w:val="clear" w:pos="720"/>
              </w:tabs>
              <w:spacing w:after="0" w:line="240" w:lineRule="auto"/>
              <w:ind w:left="130" w:hanging="142"/>
              <w:rPr>
                <w:rFonts w:ascii="Times New Roman" w:hAnsi="Times New Roman" w:cs="Times New Roman"/>
                <w:sz w:val="24"/>
                <w:szCs w:val="24"/>
              </w:rPr>
            </w:pPr>
            <w:r w:rsidRPr="0018719C">
              <w:rPr>
                <w:rFonts w:ascii="Times New Roman" w:hAnsi="Times New Roman" w:cs="Times New Roman"/>
                <w:sz w:val="24"/>
                <w:szCs w:val="24"/>
              </w:rPr>
              <w:t>Sea and river dykes upgrading</w:t>
            </w:r>
          </w:p>
          <w:p w14:paraId="4339D2B1" w14:textId="77777777" w:rsidR="0077407D" w:rsidRPr="0018719C" w:rsidRDefault="0077407D" w:rsidP="0077407D">
            <w:pPr>
              <w:numPr>
                <w:ilvl w:val="0"/>
                <w:numId w:val="5"/>
              </w:numPr>
              <w:tabs>
                <w:tab w:val="clear" w:pos="720"/>
              </w:tabs>
              <w:spacing w:after="0" w:line="240" w:lineRule="auto"/>
              <w:ind w:left="130" w:hanging="142"/>
              <w:rPr>
                <w:rFonts w:ascii="Times New Roman" w:hAnsi="Times New Roman" w:cs="Times New Roman"/>
                <w:sz w:val="24"/>
                <w:szCs w:val="24"/>
              </w:rPr>
            </w:pPr>
            <w:r w:rsidRPr="0018719C">
              <w:rPr>
                <w:rFonts w:ascii="Times New Roman" w:hAnsi="Times New Roman" w:cs="Times New Roman"/>
                <w:sz w:val="24"/>
                <w:szCs w:val="24"/>
              </w:rPr>
              <w:t xml:space="preserve">Residential reallocation </w:t>
            </w:r>
          </w:p>
        </w:tc>
        <w:tc>
          <w:tcPr>
            <w:tcW w:w="1134" w:type="dxa"/>
            <w:shd w:val="clear" w:color="auto" w:fill="FFFFFF" w:themeFill="background1"/>
            <w:tcMar>
              <w:top w:w="12" w:type="dxa"/>
              <w:left w:w="12" w:type="dxa"/>
              <w:bottom w:w="0" w:type="dxa"/>
              <w:right w:w="12" w:type="dxa"/>
            </w:tcMar>
            <w:vAlign w:val="center"/>
          </w:tcPr>
          <w:p w14:paraId="1C54B070" w14:textId="77777777" w:rsidR="0077407D" w:rsidRPr="0018719C" w:rsidRDefault="0077407D" w:rsidP="0077407D">
            <w:pPr>
              <w:numPr>
                <w:ilvl w:val="0"/>
                <w:numId w:val="5"/>
              </w:numPr>
              <w:tabs>
                <w:tab w:val="clear" w:pos="720"/>
              </w:tabs>
              <w:spacing w:after="0" w:line="240" w:lineRule="auto"/>
              <w:ind w:left="129" w:hanging="141"/>
              <w:rPr>
                <w:rFonts w:ascii="Times New Roman" w:hAnsi="Times New Roman" w:cs="Times New Roman"/>
                <w:sz w:val="24"/>
                <w:szCs w:val="24"/>
              </w:rPr>
            </w:pPr>
            <w:r w:rsidRPr="0018719C">
              <w:rPr>
                <w:rFonts w:ascii="Times New Roman" w:hAnsi="Times New Roman" w:cs="Times New Roman"/>
                <w:sz w:val="24"/>
                <w:szCs w:val="24"/>
              </w:rPr>
              <w:t>Forest rehabilitation and protection</w:t>
            </w:r>
          </w:p>
        </w:tc>
      </w:tr>
    </w:tbl>
    <w:p w14:paraId="4615F63B" w14:textId="02F53E0C" w:rsidR="005D362A" w:rsidRPr="0018719C" w:rsidRDefault="005D362A" w:rsidP="00787922">
      <w:pPr>
        <w:spacing w:after="120"/>
        <w:jc w:val="both"/>
        <w:rPr>
          <w:rFonts w:ascii="Times New Roman" w:hAnsi="Times New Roman" w:cs="Times New Roman"/>
          <w:i/>
          <w:sz w:val="24"/>
          <w:szCs w:val="24"/>
        </w:rPr>
      </w:pPr>
      <w:r w:rsidRPr="0018719C">
        <w:rPr>
          <w:rFonts w:ascii="Times New Roman" w:hAnsi="Times New Roman" w:cs="Times New Roman"/>
          <w:i/>
          <w:sz w:val="24"/>
          <w:szCs w:val="24"/>
        </w:rPr>
        <w:lastRenderedPageBreak/>
        <w:t xml:space="preserve">Source: </w:t>
      </w:r>
      <w:r w:rsidR="00CE2806">
        <w:rPr>
          <w:rFonts w:ascii="Times New Roman" w:hAnsi="Times New Roman" w:cs="Times New Roman"/>
          <w:i/>
          <w:sz w:val="24"/>
          <w:szCs w:val="24"/>
        </w:rPr>
        <w:t xml:space="preserve">Prepared by </w:t>
      </w:r>
      <w:r w:rsidRPr="0018719C">
        <w:rPr>
          <w:rFonts w:ascii="Times New Roman" w:hAnsi="Times New Roman" w:cs="Times New Roman"/>
          <w:i/>
          <w:sz w:val="24"/>
          <w:szCs w:val="24"/>
        </w:rPr>
        <w:t xml:space="preserve">CAP/IPSARD research team (2017). </w:t>
      </w:r>
    </w:p>
    <w:p w14:paraId="5CB6CD5E" w14:textId="77777777" w:rsidR="003E5BC0" w:rsidRPr="0018719C" w:rsidRDefault="003E5BC0" w:rsidP="00787922">
      <w:pPr>
        <w:pStyle w:val="Nidung"/>
        <w:spacing w:before="0" w:line="276" w:lineRule="auto"/>
        <w:rPr>
          <w:bCs/>
          <w:szCs w:val="24"/>
        </w:rPr>
      </w:pPr>
      <w:r w:rsidRPr="0018719C">
        <w:rPr>
          <w:bCs/>
          <w:szCs w:val="24"/>
        </w:rPr>
        <w:t xml:space="preserve">Based on the above review, the policy interventions that are taken to examine in Chapter 3 includes: disaster management policy group (residential reallocation, housing support, “four on-the- spot motto”, post disaster support, infrastructure); climate change policy group (infrastructure, crop calendar shifting); poverty reduction policy group (vocational training and employment; poverty reduction support, land allocation); and Integrated policy (NRD). </w:t>
      </w:r>
    </w:p>
    <w:p w14:paraId="391F2F4D" w14:textId="4B287BFA" w:rsidR="003E5BC0" w:rsidRPr="00033A41" w:rsidRDefault="003E5BC0" w:rsidP="00787922">
      <w:pPr>
        <w:pStyle w:val="Heading2"/>
        <w:spacing w:before="0" w:after="120"/>
        <w:rPr>
          <w:rFonts w:ascii="Times New Roman" w:hAnsi="Times New Roman" w:cs="Times New Roman"/>
          <w:b/>
          <w:sz w:val="28"/>
          <w:szCs w:val="24"/>
        </w:rPr>
      </w:pPr>
      <w:bookmarkStart w:id="91" w:name="_Toc516495567"/>
      <w:r w:rsidRPr="00033A41">
        <w:rPr>
          <w:rFonts w:ascii="Times New Roman" w:hAnsi="Times New Roman" w:cs="Times New Roman"/>
          <w:b/>
          <w:sz w:val="28"/>
          <w:szCs w:val="24"/>
        </w:rPr>
        <w:t>2. NGOs’ initiatives on the nexus of climate change-</w:t>
      </w:r>
      <w:r w:rsidR="00EB4ADE" w:rsidRPr="00033A41">
        <w:rPr>
          <w:rFonts w:ascii="Times New Roman" w:hAnsi="Times New Roman" w:cs="Times New Roman"/>
          <w:b/>
          <w:sz w:val="28"/>
          <w:szCs w:val="24"/>
        </w:rPr>
        <w:t>disaster</w:t>
      </w:r>
      <w:r w:rsidRPr="00033A41">
        <w:rPr>
          <w:rFonts w:ascii="Times New Roman" w:hAnsi="Times New Roman" w:cs="Times New Roman"/>
          <w:b/>
          <w:sz w:val="28"/>
          <w:szCs w:val="24"/>
        </w:rPr>
        <w:t xml:space="preserve"> and poverty in Vietnam</w:t>
      </w:r>
      <w:bookmarkEnd w:id="91"/>
    </w:p>
    <w:p w14:paraId="51B6B282" w14:textId="0522D327" w:rsidR="002556C2" w:rsidRPr="0018719C" w:rsidRDefault="002556C2" w:rsidP="00787922">
      <w:pPr>
        <w:pStyle w:val="Nidung"/>
        <w:spacing w:before="0" w:line="276" w:lineRule="auto"/>
        <w:rPr>
          <w:szCs w:val="24"/>
        </w:rPr>
      </w:pPr>
      <w:r w:rsidRPr="0018719C">
        <w:rPr>
          <w:szCs w:val="24"/>
        </w:rPr>
        <w:t xml:space="preserve">The </w:t>
      </w:r>
      <w:r w:rsidR="00376E03" w:rsidRPr="0018719C">
        <w:rPr>
          <w:szCs w:val="24"/>
        </w:rPr>
        <w:t>consultation with key</w:t>
      </w:r>
      <w:r w:rsidRPr="0018719C">
        <w:rPr>
          <w:szCs w:val="24"/>
        </w:rPr>
        <w:t xml:space="preserve"> NGOs </w:t>
      </w:r>
      <w:r w:rsidR="00376E03" w:rsidRPr="0018719C">
        <w:rPr>
          <w:szCs w:val="24"/>
        </w:rPr>
        <w:t xml:space="preserve">working in related fields </w:t>
      </w:r>
      <w:r w:rsidRPr="0018719C">
        <w:rPr>
          <w:szCs w:val="24"/>
        </w:rPr>
        <w:t xml:space="preserve">show that almost all of these organizations </w:t>
      </w:r>
      <w:r w:rsidR="00D91A9F" w:rsidRPr="0018719C">
        <w:rPr>
          <w:szCs w:val="24"/>
        </w:rPr>
        <w:t xml:space="preserve">have </w:t>
      </w:r>
      <w:r w:rsidRPr="0018719C">
        <w:rPr>
          <w:szCs w:val="24"/>
        </w:rPr>
        <w:t>integrated the pillars of climate change, disasters and poverty reduction in their activities</w:t>
      </w:r>
      <w:r w:rsidR="000E0C18" w:rsidRPr="0018719C">
        <w:rPr>
          <w:szCs w:val="24"/>
        </w:rPr>
        <w:t>, but mainly climate change adaptation and poverty reduction</w:t>
      </w:r>
      <w:r w:rsidRPr="0018719C">
        <w:rPr>
          <w:szCs w:val="24"/>
        </w:rPr>
        <w:t xml:space="preserve">. </w:t>
      </w:r>
      <w:r w:rsidR="000E0C18" w:rsidRPr="0018719C">
        <w:rPr>
          <w:szCs w:val="24"/>
        </w:rPr>
        <w:t>In general, they focus on liv</w:t>
      </w:r>
      <w:r w:rsidRPr="0018719C">
        <w:rPr>
          <w:szCs w:val="24"/>
        </w:rPr>
        <w:t>elihood development</w:t>
      </w:r>
      <w:r w:rsidR="000E0C18" w:rsidRPr="0018719C">
        <w:rPr>
          <w:szCs w:val="24"/>
        </w:rPr>
        <w:t>,</w:t>
      </w:r>
      <w:r w:rsidRPr="0018719C">
        <w:rPr>
          <w:szCs w:val="24"/>
        </w:rPr>
        <w:t xml:space="preserve"> </w:t>
      </w:r>
      <w:r w:rsidR="000E0C18" w:rsidRPr="0018719C">
        <w:rPr>
          <w:szCs w:val="24"/>
        </w:rPr>
        <w:t>c</w:t>
      </w:r>
      <w:r w:rsidRPr="0018719C">
        <w:rPr>
          <w:szCs w:val="24"/>
        </w:rPr>
        <w:t xml:space="preserve">limate change </w:t>
      </w:r>
      <w:r w:rsidR="000E0C18" w:rsidRPr="0018719C">
        <w:rPr>
          <w:szCs w:val="24"/>
        </w:rPr>
        <w:t>adaptation and hu</w:t>
      </w:r>
      <w:r w:rsidRPr="0018719C">
        <w:rPr>
          <w:szCs w:val="24"/>
        </w:rPr>
        <w:t xml:space="preserve">manitarian </w:t>
      </w:r>
      <w:r w:rsidR="000E0C18" w:rsidRPr="0018719C">
        <w:rPr>
          <w:szCs w:val="24"/>
        </w:rPr>
        <w:t>support</w:t>
      </w:r>
      <w:r w:rsidRPr="0018719C">
        <w:rPr>
          <w:szCs w:val="24"/>
        </w:rPr>
        <w:t>.</w:t>
      </w:r>
      <w:r w:rsidR="009C292E" w:rsidRPr="0018719C">
        <w:rPr>
          <w:szCs w:val="24"/>
        </w:rPr>
        <w:t xml:space="preserve"> </w:t>
      </w:r>
      <w:r w:rsidR="009C292E" w:rsidRPr="0018719C">
        <w:rPr>
          <w:rFonts w:eastAsia="Times New Roman"/>
          <w:szCs w:val="24"/>
        </w:rPr>
        <w:t xml:space="preserve">Sometimes, NGOs’ interventions are driven by </w:t>
      </w:r>
      <w:r w:rsidR="009C292E" w:rsidRPr="0018719C">
        <w:rPr>
          <w:szCs w:val="24"/>
        </w:rPr>
        <w:t>donners. For example, it can be seen that after many years of focusing on adaptation, to date, most NGOs have focused more on climate change mitigation.</w:t>
      </w:r>
    </w:p>
    <w:p w14:paraId="29328004" w14:textId="5E163B46" w:rsidR="000E0C18" w:rsidRPr="0018719C" w:rsidRDefault="002556C2" w:rsidP="00787922">
      <w:pPr>
        <w:pStyle w:val="Nidung"/>
        <w:spacing w:before="0" w:line="276" w:lineRule="auto"/>
        <w:rPr>
          <w:rFonts w:eastAsia="Times New Roman"/>
          <w:szCs w:val="24"/>
          <w:lang w:val="vi-VN"/>
        </w:rPr>
      </w:pPr>
      <w:r w:rsidRPr="0018719C">
        <w:rPr>
          <w:szCs w:val="24"/>
        </w:rPr>
        <w:t>There is considerable variation in approach between public policy and NGO solutions. While policies</w:t>
      </w:r>
      <w:r w:rsidR="000E0C18" w:rsidRPr="0018719C">
        <w:rPr>
          <w:szCs w:val="24"/>
        </w:rPr>
        <w:t xml:space="preserve"> often use a top-down approach</w:t>
      </w:r>
      <w:r w:rsidRPr="0018719C">
        <w:rPr>
          <w:szCs w:val="24"/>
        </w:rPr>
        <w:t>, NGOs use community-based approaches</w:t>
      </w:r>
      <w:r w:rsidR="000E0C18" w:rsidRPr="0018719C">
        <w:rPr>
          <w:szCs w:val="24"/>
        </w:rPr>
        <w:t>.</w:t>
      </w:r>
      <w:r w:rsidR="000E0C18" w:rsidRPr="0018719C">
        <w:rPr>
          <w:rFonts w:eastAsia="Times New Roman"/>
          <w:szCs w:val="24"/>
          <w:lang w:val="vi-VN"/>
        </w:rPr>
        <w:t xml:space="preserve"> For example, in Yen Bai, the World Vision supports the implementation of community-based climate change adaptation in the project "Capacity Building for Ethnic Minorities in Luc Yen District". The Embassy of Finland supports the project "Strengthening People's Participation in climate change response plan in Nam Khat and Mo Cay communes, Mu Cang Chai district, Yen Bai province". In Ca Mau the World Vision supports the implementation of the project "Community-based Climate Change Adaptation in Ca Mau". The Swiss Red Cross continues to invest in the Community Based Disaster Risk Management and Climate Change Adaptation (CBDRM &amp; CCA) in 07 coastal communes in three districts: Dam Doi, Nam Can, Ngoc Hien. In Tra Vinh, AusAID sponsors the project "Cooperation to enhance the adaptability to climate change of coastal communities in Vietnam". In An Giang, the Australian NGO Program implemented a community-based disaster risk management project. AusAID funded a community-based disaster risk reduction project linked to climate change in the MekongDelta</w:t>
      </w:r>
      <w:r w:rsidR="000E0C18" w:rsidRPr="0018719C">
        <w:rPr>
          <w:rFonts w:eastAsia="Times New Roman"/>
          <w:szCs w:val="24"/>
        </w:rPr>
        <w:t>,</w:t>
      </w:r>
      <w:r w:rsidR="00CE2806">
        <w:rPr>
          <w:rFonts w:eastAsia="Times New Roman"/>
          <w:szCs w:val="24"/>
        </w:rPr>
        <w:t xml:space="preserve"> etc</w:t>
      </w:r>
      <w:r w:rsidR="000E0C18" w:rsidRPr="0018719C">
        <w:rPr>
          <w:rFonts w:eastAsia="Times New Roman"/>
          <w:szCs w:val="24"/>
          <w:lang w:val="vi-VN"/>
        </w:rPr>
        <w:t>.</w:t>
      </w:r>
    </w:p>
    <w:p w14:paraId="419F97B1" w14:textId="0CFA8CB9" w:rsidR="009C292E" w:rsidRPr="0018719C" w:rsidRDefault="000E0C18" w:rsidP="00787922">
      <w:pPr>
        <w:pStyle w:val="Nidung"/>
        <w:spacing w:before="0" w:line="276" w:lineRule="auto"/>
        <w:rPr>
          <w:szCs w:val="24"/>
        </w:rPr>
      </w:pPr>
      <w:r w:rsidRPr="0018719C">
        <w:rPr>
          <w:rFonts w:eastAsia="Times New Roman"/>
          <w:szCs w:val="24"/>
        </w:rPr>
        <w:t>The target area of NGOs mainly focuses on difficult areas while the beneficiaries are more diversified depending on the mission of each NGOs. Some target children, the other aims at women, disabled people</w:t>
      </w:r>
      <w:r w:rsidR="00CE2806">
        <w:rPr>
          <w:rFonts w:eastAsia="Times New Roman"/>
          <w:szCs w:val="24"/>
        </w:rPr>
        <w:t>, etc.</w:t>
      </w:r>
      <w:r w:rsidR="00CE2806" w:rsidRPr="0018719C">
        <w:rPr>
          <w:rFonts w:eastAsia="Times New Roman"/>
          <w:szCs w:val="24"/>
        </w:rPr>
        <w:t xml:space="preserve"> </w:t>
      </w:r>
      <w:r w:rsidR="00DB3FAD" w:rsidRPr="0018719C">
        <w:rPr>
          <w:rFonts w:eastAsia="Times New Roman"/>
          <w:szCs w:val="24"/>
        </w:rPr>
        <w:t xml:space="preserve">The budget allocated to the initiative of NGOs are usually project-based and smaller compared to public policies. </w:t>
      </w:r>
    </w:p>
    <w:p w14:paraId="48912CC9" w14:textId="73DDBEAA" w:rsidR="000E0C18" w:rsidRPr="0018719C" w:rsidRDefault="00DB3FAD" w:rsidP="00787922">
      <w:pPr>
        <w:pStyle w:val="Nidung"/>
        <w:spacing w:before="0" w:line="276" w:lineRule="auto"/>
        <w:rPr>
          <w:szCs w:val="24"/>
        </w:rPr>
      </w:pPr>
      <w:r w:rsidRPr="0018719C">
        <w:rPr>
          <w:szCs w:val="24"/>
        </w:rPr>
        <w:lastRenderedPageBreak/>
        <w:t>While the public policies focus a lot on human assets and physical assets, the key interventions of NGOs focus more</w:t>
      </w:r>
      <w:r w:rsidR="000E0C18" w:rsidRPr="0018719C">
        <w:rPr>
          <w:szCs w:val="24"/>
        </w:rPr>
        <w:t xml:space="preserve"> on social asset</w:t>
      </w:r>
      <w:r w:rsidRPr="0018719C">
        <w:rPr>
          <w:szCs w:val="24"/>
        </w:rPr>
        <w:t>s,</w:t>
      </w:r>
      <w:r w:rsidR="000E0C18" w:rsidRPr="0018719C">
        <w:rPr>
          <w:szCs w:val="24"/>
        </w:rPr>
        <w:t xml:space="preserve"> natural </w:t>
      </w:r>
      <w:r w:rsidRPr="0018719C">
        <w:rPr>
          <w:szCs w:val="24"/>
        </w:rPr>
        <w:t xml:space="preserve">assets </w:t>
      </w:r>
      <w:r w:rsidR="000E0C18" w:rsidRPr="0018719C">
        <w:rPr>
          <w:szCs w:val="24"/>
        </w:rPr>
        <w:t>and financial assets, focus</w:t>
      </w:r>
      <w:r w:rsidRPr="0018719C">
        <w:rPr>
          <w:szCs w:val="24"/>
        </w:rPr>
        <w:t>ing</w:t>
      </w:r>
      <w:r w:rsidR="000E0C18" w:rsidRPr="0018719C">
        <w:rPr>
          <w:szCs w:val="24"/>
        </w:rPr>
        <w:t xml:space="preserve"> on capacity building and non-</w:t>
      </w:r>
      <w:r w:rsidR="00206654" w:rsidRPr="0018719C">
        <w:rPr>
          <w:szCs w:val="24"/>
        </w:rPr>
        <w:t>engineered</w:t>
      </w:r>
      <w:r w:rsidR="000E0C18" w:rsidRPr="0018719C">
        <w:rPr>
          <w:szCs w:val="24"/>
        </w:rPr>
        <w:t xml:space="preserve"> solutions</w:t>
      </w:r>
      <w:r w:rsidRPr="0018719C">
        <w:rPr>
          <w:szCs w:val="24"/>
        </w:rPr>
        <w:t>.</w:t>
      </w:r>
    </w:p>
    <w:p w14:paraId="14E933B6" w14:textId="145F7E24" w:rsidR="00787922" w:rsidRPr="00787922" w:rsidRDefault="00787922" w:rsidP="00787922">
      <w:pPr>
        <w:tabs>
          <w:tab w:val="num" w:pos="168"/>
          <w:tab w:val="center" w:pos="4535"/>
          <w:tab w:val="left" w:pos="7230"/>
        </w:tabs>
        <w:spacing w:after="120"/>
        <w:rPr>
          <w:rFonts w:ascii="Times New Roman" w:hAnsi="Times New Roman" w:cs="Times New Roman"/>
          <w:b/>
          <w:sz w:val="24"/>
          <w:szCs w:val="24"/>
        </w:rPr>
      </w:pPr>
      <w:bookmarkStart w:id="92" w:name="_Toc516495345"/>
      <w:r w:rsidRPr="00787922">
        <w:rPr>
          <w:rFonts w:ascii="Times New Roman" w:hAnsi="Times New Roman" w:cs="Times New Roman"/>
          <w:b/>
          <w:sz w:val="24"/>
          <w:szCs w:val="24"/>
        </w:rPr>
        <w:t xml:space="preserve">Table </w:t>
      </w:r>
      <w:r w:rsidR="002E02DD">
        <w:rPr>
          <w:rFonts w:ascii="Times New Roman" w:hAnsi="Times New Roman" w:cs="Times New Roman"/>
          <w:b/>
          <w:sz w:val="24"/>
          <w:szCs w:val="24"/>
        </w:rPr>
        <w:fldChar w:fldCharType="begin"/>
      </w:r>
      <w:r w:rsidR="002E02DD">
        <w:rPr>
          <w:rFonts w:ascii="Times New Roman" w:hAnsi="Times New Roman" w:cs="Times New Roman"/>
          <w:b/>
          <w:sz w:val="24"/>
          <w:szCs w:val="24"/>
        </w:rPr>
        <w:instrText xml:space="preserve"> STYLEREF 1 \s </w:instrText>
      </w:r>
      <w:r w:rsidR="002E02DD">
        <w:rPr>
          <w:rFonts w:ascii="Times New Roman" w:hAnsi="Times New Roman" w:cs="Times New Roman"/>
          <w:b/>
          <w:sz w:val="24"/>
          <w:szCs w:val="24"/>
        </w:rPr>
        <w:fldChar w:fldCharType="separate"/>
      </w:r>
      <w:r w:rsidR="002E02DD">
        <w:rPr>
          <w:rFonts w:ascii="Times New Roman" w:hAnsi="Times New Roman" w:cs="Times New Roman"/>
          <w:b/>
          <w:noProof/>
          <w:sz w:val="24"/>
          <w:szCs w:val="24"/>
        </w:rPr>
        <w:t>2</w:t>
      </w:r>
      <w:r w:rsidR="002E02DD">
        <w:rPr>
          <w:rFonts w:ascii="Times New Roman" w:hAnsi="Times New Roman" w:cs="Times New Roman"/>
          <w:b/>
          <w:sz w:val="24"/>
          <w:szCs w:val="24"/>
        </w:rPr>
        <w:fldChar w:fldCharType="end"/>
      </w:r>
      <w:r w:rsidR="002E02DD">
        <w:rPr>
          <w:rFonts w:ascii="Times New Roman" w:hAnsi="Times New Roman" w:cs="Times New Roman"/>
          <w:b/>
          <w:sz w:val="24"/>
          <w:szCs w:val="24"/>
        </w:rPr>
        <w:t>.</w:t>
      </w:r>
      <w:r w:rsidR="002E02DD">
        <w:rPr>
          <w:rFonts w:ascii="Times New Roman" w:hAnsi="Times New Roman" w:cs="Times New Roman"/>
          <w:b/>
          <w:sz w:val="24"/>
          <w:szCs w:val="24"/>
        </w:rPr>
        <w:fldChar w:fldCharType="begin"/>
      </w:r>
      <w:r w:rsidR="002E02DD">
        <w:rPr>
          <w:rFonts w:ascii="Times New Roman" w:hAnsi="Times New Roman" w:cs="Times New Roman"/>
          <w:b/>
          <w:sz w:val="24"/>
          <w:szCs w:val="24"/>
        </w:rPr>
        <w:instrText xml:space="preserve"> SEQ Table \* ARABIC \s 1 </w:instrText>
      </w:r>
      <w:r w:rsidR="002E02DD">
        <w:rPr>
          <w:rFonts w:ascii="Times New Roman" w:hAnsi="Times New Roman" w:cs="Times New Roman"/>
          <w:b/>
          <w:sz w:val="24"/>
          <w:szCs w:val="24"/>
        </w:rPr>
        <w:fldChar w:fldCharType="separate"/>
      </w:r>
      <w:r w:rsidR="002E02DD">
        <w:rPr>
          <w:rFonts w:ascii="Times New Roman" w:hAnsi="Times New Roman" w:cs="Times New Roman"/>
          <w:b/>
          <w:noProof/>
          <w:sz w:val="24"/>
          <w:szCs w:val="24"/>
        </w:rPr>
        <w:t>5</w:t>
      </w:r>
      <w:r w:rsidR="002E02DD">
        <w:rPr>
          <w:rFonts w:ascii="Times New Roman" w:hAnsi="Times New Roman" w:cs="Times New Roman"/>
          <w:b/>
          <w:sz w:val="24"/>
          <w:szCs w:val="24"/>
        </w:rPr>
        <w:fldChar w:fldCharType="end"/>
      </w:r>
      <w:r w:rsidRPr="00787922">
        <w:rPr>
          <w:rFonts w:ascii="Times New Roman" w:hAnsi="Times New Roman" w:cs="Times New Roman"/>
          <w:b/>
          <w:sz w:val="24"/>
          <w:szCs w:val="24"/>
        </w:rPr>
        <w:t xml:space="preserve">. </w:t>
      </w:r>
      <w:r w:rsidRPr="0018719C">
        <w:rPr>
          <w:rFonts w:ascii="Times New Roman" w:hAnsi="Times New Roman" w:cs="Times New Roman"/>
          <w:b/>
          <w:sz w:val="24"/>
          <w:szCs w:val="24"/>
        </w:rPr>
        <w:t>Synthesize the solutions of NGOs</w:t>
      </w:r>
      <w:bookmarkEnd w:id="92"/>
    </w:p>
    <w:tbl>
      <w:tblPr>
        <w:tblStyle w:val="TableGrid"/>
        <w:tblW w:w="9351" w:type="dxa"/>
        <w:jc w:val="center"/>
        <w:tblLook w:val="04A0" w:firstRow="1" w:lastRow="0" w:firstColumn="1" w:lastColumn="0" w:noHBand="0" w:noVBand="1"/>
      </w:tblPr>
      <w:tblGrid>
        <w:gridCol w:w="1670"/>
        <w:gridCol w:w="3570"/>
        <w:gridCol w:w="2126"/>
        <w:gridCol w:w="1985"/>
      </w:tblGrid>
      <w:tr w:rsidR="002556C2" w:rsidRPr="0018719C" w14:paraId="1EDB916D" w14:textId="77777777" w:rsidTr="00787922">
        <w:trPr>
          <w:jc w:val="center"/>
        </w:trPr>
        <w:tc>
          <w:tcPr>
            <w:tcW w:w="1670" w:type="dxa"/>
            <w:vAlign w:val="center"/>
          </w:tcPr>
          <w:p w14:paraId="402B7208" w14:textId="77777777" w:rsidR="002556C2" w:rsidRPr="0018719C" w:rsidRDefault="002556C2" w:rsidP="00787922">
            <w:pPr>
              <w:spacing w:after="50"/>
              <w:jc w:val="center"/>
              <w:rPr>
                <w:rFonts w:ascii="Times New Roman" w:hAnsi="Times New Roman" w:cs="Times New Roman"/>
                <w:b/>
                <w:sz w:val="24"/>
                <w:szCs w:val="24"/>
              </w:rPr>
            </w:pPr>
            <w:r w:rsidRPr="0018719C">
              <w:rPr>
                <w:rFonts w:ascii="Times New Roman" w:hAnsi="Times New Roman" w:cs="Times New Roman"/>
                <w:b/>
                <w:sz w:val="24"/>
                <w:szCs w:val="24"/>
              </w:rPr>
              <w:t>Organizations</w:t>
            </w:r>
          </w:p>
        </w:tc>
        <w:tc>
          <w:tcPr>
            <w:tcW w:w="3570" w:type="dxa"/>
            <w:vAlign w:val="center"/>
          </w:tcPr>
          <w:p w14:paraId="5DC26390" w14:textId="77777777" w:rsidR="002556C2" w:rsidRPr="0018719C" w:rsidRDefault="002556C2" w:rsidP="00787922">
            <w:pPr>
              <w:spacing w:after="50"/>
              <w:jc w:val="center"/>
              <w:rPr>
                <w:rFonts w:ascii="Times New Roman" w:hAnsi="Times New Roman" w:cs="Times New Roman"/>
                <w:b/>
                <w:sz w:val="24"/>
                <w:szCs w:val="24"/>
              </w:rPr>
            </w:pPr>
            <w:r w:rsidRPr="0018719C">
              <w:rPr>
                <w:rFonts w:ascii="Times New Roman" w:hAnsi="Times New Roman" w:cs="Times New Roman"/>
                <w:b/>
                <w:sz w:val="24"/>
                <w:szCs w:val="24"/>
              </w:rPr>
              <w:t>Solution system</w:t>
            </w:r>
          </w:p>
        </w:tc>
        <w:tc>
          <w:tcPr>
            <w:tcW w:w="2126" w:type="dxa"/>
            <w:vAlign w:val="center"/>
          </w:tcPr>
          <w:p w14:paraId="0572702B" w14:textId="77777777" w:rsidR="002556C2" w:rsidRPr="0018719C" w:rsidRDefault="002556C2" w:rsidP="00787922">
            <w:pPr>
              <w:spacing w:after="50"/>
              <w:jc w:val="center"/>
              <w:rPr>
                <w:rFonts w:ascii="Times New Roman" w:hAnsi="Times New Roman" w:cs="Times New Roman"/>
                <w:b/>
                <w:sz w:val="24"/>
                <w:szCs w:val="24"/>
              </w:rPr>
            </w:pPr>
            <w:r w:rsidRPr="0018719C">
              <w:rPr>
                <w:rFonts w:ascii="Times New Roman" w:hAnsi="Times New Roman" w:cs="Times New Roman"/>
                <w:b/>
                <w:sz w:val="24"/>
                <w:szCs w:val="24"/>
              </w:rPr>
              <w:t>Application platform</w:t>
            </w:r>
          </w:p>
        </w:tc>
        <w:tc>
          <w:tcPr>
            <w:tcW w:w="1985" w:type="dxa"/>
            <w:vAlign w:val="center"/>
          </w:tcPr>
          <w:p w14:paraId="1245E7D5" w14:textId="77777777" w:rsidR="002556C2" w:rsidRPr="0018719C" w:rsidRDefault="002556C2" w:rsidP="00787922">
            <w:pPr>
              <w:spacing w:after="50"/>
              <w:jc w:val="center"/>
              <w:rPr>
                <w:rFonts w:ascii="Times New Roman" w:hAnsi="Times New Roman" w:cs="Times New Roman"/>
                <w:b/>
                <w:sz w:val="24"/>
                <w:szCs w:val="24"/>
              </w:rPr>
            </w:pPr>
            <w:r w:rsidRPr="0018719C">
              <w:rPr>
                <w:rFonts w:ascii="Times New Roman" w:hAnsi="Times New Roman" w:cs="Times New Roman"/>
                <w:b/>
                <w:sz w:val="24"/>
                <w:szCs w:val="24"/>
              </w:rPr>
              <w:t>Overarching goal</w:t>
            </w:r>
          </w:p>
        </w:tc>
      </w:tr>
      <w:tr w:rsidR="002556C2" w:rsidRPr="0018719C" w14:paraId="1B9AB6D4" w14:textId="77777777" w:rsidTr="00787922">
        <w:trPr>
          <w:jc w:val="center"/>
        </w:trPr>
        <w:tc>
          <w:tcPr>
            <w:tcW w:w="1670" w:type="dxa"/>
            <w:vAlign w:val="center"/>
          </w:tcPr>
          <w:p w14:paraId="6866BB2B" w14:textId="77777777" w:rsidR="002556C2" w:rsidRPr="0018719C" w:rsidRDefault="002556C2" w:rsidP="00787922">
            <w:pPr>
              <w:spacing w:after="50"/>
              <w:rPr>
                <w:rFonts w:ascii="Times New Roman" w:hAnsi="Times New Roman" w:cs="Times New Roman"/>
                <w:sz w:val="24"/>
                <w:szCs w:val="24"/>
              </w:rPr>
            </w:pPr>
            <w:r w:rsidRPr="0018719C">
              <w:rPr>
                <w:rFonts w:ascii="Times New Roman" w:hAnsi="Times New Roman" w:cs="Times New Roman"/>
                <w:sz w:val="24"/>
                <w:szCs w:val="24"/>
              </w:rPr>
              <w:t>World Vision</w:t>
            </w:r>
          </w:p>
        </w:tc>
        <w:tc>
          <w:tcPr>
            <w:tcW w:w="3570" w:type="dxa"/>
            <w:vAlign w:val="center"/>
          </w:tcPr>
          <w:p w14:paraId="48273FC8" w14:textId="77777777" w:rsidR="002556C2" w:rsidRPr="0018719C" w:rsidRDefault="002556C2" w:rsidP="00787922">
            <w:pPr>
              <w:spacing w:after="50"/>
              <w:jc w:val="left"/>
              <w:rPr>
                <w:rFonts w:ascii="Times New Roman" w:hAnsi="Times New Roman" w:cs="Times New Roman"/>
                <w:sz w:val="24"/>
                <w:szCs w:val="24"/>
              </w:rPr>
            </w:pPr>
            <w:r w:rsidRPr="0018719C">
              <w:rPr>
                <w:rFonts w:ascii="Times New Roman" w:hAnsi="Times New Roman" w:cs="Times New Roman"/>
                <w:sz w:val="24"/>
                <w:szCs w:val="24"/>
              </w:rPr>
              <w:t>- Microfinance service</w:t>
            </w:r>
          </w:p>
          <w:p w14:paraId="24C6A95C" w14:textId="77777777" w:rsidR="002556C2" w:rsidRPr="0018719C" w:rsidRDefault="002556C2" w:rsidP="00787922">
            <w:pPr>
              <w:spacing w:after="50"/>
              <w:jc w:val="left"/>
              <w:rPr>
                <w:rFonts w:ascii="Times New Roman" w:hAnsi="Times New Roman" w:cs="Times New Roman"/>
                <w:sz w:val="24"/>
                <w:szCs w:val="24"/>
              </w:rPr>
            </w:pPr>
            <w:r w:rsidRPr="0018719C">
              <w:rPr>
                <w:rFonts w:ascii="Times New Roman" w:hAnsi="Times New Roman" w:cs="Times New Roman"/>
                <w:sz w:val="24"/>
                <w:szCs w:val="24"/>
              </w:rPr>
              <w:t xml:space="preserve">- CSA and market linkage </w:t>
            </w:r>
          </w:p>
          <w:p w14:paraId="745BEFC2" w14:textId="77777777" w:rsidR="002556C2" w:rsidRPr="0018719C" w:rsidRDefault="002556C2" w:rsidP="00787922">
            <w:pPr>
              <w:spacing w:after="50"/>
              <w:jc w:val="left"/>
              <w:rPr>
                <w:rFonts w:ascii="Times New Roman" w:hAnsi="Times New Roman" w:cs="Times New Roman"/>
                <w:sz w:val="24"/>
                <w:szCs w:val="24"/>
              </w:rPr>
            </w:pPr>
            <w:r w:rsidRPr="0018719C">
              <w:rPr>
                <w:rFonts w:ascii="Times New Roman" w:hAnsi="Times New Roman" w:cs="Times New Roman"/>
                <w:sz w:val="24"/>
                <w:szCs w:val="24"/>
              </w:rPr>
              <w:t xml:space="preserve">- Capacity building </w:t>
            </w:r>
          </w:p>
          <w:p w14:paraId="0609CE4E" w14:textId="77777777" w:rsidR="002556C2" w:rsidRPr="0018719C" w:rsidRDefault="002556C2" w:rsidP="00787922">
            <w:pPr>
              <w:spacing w:after="50"/>
              <w:jc w:val="left"/>
              <w:rPr>
                <w:rFonts w:ascii="Times New Roman" w:hAnsi="Times New Roman" w:cs="Times New Roman"/>
                <w:sz w:val="24"/>
                <w:szCs w:val="24"/>
              </w:rPr>
            </w:pPr>
            <w:r w:rsidRPr="0018719C">
              <w:rPr>
                <w:rFonts w:ascii="Times New Roman" w:hAnsi="Times New Roman" w:cs="Times New Roman"/>
                <w:sz w:val="24"/>
                <w:szCs w:val="24"/>
              </w:rPr>
              <w:t>- Vocational training and employment</w:t>
            </w:r>
          </w:p>
          <w:p w14:paraId="413C3E4F" w14:textId="77777777" w:rsidR="002556C2" w:rsidRPr="0018719C" w:rsidRDefault="002556C2" w:rsidP="00787922">
            <w:pPr>
              <w:spacing w:after="50"/>
              <w:jc w:val="left"/>
              <w:rPr>
                <w:rFonts w:ascii="Times New Roman" w:hAnsi="Times New Roman" w:cs="Times New Roman"/>
                <w:sz w:val="24"/>
                <w:szCs w:val="24"/>
              </w:rPr>
            </w:pPr>
            <w:r w:rsidRPr="0018719C">
              <w:rPr>
                <w:rFonts w:ascii="Times New Roman" w:hAnsi="Times New Roman" w:cs="Times New Roman"/>
                <w:sz w:val="24"/>
                <w:szCs w:val="24"/>
              </w:rPr>
              <w:t>- Child sponsorship (nutrition, education, health care)</w:t>
            </w:r>
          </w:p>
          <w:p w14:paraId="3F2F2A7A" w14:textId="77777777" w:rsidR="002556C2" w:rsidRPr="0018719C" w:rsidRDefault="002556C2" w:rsidP="00787922">
            <w:pPr>
              <w:spacing w:after="50"/>
              <w:jc w:val="left"/>
              <w:rPr>
                <w:rFonts w:ascii="Times New Roman" w:hAnsi="Times New Roman" w:cs="Times New Roman"/>
                <w:sz w:val="24"/>
                <w:szCs w:val="24"/>
              </w:rPr>
            </w:pPr>
            <w:r w:rsidRPr="0018719C">
              <w:rPr>
                <w:rFonts w:ascii="Times New Roman" w:hAnsi="Times New Roman" w:cs="Times New Roman"/>
                <w:sz w:val="24"/>
                <w:szCs w:val="24"/>
              </w:rPr>
              <w:t>- Support to develop commune disaster preparedness plan</w:t>
            </w:r>
          </w:p>
          <w:p w14:paraId="0F7D52A1" w14:textId="77777777" w:rsidR="002556C2" w:rsidRPr="0018719C" w:rsidRDefault="002556C2" w:rsidP="00787922">
            <w:pPr>
              <w:spacing w:after="50"/>
              <w:jc w:val="left"/>
              <w:rPr>
                <w:rFonts w:ascii="Times New Roman" w:hAnsi="Times New Roman" w:cs="Times New Roman"/>
                <w:sz w:val="24"/>
                <w:szCs w:val="24"/>
              </w:rPr>
            </w:pPr>
            <w:r w:rsidRPr="0018719C">
              <w:rPr>
                <w:rFonts w:ascii="Times New Roman" w:hAnsi="Times New Roman" w:cs="Times New Roman"/>
                <w:sz w:val="24"/>
                <w:szCs w:val="24"/>
              </w:rPr>
              <w:t>- Humanitarian relief (disaster)</w:t>
            </w:r>
          </w:p>
        </w:tc>
        <w:tc>
          <w:tcPr>
            <w:tcW w:w="2126" w:type="dxa"/>
            <w:vAlign w:val="center"/>
          </w:tcPr>
          <w:p w14:paraId="55D7A8D4" w14:textId="77777777" w:rsidR="002556C2" w:rsidRPr="0018719C" w:rsidRDefault="002556C2" w:rsidP="00787922">
            <w:pPr>
              <w:spacing w:after="50"/>
              <w:jc w:val="left"/>
              <w:rPr>
                <w:rFonts w:ascii="Times New Roman" w:hAnsi="Times New Roman" w:cs="Times New Roman"/>
                <w:sz w:val="24"/>
                <w:szCs w:val="24"/>
              </w:rPr>
            </w:pPr>
            <w:r w:rsidRPr="0018719C">
              <w:rPr>
                <w:rFonts w:ascii="Times New Roman" w:hAnsi="Times New Roman" w:cs="Times New Roman"/>
                <w:sz w:val="24"/>
                <w:szCs w:val="24"/>
              </w:rPr>
              <w:t>- Mutual livelihoods group</w:t>
            </w:r>
          </w:p>
          <w:p w14:paraId="4D74ABA6" w14:textId="77777777" w:rsidR="002556C2" w:rsidRPr="0018719C" w:rsidRDefault="002556C2" w:rsidP="00787922">
            <w:pPr>
              <w:spacing w:after="50"/>
              <w:jc w:val="left"/>
              <w:rPr>
                <w:rFonts w:ascii="Times New Roman" w:hAnsi="Times New Roman" w:cs="Times New Roman"/>
                <w:sz w:val="24"/>
                <w:szCs w:val="24"/>
              </w:rPr>
            </w:pPr>
            <w:r w:rsidRPr="0018719C">
              <w:rPr>
                <w:rFonts w:ascii="Times New Roman" w:hAnsi="Times New Roman" w:cs="Times New Roman"/>
                <w:sz w:val="24"/>
                <w:szCs w:val="24"/>
              </w:rPr>
              <w:t>- Village savings group</w:t>
            </w:r>
          </w:p>
        </w:tc>
        <w:tc>
          <w:tcPr>
            <w:tcW w:w="1985" w:type="dxa"/>
            <w:vAlign w:val="center"/>
          </w:tcPr>
          <w:p w14:paraId="0FE9E8F5" w14:textId="77777777" w:rsidR="002556C2" w:rsidRPr="0018719C" w:rsidRDefault="002556C2" w:rsidP="00787922">
            <w:pPr>
              <w:spacing w:after="50"/>
              <w:jc w:val="left"/>
              <w:rPr>
                <w:rFonts w:ascii="Times New Roman" w:hAnsi="Times New Roman" w:cs="Times New Roman"/>
                <w:sz w:val="24"/>
                <w:szCs w:val="24"/>
              </w:rPr>
            </w:pPr>
            <w:r w:rsidRPr="0018719C">
              <w:rPr>
                <w:rFonts w:ascii="Times New Roman" w:hAnsi="Times New Roman" w:cs="Times New Roman"/>
                <w:sz w:val="24"/>
                <w:szCs w:val="24"/>
              </w:rPr>
              <w:t>- Child sponsorship</w:t>
            </w:r>
          </w:p>
        </w:tc>
      </w:tr>
      <w:tr w:rsidR="002556C2" w:rsidRPr="0018719C" w14:paraId="5177BAD8" w14:textId="77777777" w:rsidTr="00787922">
        <w:trPr>
          <w:trHeight w:val="2847"/>
          <w:jc w:val="center"/>
        </w:trPr>
        <w:tc>
          <w:tcPr>
            <w:tcW w:w="1670" w:type="dxa"/>
            <w:vAlign w:val="center"/>
          </w:tcPr>
          <w:p w14:paraId="1964A2DB" w14:textId="77777777" w:rsidR="002556C2" w:rsidRPr="0018719C" w:rsidRDefault="002556C2" w:rsidP="00787922">
            <w:pPr>
              <w:spacing w:after="50"/>
              <w:rPr>
                <w:rFonts w:ascii="Times New Roman" w:hAnsi="Times New Roman" w:cs="Times New Roman"/>
                <w:sz w:val="24"/>
                <w:szCs w:val="24"/>
              </w:rPr>
            </w:pPr>
            <w:r w:rsidRPr="0018719C">
              <w:rPr>
                <w:rFonts w:ascii="Times New Roman" w:hAnsi="Times New Roman" w:cs="Times New Roman"/>
                <w:sz w:val="24"/>
                <w:szCs w:val="24"/>
              </w:rPr>
              <w:t>Oxfam</w:t>
            </w:r>
          </w:p>
        </w:tc>
        <w:tc>
          <w:tcPr>
            <w:tcW w:w="3570" w:type="dxa"/>
            <w:vAlign w:val="center"/>
          </w:tcPr>
          <w:p w14:paraId="44C87C1B" w14:textId="77777777" w:rsidR="002556C2" w:rsidRPr="0018719C" w:rsidRDefault="002556C2" w:rsidP="00787922">
            <w:pPr>
              <w:spacing w:after="50"/>
              <w:jc w:val="left"/>
              <w:rPr>
                <w:rFonts w:ascii="Times New Roman" w:hAnsi="Times New Roman" w:cs="Times New Roman"/>
                <w:sz w:val="24"/>
                <w:szCs w:val="24"/>
              </w:rPr>
            </w:pPr>
            <w:r w:rsidRPr="0018719C">
              <w:rPr>
                <w:rFonts w:ascii="Times New Roman" w:hAnsi="Times New Roman" w:cs="Times New Roman"/>
                <w:sz w:val="24"/>
                <w:szCs w:val="24"/>
              </w:rPr>
              <w:t>- Sustainable livelihoods development and poverty reduction</w:t>
            </w:r>
          </w:p>
          <w:p w14:paraId="5A4DFBC3" w14:textId="77777777" w:rsidR="002556C2" w:rsidRPr="0018719C" w:rsidRDefault="002556C2" w:rsidP="00787922">
            <w:pPr>
              <w:spacing w:after="50"/>
              <w:jc w:val="left"/>
              <w:rPr>
                <w:rFonts w:ascii="Times New Roman" w:hAnsi="Times New Roman" w:cs="Times New Roman"/>
                <w:sz w:val="24"/>
                <w:szCs w:val="24"/>
              </w:rPr>
            </w:pPr>
            <w:r w:rsidRPr="0018719C">
              <w:rPr>
                <w:rFonts w:ascii="Times New Roman" w:hAnsi="Times New Roman" w:cs="Times New Roman"/>
                <w:sz w:val="24"/>
                <w:szCs w:val="24"/>
              </w:rPr>
              <w:t>- Capacity building</w:t>
            </w:r>
          </w:p>
          <w:p w14:paraId="7CC04D84" w14:textId="77777777" w:rsidR="002556C2" w:rsidRPr="0018719C" w:rsidRDefault="002556C2" w:rsidP="00787922">
            <w:pPr>
              <w:spacing w:after="50"/>
              <w:jc w:val="left"/>
              <w:rPr>
                <w:rFonts w:ascii="Times New Roman" w:hAnsi="Times New Roman" w:cs="Times New Roman"/>
                <w:sz w:val="24"/>
                <w:szCs w:val="24"/>
              </w:rPr>
            </w:pPr>
            <w:r w:rsidRPr="0018719C">
              <w:rPr>
                <w:rFonts w:ascii="Times New Roman" w:hAnsi="Times New Roman" w:cs="Times New Roman"/>
                <w:sz w:val="24"/>
                <w:szCs w:val="24"/>
              </w:rPr>
              <w:t xml:space="preserve">- CSA application </w:t>
            </w:r>
          </w:p>
          <w:p w14:paraId="786AAD72" w14:textId="77777777" w:rsidR="002556C2" w:rsidRPr="0018719C" w:rsidRDefault="002556C2" w:rsidP="00787922">
            <w:pPr>
              <w:spacing w:after="50"/>
              <w:jc w:val="left"/>
              <w:rPr>
                <w:rFonts w:ascii="Times New Roman" w:hAnsi="Times New Roman" w:cs="Times New Roman"/>
                <w:sz w:val="24"/>
                <w:szCs w:val="24"/>
              </w:rPr>
            </w:pPr>
            <w:r w:rsidRPr="0018719C">
              <w:rPr>
                <w:rFonts w:ascii="Times New Roman" w:hAnsi="Times New Roman" w:cs="Times New Roman"/>
                <w:sz w:val="24"/>
                <w:szCs w:val="24"/>
              </w:rPr>
              <w:t>- Disseminating the law on gender equality, against family security</w:t>
            </w:r>
          </w:p>
          <w:p w14:paraId="2F8CEF38" w14:textId="77777777" w:rsidR="002556C2" w:rsidRPr="0018719C" w:rsidRDefault="002556C2" w:rsidP="00787922">
            <w:pPr>
              <w:spacing w:after="50"/>
              <w:jc w:val="left"/>
              <w:rPr>
                <w:rFonts w:ascii="Times New Roman" w:hAnsi="Times New Roman" w:cs="Times New Roman"/>
                <w:sz w:val="24"/>
                <w:szCs w:val="24"/>
              </w:rPr>
            </w:pPr>
            <w:r w:rsidRPr="0018719C">
              <w:rPr>
                <w:rFonts w:ascii="Times New Roman" w:hAnsi="Times New Roman" w:cs="Times New Roman"/>
                <w:sz w:val="24"/>
                <w:szCs w:val="24"/>
              </w:rPr>
              <w:t xml:space="preserve">- Humanitarian relief (disaster) </w:t>
            </w:r>
          </w:p>
        </w:tc>
        <w:tc>
          <w:tcPr>
            <w:tcW w:w="2126" w:type="dxa"/>
            <w:vAlign w:val="center"/>
          </w:tcPr>
          <w:p w14:paraId="4CC1F41C" w14:textId="2ACA1C09" w:rsidR="002556C2" w:rsidRPr="0018719C" w:rsidRDefault="000E0C18" w:rsidP="00787922">
            <w:pPr>
              <w:spacing w:after="50"/>
              <w:jc w:val="left"/>
              <w:rPr>
                <w:rFonts w:ascii="Times New Roman" w:hAnsi="Times New Roman" w:cs="Times New Roman"/>
                <w:sz w:val="24"/>
                <w:szCs w:val="24"/>
              </w:rPr>
            </w:pPr>
            <w:r w:rsidRPr="0018719C">
              <w:rPr>
                <w:rFonts w:ascii="Times New Roman" w:hAnsi="Times New Roman" w:cs="Times New Roman"/>
                <w:sz w:val="24"/>
                <w:szCs w:val="24"/>
              </w:rPr>
              <w:t xml:space="preserve">- </w:t>
            </w:r>
            <w:r w:rsidR="002556C2" w:rsidRPr="0018719C">
              <w:rPr>
                <w:rFonts w:ascii="Times New Roman" w:hAnsi="Times New Roman" w:cs="Times New Roman"/>
                <w:sz w:val="24"/>
                <w:szCs w:val="24"/>
              </w:rPr>
              <w:t>Livelihoods development group</w:t>
            </w:r>
          </w:p>
        </w:tc>
        <w:tc>
          <w:tcPr>
            <w:tcW w:w="1985" w:type="dxa"/>
            <w:vAlign w:val="center"/>
          </w:tcPr>
          <w:p w14:paraId="47BEBBED" w14:textId="77777777" w:rsidR="002556C2" w:rsidRPr="0018719C" w:rsidRDefault="002556C2" w:rsidP="00787922">
            <w:pPr>
              <w:spacing w:after="50"/>
              <w:jc w:val="left"/>
              <w:rPr>
                <w:rFonts w:ascii="Times New Roman" w:hAnsi="Times New Roman" w:cs="Times New Roman"/>
                <w:sz w:val="24"/>
                <w:szCs w:val="24"/>
              </w:rPr>
            </w:pPr>
            <w:r w:rsidRPr="0018719C">
              <w:rPr>
                <w:rFonts w:ascii="Times New Roman" w:hAnsi="Times New Roman" w:cs="Times New Roman"/>
                <w:sz w:val="24"/>
                <w:szCs w:val="24"/>
              </w:rPr>
              <w:t>- Gender equality</w:t>
            </w:r>
          </w:p>
          <w:p w14:paraId="7B3C4032" w14:textId="77777777" w:rsidR="002556C2" w:rsidRPr="0018719C" w:rsidRDefault="002556C2" w:rsidP="00787922">
            <w:pPr>
              <w:spacing w:after="50"/>
              <w:jc w:val="left"/>
              <w:rPr>
                <w:rFonts w:ascii="Times New Roman" w:hAnsi="Times New Roman" w:cs="Times New Roman"/>
                <w:sz w:val="24"/>
                <w:szCs w:val="24"/>
              </w:rPr>
            </w:pPr>
            <w:r w:rsidRPr="0018719C">
              <w:rPr>
                <w:rFonts w:ascii="Times New Roman" w:hAnsi="Times New Roman" w:cs="Times New Roman"/>
                <w:sz w:val="24"/>
                <w:szCs w:val="24"/>
              </w:rPr>
              <w:t>- Poverty reduction</w:t>
            </w:r>
          </w:p>
        </w:tc>
      </w:tr>
      <w:tr w:rsidR="002556C2" w:rsidRPr="0018719C" w14:paraId="7EF96266" w14:textId="77777777" w:rsidTr="00787922">
        <w:trPr>
          <w:jc w:val="center"/>
        </w:trPr>
        <w:tc>
          <w:tcPr>
            <w:tcW w:w="1670" w:type="dxa"/>
            <w:vAlign w:val="center"/>
          </w:tcPr>
          <w:p w14:paraId="7947D3E5" w14:textId="77777777" w:rsidR="002556C2" w:rsidRPr="0018719C" w:rsidRDefault="002556C2" w:rsidP="00787922">
            <w:pPr>
              <w:spacing w:after="50"/>
              <w:rPr>
                <w:rFonts w:ascii="Times New Roman" w:hAnsi="Times New Roman" w:cs="Times New Roman"/>
                <w:sz w:val="24"/>
                <w:szCs w:val="24"/>
              </w:rPr>
            </w:pPr>
            <w:r w:rsidRPr="0018719C">
              <w:rPr>
                <w:rFonts w:ascii="Times New Roman" w:hAnsi="Times New Roman" w:cs="Times New Roman"/>
                <w:sz w:val="24"/>
                <w:szCs w:val="24"/>
              </w:rPr>
              <w:t>Sustainable Rural Development Center (SRD)</w:t>
            </w:r>
          </w:p>
        </w:tc>
        <w:tc>
          <w:tcPr>
            <w:tcW w:w="3570" w:type="dxa"/>
            <w:vAlign w:val="center"/>
          </w:tcPr>
          <w:p w14:paraId="5398F9D1" w14:textId="77777777" w:rsidR="002556C2" w:rsidRPr="0018719C" w:rsidRDefault="002556C2" w:rsidP="00787922">
            <w:pPr>
              <w:spacing w:after="50"/>
              <w:jc w:val="left"/>
              <w:rPr>
                <w:rFonts w:ascii="Times New Roman" w:hAnsi="Times New Roman" w:cs="Times New Roman"/>
                <w:sz w:val="24"/>
                <w:szCs w:val="24"/>
              </w:rPr>
            </w:pPr>
            <w:r w:rsidRPr="0018719C">
              <w:rPr>
                <w:rFonts w:ascii="Times New Roman" w:hAnsi="Times New Roman" w:cs="Times New Roman"/>
                <w:sz w:val="24"/>
                <w:szCs w:val="24"/>
              </w:rPr>
              <w:t xml:space="preserve">- CSA application </w:t>
            </w:r>
          </w:p>
          <w:p w14:paraId="2EB4AA0F" w14:textId="77777777" w:rsidR="002556C2" w:rsidRPr="0018719C" w:rsidRDefault="002556C2" w:rsidP="00787922">
            <w:pPr>
              <w:spacing w:after="50"/>
              <w:jc w:val="left"/>
              <w:rPr>
                <w:rFonts w:ascii="Times New Roman" w:hAnsi="Times New Roman" w:cs="Times New Roman"/>
                <w:sz w:val="24"/>
                <w:szCs w:val="24"/>
              </w:rPr>
            </w:pPr>
            <w:r w:rsidRPr="0018719C">
              <w:rPr>
                <w:rFonts w:ascii="Times New Roman" w:hAnsi="Times New Roman" w:cs="Times New Roman"/>
                <w:sz w:val="24"/>
                <w:szCs w:val="24"/>
              </w:rPr>
              <w:t>- Capacity building for social organizations</w:t>
            </w:r>
          </w:p>
          <w:p w14:paraId="63ECC0D6" w14:textId="77777777" w:rsidR="002556C2" w:rsidRPr="0018719C" w:rsidRDefault="002556C2" w:rsidP="00787922">
            <w:pPr>
              <w:spacing w:after="50"/>
              <w:jc w:val="left"/>
              <w:rPr>
                <w:rFonts w:ascii="Times New Roman" w:hAnsi="Times New Roman" w:cs="Times New Roman"/>
                <w:sz w:val="24"/>
                <w:szCs w:val="24"/>
              </w:rPr>
            </w:pPr>
            <w:r w:rsidRPr="0018719C">
              <w:rPr>
                <w:rFonts w:ascii="Times New Roman" w:hAnsi="Times New Roman" w:cs="Times New Roman"/>
                <w:sz w:val="24"/>
                <w:szCs w:val="24"/>
              </w:rPr>
              <w:t>- Market connections</w:t>
            </w:r>
          </w:p>
          <w:p w14:paraId="0CAEC536" w14:textId="77777777" w:rsidR="002556C2" w:rsidRPr="0018719C" w:rsidRDefault="002556C2" w:rsidP="00787922">
            <w:pPr>
              <w:spacing w:after="50"/>
              <w:jc w:val="left"/>
              <w:rPr>
                <w:rFonts w:ascii="Times New Roman" w:hAnsi="Times New Roman" w:cs="Times New Roman"/>
                <w:sz w:val="24"/>
                <w:szCs w:val="24"/>
              </w:rPr>
            </w:pPr>
            <w:r w:rsidRPr="0018719C">
              <w:rPr>
                <w:rFonts w:ascii="Times New Roman" w:hAnsi="Times New Roman" w:cs="Times New Roman"/>
                <w:sz w:val="24"/>
                <w:szCs w:val="24"/>
              </w:rPr>
              <w:t>- Indigenous product development</w:t>
            </w:r>
          </w:p>
          <w:p w14:paraId="27D05893" w14:textId="77777777" w:rsidR="002556C2" w:rsidRPr="0018719C" w:rsidRDefault="002556C2" w:rsidP="00787922">
            <w:pPr>
              <w:spacing w:after="50"/>
              <w:jc w:val="left"/>
              <w:rPr>
                <w:rFonts w:ascii="Times New Roman" w:hAnsi="Times New Roman" w:cs="Times New Roman"/>
                <w:sz w:val="24"/>
                <w:szCs w:val="24"/>
              </w:rPr>
            </w:pPr>
            <w:r w:rsidRPr="0018719C">
              <w:rPr>
                <w:rFonts w:ascii="Times New Roman" w:hAnsi="Times New Roman" w:cs="Times New Roman"/>
                <w:sz w:val="24"/>
                <w:szCs w:val="24"/>
              </w:rPr>
              <w:t>- Support for disabled people in disaster prevention</w:t>
            </w:r>
          </w:p>
        </w:tc>
        <w:tc>
          <w:tcPr>
            <w:tcW w:w="2126" w:type="dxa"/>
            <w:vAlign w:val="center"/>
          </w:tcPr>
          <w:p w14:paraId="7EE2BC77" w14:textId="77777777" w:rsidR="002556C2" w:rsidRPr="0018719C" w:rsidRDefault="002556C2" w:rsidP="00787922">
            <w:pPr>
              <w:spacing w:after="50"/>
              <w:jc w:val="left"/>
              <w:rPr>
                <w:rFonts w:ascii="Times New Roman" w:hAnsi="Times New Roman" w:cs="Times New Roman"/>
                <w:sz w:val="24"/>
                <w:szCs w:val="24"/>
              </w:rPr>
            </w:pPr>
            <w:r w:rsidRPr="0018719C">
              <w:rPr>
                <w:rFonts w:ascii="Times New Roman" w:hAnsi="Times New Roman" w:cs="Times New Roman"/>
                <w:sz w:val="24"/>
                <w:szCs w:val="24"/>
              </w:rPr>
              <w:t>- Livelihoods development group</w:t>
            </w:r>
          </w:p>
        </w:tc>
        <w:tc>
          <w:tcPr>
            <w:tcW w:w="1985" w:type="dxa"/>
            <w:vAlign w:val="center"/>
          </w:tcPr>
          <w:p w14:paraId="5B6522DB" w14:textId="77777777" w:rsidR="002556C2" w:rsidRPr="0018719C" w:rsidRDefault="002556C2" w:rsidP="00787922">
            <w:pPr>
              <w:spacing w:after="50"/>
              <w:jc w:val="left"/>
              <w:rPr>
                <w:rFonts w:ascii="Times New Roman" w:hAnsi="Times New Roman" w:cs="Times New Roman"/>
                <w:sz w:val="24"/>
                <w:szCs w:val="24"/>
              </w:rPr>
            </w:pPr>
            <w:r w:rsidRPr="0018719C">
              <w:rPr>
                <w:rFonts w:ascii="Times New Roman" w:hAnsi="Times New Roman" w:cs="Times New Roman"/>
                <w:sz w:val="24"/>
                <w:szCs w:val="24"/>
              </w:rPr>
              <w:t>- Gender equality</w:t>
            </w:r>
          </w:p>
          <w:p w14:paraId="51F70EB0" w14:textId="77777777" w:rsidR="002556C2" w:rsidRPr="0018719C" w:rsidRDefault="002556C2" w:rsidP="00787922">
            <w:pPr>
              <w:spacing w:after="50"/>
              <w:jc w:val="left"/>
              <w:rPr>
                <w:rFonts w:ascii="Times New Roman" w:hAnsi="Times New Roman" w:cs="Times New Roman"/>
                <w:sz w:val="24"/>
                <w:szCs w:val="24"/>
              </w:rPr>
            </w:pPr>
            <w:r w:rsidRPr="0018719C">
              <w:rPr>
                <w:rFonts w:ascii="Times New Roman" w:hAnsi="Times New Roman" w:cs="Times New Roman"/>
                <w:sz w:val="24"/>
                <w:szCs w:val="24"/>
              </w:rPr>
              <w:t>-  Responding to climate change</w:t>
            </w:r>
          </w:p>
          <w:p w14:paraId="0DFB5BB2" w14:textId="77777777" w:rsidR="002556C2" w:rsidRPr="0018719C" w:rsidRDefault="002556C2" w:rsidP="00787922">
            <w:pPr>
              <w:spacing w:after="50"/>
              <w:jc w:val="left"/>
              <w:rPr>
                <w:rFonts w:ascii="Times New Roman" w:hAnsi="Times New Roman" w:cs="Times New Roman"/>
                <w:sz w:val="24"/>
                <w:szCs w:val="24"/>
              </w:rPr>
            </w:pPr>
            <w:r w:rsidRPr="0018719C">
              <w:rPr>
                <w:rFonts w:ascii="Times New Roman" w:hAnsi="Times New Roman" w:cs="Times New Roman"/>
                <w:sz w:val="24"/>
                <w:szCs w:val="24"/>
              </w:rPr>
              <w:t>- Disabled people protection</w:t>
            </w:r>
          </w:p>
        </w:tc>
      </w:tr>
      <w:tr w:rsidR="002556C2" w:rsidRPr="0018719C" w14:paraId="4344C557" w14:textId="77777777" w:rsidTr="00787922">
        <w:trPr>
          <w:jc w:val="center"/>
        </w:trPr>
        <w:tc>
          <w:tcPr>
            <w:tcW w:w="1670" w:type="dxa"/>
            <w:vAlign w:val="center"/>
          </w:tcPr>
          <w:p w14:paraId="4040DFBC" w14:textId="77777777" w:rsidR="002556C2" w:rsidRPr="0018719C" w:rsidRDefault="002556C2" w:rsidP="00787922">
            <w:pPr>
              <w:spacing w:after="50"/>
              <w:rPr>
                <w:rFonts w:ascii="Times New Roman" w:hAnsi="Times New Roman" w:cs="Times New Roman"/>
                <w:sz w:val="24"/>
                <w:szCs w:val="24"/>
              </w:rPr>
            </w:pPr>
            <w:r w:rsidRPr="0018719C">
              <w:rPr>
                <w:rFonts w:ascii="Times New Roman" w:hAnsi="Times New Roman" w:cs="Times New Roman"/>
                <w:sz w:val="24"/>
                <w:szCs w:val="24"/>
              </w:rPr>
              <w:t xml:space="preserve">Care International </w:t>
            </w:r>
          </w:p>
        </w:tc>
        <w:tc>
          <w:tcPr>
            <w:tcW w:w="3570" w:type="dxa"/>
            <w:vAlign w:val="center"/>
          </w:tcPr>
          <w:p w14:paraId="13D412BB" w14:textId="77777777" w:rsidR="002556C2" w:rsidRPr="0018719C" w:rsidRDefault="002556C2" w:rsidP="00787922">
            <w:pPr>
              <w:spacing w:after="50"/>
              <w:jc w:val="left"/>
              <w:rPr>
                <w:rFonts w:ascii="Times New Roman" w:hAnsi="Times New Roman" w:cs="Times New Roman"/>
                <w:sz w:val="24"/>
                <w:szCs w:val="24"/>
              </w:rPr>
            </w:pPr>
            <w:r w:rsidRPr="0018719C">
              <w:rPr>
                <w:rFonts w:ascii="Times New Roman" w:hAnsi="Times New Roman" w:cs="Times New Roman"/>
                <w:sz w:val="24"/>
                <w:szCs w:val="24"/>
              </w:rPr>
              <w:t>- Village credit and savings</w:t>
            </w:r>
          </w:p>
          <w:p w14:paraId="49DF44D5" w14:textId="77777777" w:rsidR="002556C2" w:rsidRPr="0018719C" w:rsidRDefault="002556C2" w:rsidP="00787922">
            <w:pPr>
              <w:spacing w:after="50"/>
              <w:jc w:val="left"/>
              <w:rPr>
                <w:rFonts w:ascii="Times New Roman" w:hAnsi="Times New Roman" w:cs="Times New Roman"/>
                <w:sz w:val="24"/>
                <w:szCs w:val="24"/>
              </w:rPr>
            </w:pPr>
            <w:r w:rsidRPr="0018719C">
              <w:rPr>
                <w:rFonts w:ascii="Times New Roman" w:hAnsi="Times New Roman" w:cs="Times New Roman"/>
                <w:sz w:val="24"/>
                <w:szCs w:val="24"/>
              </w:rPr>
              <w:t xml:space="preserve">- Capacity building </w:t>
            </w:r>
          </w:p>
          <w:p w14:paraId="1560825D" w14:textId="77777777" w:rsidR="002556C2" w:rsidRPr="0018719C" w:rsidRDefault="002556C2" w:rsidP="00787922">
            <w:pPr>
              <w:spacing w:after="50"/>
              <w:jc w:val="left"/>
              <w:rPr>
                <w:rFonts w:ascii="Times New Roman" w:hAnsi="Times New Roman" w:cs="Times New Roman"/>
                <w:sz w:val="24"/>
                <w:szCs w:val="24"/>
              </w:rPr>
            </w:pPr>
            <w:r w:rsidRPr="0018719C">
              <w:rPr>
                <w:rFonts w:ascii="Times New Roman" w:hAnsi="Times New Roman" w:cs="Times New Roman"/>
                <w:sz w:val="24"/>
                <w:szCs w:val="24"/>
              </w:rPr>
              <w:t xml:space="preserve">- Livelihood development </w:t>
            </w:r>
          </w:p>
          <w:p w14:paraId="3275DB3D" w14:textId="77777777" w:rsidR="002556C2" w:rsidRPr="0018719C" w:rsidRDefault="002556C2" w:rsidP="00787922">
            <w:pPr>
              <w:spacing w:after="50"/>
              <w:jc w:val="left"/>
              <w:rPr>
                <w:rFonts w:ascii="Times New Roman" w:hAnsi="Times New Roman" w:cs="Times New Roman"/>
                <w:sz w:val="24"/>
                <w:szCs w:val="24"/>
              </w:rPr>
            </w:pPr>
            <w:r w:rsidRPr="0018719C">
              <w:rPr>
                <w:rFonts w:ascii="Times New Roman" w:hAnsi="Times New Roman" w:cs="Times New Roman"/>
                <w:sz w:val="24"/>
                <w:szCs w:val="24"/>
              </w:rPr>
              <w:t xml:space="preserve">- Value chain development </w:t>
            </w:r>
          </w:p>
          <w:p w14:paraId="6E688880" w14:textId="77777777" w:rsidR="002556C2" w:rsidRPr="0018719C" w:rsidRDefault="002556C2" w:rsidP="00787922">
            <w:pPr>
              <w:spacing w:after="50"/>
              <w:jc w:val="left"/>
              <w:rPr>
                <w:rFonts w:ascii="Times New Roman" w:hAnsi="Times New Roman" w:cs="Times New Roman"/>
                <w:sz w:val="24"/>
                <w:szCs w:val="24"/>
              </w:rPr>
            </w:pPr>
            <w:r w:rsidRPr="0018719C">
              <w:rPr>
                <w:rFonts w:ascii="Times New Roman" w:hAnsi="Times New Roman" w:cs="Times New Roman"/>
                <w:sz w:val="24"/>
                <w:szCs w:val="24"/>
              </w:rPr>
              <w:t>- Strengthening the participation of women</w:t>
            </w:r>
          </w:p>
          <w:p w14:paraId="3B49926F" w14:textId="77777777" w:rsidR="002556C2" w:rsidRPr="0018719C" w:rsidRDefault="002556C2" w:rsidP="00787922">
            <w:pPr>
              <w:spacing w:after="50"/>
              <w:jc w:val="left"/>
              <w:rPr>
                <w:rFonts w:ascii="Times New Roman" w:hAnsi="Times New Roman" w:cs="Times New Roman"/>
                <w:sz w:val="24"/>
                <w:szCs w:val="24"/>
              </w:rPr>
            </w:pPr>
            <w:r w:rsidRPr="0018719C">
              <w:rPr>
                <w:rFonts w:ascii="Times New Roman" w:hAnsi="Times New Roman" w:cs="Times New Roman"/>
                <w:sz w:val="24"/>
                <w:szCs w:val="24"/>
              </w:rPr>
              <w:t xml:space="preserve">- CSA </w:t>
            </w:r>
          </w:p>
        </w:tc>
        <w:tc>
          <w:tcPr>
            <w:tcW w:w="2126" w:type="dxa"/>
            <w:vAlign w:val="center"/>
          </w:tcPr>
          <w:p w14:paraId="10837096" w14:textId="77777777" w:rsidR="002556C2" w:rsidRPr="0018719C" w:rsidRDefault="002556C2" w:rsidP="00787922">
            <w:pPr>
              <w:spacing w:after="50"/>
              <w:jc w:val="left"/>
              <w:rPr>
                <w:rFonts w:ascii="Times New Roman" w:hAnsi="Times New Roman" w:cs="Times New Roman"/>
                <w:sz w:val="24"/>
                <w:szCs w:val="24"/>
              </w:rPr>
            </w:pPr>
            <w:r w:rsidRPr="0018719C">
              <w:rPr>
                <w:rFonts w:ascii="Times New Roman" w:hAnsi="Times New Roman" w:cs="Times New Roman"/>
                <w:sz w:val="24"/>
                <w:szCs w:val="24"/>
              </w:rPr>
              <w:t>- Village Savings and Loan Association (VSLA)</w:t>
            </w:r>
          </w:p>
        </w:tc>
        <w:tc>
          <w:tcPr>
            <w:tcW w:w="1985" w:type="dxa"/>
            <w:vAlign w:val="center"/>
          </w:tcPr>
          <w:p w14:paraId="1D82F02E" w14:textId="77777777" w:rsidR="002556C2" w:rsidRPr="0018719C" w:rsidRDefault="002556C2" w:rsidP="00787922">
            <w:pPr>
              <w:spacing w:after="50"/>
              <w:jc w:val="left"/>
              <w:rPr>
                <w:rFonts w:ascii="Times New Roman" w:hAnsi="Times New Roman" w:cs="Times New Roman"/>
                <w:sz w:val="24"/>
                <w:szCs w:val="24"/>
              </w:rPr>
            </w:pPr>
            <w:r w:rsidRPr="0018719C">
              <w:rPr>
                <w:rFonts w:ascii="Times New Roman" w:hAnsi="Times New Roman" w:cs="Times New Roman"/>
                <w:sz w:val="24"/>
                <w:szCs w:val="24"/>
              </w:rPr>
              <w:t>- Gender equality</w:t>
            </w:r>
          </w:p>
        </w:tc>
      </w:tr>
      <w:tr w:rsidR="002556C2" w:rsidRPr="0018719C" w14:paraId="101B0E4C" w14:textId="77777777" w:rsidTr="00787922">
        <w:trPr>
          <w:jc w:val="center"/>
        </w:trPr>
        <w:tc>
          <w:tcPr>
            <w:tcW w:w="1670" w:type="dxa"/>
            <w:vAlign w:val="center"/>
          </w:tcPr>
          <w:p w14:paraId="40537006" w14:textId="77777777" w:rsidR="002556C2" w:rsidRPr="0018719C" w:rsidRDefault="002556C2" w:rsidP="00787922">
            <w:pPr>
              <w:spacing w:after="50"/>
              <w:rPr>
                <w:rFonts w:ascii="Times New Roman" w:hAnsi="Times New Roman" w:cs="Times New Roman"/>
                <w:sz w:val="24"/>
                <w:szCs w:val="24"/>
              </w:rPr>
            </w:pPr>
            <w:r w:rsidRPr="0018719C">
              <w:rPr>
                <w:rFonts w:ascii="Times New Roman" w:hAnsi="Times New Roman" w:cs="Times New Roman"/>
                <w:sz w:val="24"/>
                <w:szCs w:val="24"/>
              </w:rPr>
              <w:t>CIAT-CCAFS</w:t>
            </w:r>
          </w:p>
        </w:tc>
        <w:tc>
          <w:tcPr>
            <w:tcW w:w="3570" w:type="dxa"/>
            <w:vAlign w:val="center"/>
          </w:tcPr>
          <w:p w14:paraId="5BFD72B7" w14:textId="77777777" w:rsidR="002556C2" w:rsidRPr="0018719C" w:rsidRDefault="002556C2" w:rsidP="00787922">
            <w:pPr>
              <w:spacing w:after="50"/>
              <w:jc w:val="left"/>
              <w:rPr>
                <w:rFonts w:ascii="Times New Roman" w:hAnsi="Times New Roman" w:cs="Times New Roman"/>
                <w:sz w:val="24"/>
                <w:szCs w:val="24"/>
              </w:rPr>
            </w:pPr>
            <w:r w:rsidRPr="0018719C">
              <w:rPr>
                <w:rFonts w:ascii="Times New Roman" w:hAnsi="Times New Roman" w:cs="Times New Roman"/>
                <w:sz w:val="24"/>
                <w:szCs w:val="24"/>
              </w:rPr>
              <w:t>- Apply CSA models in a systematic manner</w:t>
            </w:r>
          </w:p>
          <w:p w14:paraId="2526BCD6" w14:textId="77777777" w:rsidR="002556C2" w:rsidRPr="0018719C" w:rsidRDefault="002556C2" w:rsidP="00787922">
            <w:pPr>
              <w:spacing w:after="50"/>
              <w:jc w:val="left"/>
              <w:rPr>
                <w:rFonts w:ascii="Times New Roman" w:hAnsi="Times New Roman" w:cs="Times New Roman"/>
                <w:sz w:val="24"/>
                <w:szCs w:val="24"/>
              </w:rPr>
            </w:pPr>
            <w:r w:rsidRPr="0018719C">
              <w:rPr>
                <w:rFonts w:ascii="Times New Roman" w:hAnsi="Times New Roman" w:cs="Times New Roman"/>
                <w:sz w:val="24"/>
                <w:szCs w:val="24"/>
              </w:rPr>
              <w:t>- Capacity building for the community</w:t>
            </w:r>
          </w:p>
          <w:p w14:paraId="5A2715DD" w14:textId="77777777" w:rsidR="002556C2" w:rsidRPr="0018719C" w:rsidRDefault="002556C2" w:rsidP="00787922">
            <w:pPr>
              <w:spacing w:after="50"/>
              <w:jc w:val="left"/>
              <w:rPr>
                <w:rFonts w:ascii="Times New Roman" w:hAnsi="Times New Roman" w:cs="Times New Roman"/>
                <w:sz w:val="24"/>
                <w:szCs w:val="24"/>
              </w:rPr>
            </w:pPr>
            <w:r w:rsidRPr="0018719C">
              <w:rPr>
                <w:rFonts w:ascii="Times New Roman" w:hAnsi="Times New Roman" w:cs="Times New Roman"/>
                <w:sz w:val="24"/>
                <w:szCs w:val="24"/>
              </w:rPr>
              <w:t xml:space="preserve">- Support for weather information system for production </w:t>
            </w:r>
          </w:p>
        </w:tc>
        <w:tc>
          <w:tcPr>
            <w:tcW w:w="2126" w:type="dxa"/>
            <w:vAlign w:val="center"/>
          </w:tcPr>
          <w:p w14:paraId="287E9B00" w14:textId="77777777" w:rsidR="002556C2" w:rsidRPr="0018719C" w:rsidRDefault="002556C2" w:rsidP="00787922">
            <w:pPr>
              <w:spacing w:after="50"/>
              <w:jc w:val="left"/>
              <w:rPr>
                <w:rFonts w:ascii="Times New Roman" w:hAnsi="Times New Roman" w:cs="Times New Roman"/>
                <w:sz w:val="24"/>
                <w:szCs w:val="24"/>
              </w:rPr>
            </w:pPr>
            <w:r w:rsidRPr="0018719C">
              <w:rPr>
                <w:rFonts w:ascii="Times New Roman" w:hAnsi="Times New Roman" w:cs="Times New Roman"/>
                <w:sz w:val="24"/>
                <w:szCs w:val="24"/>
              </w:rPr>
              <w:t xml:space="preserve">- Ecosystem approach, </w:t>
            </w:r>
          </w:p>
          <w:p w14:paraId="1C0D0F11" w14:textId="77777777" w:rsidR="002556C2" w:rsidRPr="0018719C" w:rsidRDefault="002556C2" w:rsidP="00787922">
            <w:pPr>
              <w:spacing w:after="50"/>
              <w:jc w:val="left"/>
              <w:rPr>
                <w:rFonts w:ascii="Times New Roman" w:hAnsi="Times New Roman" w:cs="Times New Roman"/>
                <w:sz w:val="24"/>
                <w:szCs w:val="24"/>
              </w:rPr>
            </w:pPr>
            <w:r w:rsidRPr="0018719C">
              <w:rPr>
                <w:rFonts w:ascii="Times New Roman" w:hAnsi="Times New Roman" w:cs="Times New Roman"/>
                <w:sz w:val="24"/>
                <w:szCs w:val="24"/>
              </w:rPr>
              <w:t>Community and production support groups</w:t>
            </w:r>
          </w:p>
        </w:tc>
        <w:tc>
          <w:tcPr>
            <w:tcW w:w="1985" w:type="dxa"/>
            <w:vAlign w:val="center"/>
          </w:tcPr>
          <w:p w14:paraId="3C07BE44" w14:textId="77777777" w:rsidR="002556C2" w:rsidRPr="0018719C" w:rsidRDefault="002556C2" w:rsidP="00787922">
            <w:pPr>
              <w:spacing w:after="50"/>
              <w:jc w:val="left"/>
              <w:rPr>
                <w:rFonts w:ascii="Times New Roman" w:hAnsi="Times New Roman" w:cs="Times New Roman"/>
                <w:sz w:val="24"/>
                <w:szCs w:val="24"/>
              </w:rPr>
            </w:pPr>
            <w:r w:rsidRPr="0018719C">
              <w:rPr>
                <w:rFonts w:ascii="Times New Roman" w:hAnsi="Times New Roman" w:cs="Times New Roman"/>
                <w:sz w:val="24"/>
                <w:szCs w:val="24"/>
              </w:rPr>
              <w:t>- Climate Smart Village (CSV)</w:t>
            </w:r>
          </w:p>
        </w:tc>
      </w:tr>
    </w:tbl>
    <w:p w14:paraId="277AA2BD" w14:textId="77777777" w:rsidR="00CE2806" w:rsidRPr="0018719C" w:rsidRDefault="00CE2806" w:rsidP="00CE2806">
      <w:pPr>
        <w:spacing w:after="120"/>
        <w:jc w:val="both"/>
        <w:rPr>
          <w:rFonts w:ascii="Times New Roman" w:hAnsi="Times New Roman" w:cs="Times New Roman"/>
          <w:i/>
          <w:sz w:val="24"/>
          <w:szCs w:val="24"/>
        </w:rPr>
      </w:pPr>
      <w:r w:rsidRPr="0018719C">
        <w:rPr>
          <w:rFonts w:ascii="Times New Roman" w:hAnsi="Times New Roman" w:cs="Times New Roman"/>
          <w:i/>
          <w:sz w:val="24"/>
          <w:szCs w:val="24"/>
        </w:rPr>
        <w:t xml:space="preserve">Source: </w:t>
      </w:r>
      <w:r>
        <w:rPr>
          <w:rFonts w:ascii="Times New Roman" w:hAnsi="Times New Roman" w:cs="Times New Roman"/>
          <w:i/>
          <w:sz w:val="24"/>
          <w:szCs w:val="24"/>
        </w:rPr>
        <w:t xml:space="preserve">Prepared by </w:t>
      </w:r>
      <w:r w:rsidRPr="0018719C">
        <w:rPr>
          <w:rFonts w:ascii="Times New Roman" w:hAnsi="Times New Roman" w:cs="Times New Roman"/>
          <w:i/>
          <w:sz w:val="24"/>
          <w:szCs w:val="24"/>
        </w:rPr>
        <w:t xml:space="preserve">CAP/IPSARD research team (2017). </w:t>
      </w:r>
    </w:p>
    <w:p w14:paraId="357146B6" w14:textId="77777777" w:rsidR="00C40B13" w:rsidRPr="0018719C" w:rsidRDefault="00C40B13">
      <w:pPr>
        <w:spacing w:before="120" w:after="120"/>
        <w:rPr>
          <w:rFonts w:ascii="Times New Roman" w:hAnsi="Times New Roman" w:cs="Times New Roman"/>
          <w:sz w:val="24"/>
          <w:szCs w:val="24"/>
        </w:rPr>
      </w:pPr>
    </w:p>
    <w:p w14:paraId="0FF0E38A" w14:textId="7DF328BB" w:rsidR="00787922" w:rsidRDefault="004F77BD" w:rsidP="00F05F67">
      <w:pPr>
        <w:pStyle w:val="Heading1"/>
        <w:jc w:val="both"/>
        <w:rPr>
          <w:rFonts w:ascii="Times New Roman" w:hAnsi="Times New Roman"/>
          <w:sz w:val="40"/>
          <w:szCs w:val="36"/>
        </w:rPr>
      </w:pPr>
      <w:bookmarkStart w:id="93" w:name="_Toc516495568"/>
      <w:r w:rsidRPr="00F05F67">
        <w:rPr>
          <w:rFonts w:ascii="Times New Roman" w:hAnsi="Times New Roman"/>
          <w:sz w:val="40"/>
          <w:szCs w:val="36"/>
        </w:rPr>
        <w:lastRenderedPageBreak/>
        <w:t>CHAPTER I</w:t>
      </w:r>
      <w:r w:rsidR="003E5BC0" w:rsidRPr="00F05F67">
        <w:rPr>
          <w:rFonts w:ascii="Times New Roman" w:hAnsi="Times New Roman"/>
          <w:sz w:val="40"/>
          <w:szCs w:val="36"/>
        </w:rPr>
        <w:t>ii</w:t>
      </w:r>
      <w:r w:rsidR="00F05F67">
        <w:rPr>
          <w:rFonts w:ascii="Times New Roman" w:hAnsi="Times New Roman"/>
          <w:sz w:val="40"/>
          <w:szCs w:val="36"/>
        </w:rPr>
        <w:t>.</w:t>
      </w:r>
      <w:r w:rsidR="00096BF7" w:rsidRPr="00F05F67">
        <w:rPr>
          <w:rFonts w:ascii="Times New Roman" w:hAnsi="Times New Roman"/>
          <w:sz w:val="40"/>
          <w:szCs w:val="36"/>
        </w:rPr>
        <w:t xml:space="preserve"> assessment of </w:t>
      </w:r>
      <w:r w:rsidR="00D10CBE" w:rsidRPr="00F05F67">
        <w:rPr>
          <w:rFonts w:ascii="Times New Roman" w:hAnsi="Times New Roman"/>
          <w:sz w:val="40"/>
          <w:szCs w:val="36"/>
        </w:rPr>
        <w:t>policy interventions and ngos’ initiative</w:t>
      </w:r>
      <w:r w:rsidR="00302FAE" w:rsidRPr="00F05F67">
        <w:rPr>
          <w:rFonts w:ascii="Times New Roman" w:hAnsi="Times New Roman"/>
          <w:sz w:val="40"/>
          <w:szCs w:val="36"/>
        </w:rPr>
        <w:t>s</w:t>
      </w:r>
      <w:r w:rsidR="00D10CBE" w:rsidRPr="00F05F67">
        <w:rPr>
          <w:rFonts w:ascii="Times New Roman" w:hAnsi="Times New Roman"/>
          <w:sz w:val="40"/>
          <w:szCs w:val="36"/>
        </w:rPr>
        <w:t xml:space="preserve"> to address </w:t>
      </w:r>
      <w:r w:rsidRPr="00F05F67">
        <w:rPr>
          <w:rFonts w:ascii="Times New Roman" w:hAnsi="Times New Roman"/>
          <w:sz w:val="40"/>
          <w:szCs w:val="36"/>
        </w:rPr>
        <w:t xml:space="preserve">THE </w:t>
      </w:r>
      <w:r w:rsidR="00D10CBE" w:rsidRPr="00F05F67">
        <w:rPr>
          <w:rFonts w:ascii="Times New Roman" w:hAnsi="Times New Roman"/>
          <w:sz w:val="40"/>
          <w:szCs w:val="36"/>
        </w:rPr>
        <w:t>nexus</w:t>
      </w:r>
      <w:bookmarkEnd w:id="93"/>
    </w:p>
    <w:p w14:paraId="3236F96A" w14:textId="77777777" w:rsidR="00F05F67" w:rsidRPr="00F05F67" w:rsidRDefault="00F05F67" w:rsidP="00F05F67">
      <w:pPr>
        <w:rPr>
          <w:lang w:eastAsia="vi-VN"/>
        </w:rPr>
      </w:pPr>
    </w:p>
    <w:p w14:paraId="7600728F" w14:textId="3AD526AA" w:rsidR="004F77BD" w:rsidRPr="00033A41" w:rsidRDefault="004F77BD" w:rsidP="00033A41">
      <w:pPr>
        <w:pStyle w:val="Heading2"/>
        <w:numPr>
          <w:ilvl w:val="0"/>
          <w:numId w:val="26"/>
        </w:numPr>
        <w:spacing w:before="0" w:after="120"/>
        <w:ind w:left="284" w:hanging="284"/>
        <w:rPr>
          <w:rFonts w:ascii="Times New Roman" w:hAnsi="Times New Roman" w:cs="Times New Roman"/>
          <w:b/>
          <w:sz w:val="28"/>
          <w:szCs w:val="24"/>
        </w:rPr>
      </w:pPr>
      <w:bookmarkStart w:id="94" w:name="_Toc516495569"/>
      <w:r w:rsidRPr="00033A41">
        <w:rPr>
          <w:rFonts w:ascii="Times New Roman" w:hAnsi="Times New Roman" w:cs="Times New Roman"/>
          <w:b/>
          <w:sz w:val="28"/>
          <w:szCs w:val="24"/>
        </w:rPr>
        <w:t xml:space="preserve">Overview of </w:t>
      </w:r>
      <w:r w:rsidR="00271FE6" w:rsidRPr="00033A41">
        <w:rPr>
          <w:rFonts w:ascii="Times New Roman" w:hAnsi="Times New Roman" w:cs="Times New Roman"/>
          <w:b/>
          <w:sz w:val="28"/>
          <w:szCs w:val="24"/>
        </w:rPr>
        <w:t xml:space="preserve">interventions and initiatives to address the nexus </w:t>
      </w:r>
      <w:r w:rsidRPr="00033A41">
        <w:rPr>
          <w:rFonts w:ascii="Times New Roman" w:hAnsi="Times New Roman" w:cs="Times New Roman"/>
          <w:b/>
          <w:sz w:val="28"/>
          <w:szCs w:val="24"/>
        </w:rPr>
        <w:t>in Vietnam</w:t>
      </w:r>
      <w:bookmarkEnd w:id="94"/>
      <w:r w:rsidRPr="00033A41">
        <w:rPr>
          <w:rFonts w:ascii="Times New Roman" w:hAnsi="Times New Roman" w:cs="Times New Roman"/>
          <w:b/>
          <w:sz w:val="28"/>
          <w:szCs w:val="24"/>
        </w:rPr>
        <w:t xml:space="preserve"> </w:t>
      </w:r>
    </w:p>
    <w:p w14:paraId="0A37D575" w14:textId="49D614A7" w:rsidR="004F77BD" w:rsidRPr="0018719C" w:rsidRDefault="00302FAE" w:rsidP="00787922">
      <w:pPr>
        <w:spacing w:after="120"/>
        <w:jc w:val="both"/>
        <w:rPr>
          <w:rFonts w:ascii="Times New Roman" w:hAnsi="Times New Roman" w:cs="Times New Roman"/>
          <w:sz w:val="24"/>
          <w:szCs w:val="24"/>
        </w:rPr>
      </w:pPr>
      <w:r w:rsidRPr="0018719C">
        <w:rPr>
          <w:rFonts w:ascii="Times New Roman" w:hAnsi="Times New Roman" w:cs="Times New Roman"/>
          <w:sz w:val="24"/>
          <w:szCs w:val="24"/>
        </w:rPr>
        <w:t xml:space="preserve">Based on the </w:t>
      </w:r>
      <w:r w:rsidR="00EB4ADE" w:rsidRPr="0018719C">
        <w:rPr>
          <w:rFonts w:ascii="Times New Roman" w:hAnsi="Times New Roman" w:cs="Times New Roman"/>
          <w:sz w:val="24"/>
          <w:szCs w:val="24"/>
        </w:rPr>
        <w:t>stoke taking</w:t>
      </w:r>
      <w:r w:rsidRPr="0018719C">
        <w:rPr>
          <w:rFonts w:ascii="Times New Roman" w:hAnsi="Times New Roman" w:cs="Times New Roman"/>
          <w:sz w:val="24"/>
          <w:szCs w:val="24"/>
        </w:rPr>
        <w:t xml:space="preserve"> in Chapter II, twenty-two </w:t>
      </w:r>
      <w:r w:rsidR="004F77BD" w:rsidRPr="0018719C">
        <w:rPr>
          <w:rFonts w:ascii="Times New Roman" w:hAnsi="Times New Roman" w:cs="Times New Roman"/>
          <w:sz w:val="24"/>
          <w:szCs w:val="24"/>
        </w:rPr>
        <w:t xml:space="preserve">models </w:t>
      </w:r>
      <w:r w:rsidRPr="0018719C">
        <w:rPr>
          <w:rFonts w:ascii="Times New Roman" w:hAnsi="Times New Roman" w:cs="Times New Roman"/>
          <w:sz w:val="24"/>
          <w:szCs w:val="24"/>
        </w:rPr>
        <w:t xml:space="preserve">have been studied in 6 provinces, of which </w:t>
      </w:r>
      <w:r w:rsidR="004F77BD" w:rsidRPr="0018719C">
        <w:rPr>
          <w:rFonts w:ascii="Times New Roman" w:hAnsi="Times New Roman" w:cs="Times New Roman"/>
          <w:sz w:val="24"/>
          <w:szCs w:val="24"/>
        </w:rPr>
        <w:t xml:space="preserve">7 are for disaster prevention and disaster risk reduction, 7 are in response to climate change, 5 are poverty reduction and 3 </w:t>
      </w:r>
      <w:r w:rsidR="007040A7" w:rsidRPr="0018719C">
        <w:rPr>
          <w:rFonts w:ascii="Times New Roman" w:hAnsi="Times New Roman" w:cs="Times New Roman"/>
          <w:sz w:val="24"/>
          <w:szCs w:val="24"/>
        </w:rPr>
        <w:t>are integrated interventions</w:t>
      </w:r>
      <w:r w:rsidR="004F77BD" w:rsidRPr="0018719C">
        <w:rPr>
          <w:rFonts w:ascii="Times New Roman" w:hAnsi="Times New Roman" w:cs="Times New Roman"/>
          <w:sz w:val="24"/>
          <w:szCs w:val="24"/>
        </w:rPr>
        <w:t xml:space="preserve">. </w:t>
      </w:r>
    </w:p>
    <w:p w14:paraId="7E366A55" w14:textId="143B32CC" w:rsidR="00787922" w:rsidRPr="00787922" w:rsidRDefault="00787922" w:rsidP="00787922">
      <w:pPr>
        <w:spacing w:after="120"/>
        <w:rPr>
          <w:rFonts w:ascii="Times New Roman" w:hAnsi="Times New Roman" w:cs="Times New Roman"/>
          <w:b/>
          <w:sz w:val="24"/>
          <w:szCs w:val="24"/>
        </w:rPr>
      </w:pPr>
      <w:bookmarkStart w:id="95" w:name="_Toc516495346"/>
      <w:r w:rsidRPr="00787922">
        <w:rPr>
          <w:rFonts w:ascii="Times New Roman" w:hAnsi="Times New Roman" w:cs="Times New Roman"/>
          <w:b/>
          <w:sz w:val="24"/>
          <w:szCs w:val="24"/>
        </w:rPr>
        <w:t xml:space="preserve">Table </w:t>
      </w:r>
      <w:r w:rsidR="002E02DD">
        <w:rPr>
          <w:rFonts w:ascii="Times New Roman" w:hAnsi="Times New Roman" w:cs="Times New Roman"/>
          <w:b/>
          <w:sz w:val="24"/>
          <w:szCs w:val="24"/>
        </w:rPr>
        <w:fldChar w:fldCharType="begin"/>
      </w:r>
      <w:r w:rsidR="002E02DD">
        <w:rPr>
          <w:rFonts w:ascii="Times New Roman" w:hAnsi="Times New Roman" w:cs="Times New Roman"/>
          <w:b/>
          <w:sz w:val="24"/>
          <w:szCs w:val="24"/>
        </w:rPr>
        <w:instrText xml:space="preserve"> STYLEREF 1 \s </w:instrText>
      </w:r>
      <w:r w:rsidR="002E02DD">
        <w:rPr>
          <w:rFonts w:ascii="Times New Roman" w:hAnsi="Times New Roman" w:cs="Times New Roman"/>
          <w:b/>
          <w:sz w:val="24"/>
          <w:szCs w:val="24"/>
        </w:rPr>
        <w:fldChar w:fldCharType="separate"/>
      </w:r>
      <w:r w:rsidR="002E02DD">
        <w:rPr>
          <w:rFonts w:ascii="Times New Roman" w:hAnsi="Times New Roman" w:cs="Times New Roman"/>
          <w:b/>
          <w:noProof/>
          <w:sz w:val="24"/>
          <w:szCs w:val="24"/>
        </w:rPr>
        <w:t>3</w:t>
      </w:r>
      <w:r w:rsidR="002E02DD">
        <w:rPr>
          <w:rFonts w:ascii="Times New Roman" w:hAnsi="Times New Roman" w:cs="Times New Roman"/>
          <w:b/>
          <w:sz w:val="24"/>
          <w:szCs w:val="24"/>
        </w:rPr>
        <w:fldChar w:fldCharType="end"/>
      </w:r>
      <w:r w:rsidR="002E02DD">
        <w:rPr>
          <w:rFonts w:ascii="Times New Roman" w:hAnsi="Times New Roman" w:cs="Times New Roman"/>
          <w:b/>
          <w:sz w:val="24"/>
          <w:szCs w:val="24"/>
        </w:rPr>
        <w:t>.</w:t>
      </w:r>
      <w:r w:rsidR="002E02DD">
        <w:rPr>
          <w:rFonts w:ascii="Times New Roman" w:hAnsi="Times New Roman" w:cs="Times New Roman"/>
          <w:b/>
          <w:sz w:val="24"/>
          <w:szCs w:val="24"/>
        </w:rPr>
        <w:fldChar w:fldCharType="begin"/>
      </w:r>
      <w:r w:rsidR="002E02DD">
        <w:rPr>
          <w:rFonts w:ascii="Times New Roman" w:hAnsi="Times New Roman" w:cs="Times New Roman"/>
          <w:b/>
          <w:sz w:val="24"/>
          <w:szCs w:val="24"/>
        </w:rPr>
        <w:instrText xml:space="preserve"> SEQ Table \* ARABIC \s 1 </w:instrText>
      </w:r>
      <w:r w:rsidR="002E02DD">
        <w:rPr>
          <w:rFonts w:ascii="Times New Roman" w:hAnsi="Times New Roman" w:cs="Times New Roman"/>
          <w:b/>
          <w:sz w:val="24"/>
          <w:szCs w:val="24"/>
        </w:rPr>
        <w:fldChar w:fldCharType="separate"/>
      </w:r>
      <w:r w:rsidR="002E02DD">
        <w:rPr>
          <w:rFonts w:ascii="Times New Roman" w:hAnsi="Times New Roman" w:cs="Times New Roman"/>
          <w:b/>
          <w:noProof/>
          <w:sz w:val="24"/>
          <w:szCs w:val="24"/>
        </w:rPr>
        <w:t>1</w:t>
      </w:r>
      <w:r w:rsidR="002E02DD">
        <w:rPr>
          <w:rFonts w:ascii="Times New Roman" w:hAnsi="Times New Roman" w:cs="Times New Roman"/>
          <w:b/>
          <w:sz w:val="24"/>
          <w:szCs w:val="24"/>
        </w:rPr>
        <w:fldChar w:fldCharType="end"/>
      </w:r>
      <w:r w:rsidRPr="00787922">
        <w:rPr>
          <w:rFonts w:ascii="Times New Roman" w:hAnsi="Times New Roman" w:cs="Times New Roman"/>
          <w:b/>
          <w:sz w:val="24"/>
          <w:szCs w:val="24"/>
        </w:rPr>
        <w:t xml:space="preserve">. </w:t>
      </w:r>
      <w:r w:rsidRPr="0018719C">
        <w:rPr>
          <w:rFonts w:ascii="Times New Roman" w:hAnsi="Times New Roman" w:cs="Times New Roman"/>
          <w:b/>
          <w:sz w:val="24"/>
          <w:szCs w:val="24"/>
        </w:rPr>
        <w:t>Summary of activities/models being implemented in localities</w:t>
      </w:r>
      <w:bookmarkEnd w:id="95"/>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1900"/>
        <w:gridCol w:w="3571"/>
        <w:gridCol w:w="3260"/>
      </w:tblGrid>
      <w:tr w:rsidR="004F77BD" w:rsidRPr="0018719C" w14:paraId="64A51166" w14:textId="77777777" w:rsidTr="004F77BD">
        <w:trPr>
          <w:trHeight w:val="315"/>
        </w:trPr>
        <w:tc>
          <w:tcPr>
            <w:tcW w:w="620" w:type="dxa"/>
            <w:shd w:val="clear" w:color="auto" w:fill="auto"/>
            <w:vAlign w:val="center"/>
          </w:tcPr>
          <w:p w14:paraId="1C770A4E" w14:textId="77777777" w:rsidR="004F77BD" w:rsidRPr="0018719C" w:rsidRDefault="004F77BD" w:rsidP="004F77BD">
            <w:pPr>
              <w:pStyle w:val="NoSpacing"/>
              <w:rPr>
                <w:rFonts w:cs="Times New Roman"/>
                <w:szCs w:val="24"/>
              </w:rPr>
            </w:pPr>
            <w:r w:rsidRPr="0018719C">
              <w:rPr>
                <w:rFonts w:cs="Times New Roman"/>
                <w:b/>
                <w:szCs w:val="24"/>
              </w:rPr>
              <w:t>No.</w:t>
            </w:r>
          </w:p>
        </w:tc>
        <w:tc>
          <w:tcPr>
            <w:tcW w:w="1900" w:type="dxa"/>
            <w:shd w:val="clear" w:color="auto" w:fill="auto"/>
            <w:vAlign w:val="center"/>
          </w:tcPr>
          <w:p w14:paraId="1DD30EF5" w14:textId="77777777" w:rsidR="004F77BD" w:rsidRPr="0018719C" w:rsidRDefault="004F77BD" w:rsidP="004F77BD">
            <w:pPr>
              <w:pStyle w:val="NoSpacing"/>
              <w:rPr>
                <w:rFonts w:cs="Times New Roman"/>
                <w:szCs w:val="24"/>
              </w:rPr>
            </w:pPr>
            <w:r w:rsidRPr="0018719C">
              <w:rPr>
                <w:rFonts w:cs="Times New Roman"/>
                <w:b/>
                <w:szCs w:val="24"/>
              </w:rPr>
              <w:t>Group</w:t>
            </w:r>
          </w:p>
        </w:tc>
        <w:tc>
          <w:tcPr>
            <w:tcW w:w="3571" w:type="dxa"/>
            <w:shd w:val="clear" w:color="auto" w:fill="auto"/>
            <w:vAlign w:val="center"/>
          </w:tcPr>
          <w:p w14:paraId="44F17E75" w14:textId="77777777" w:rsidR="004F77BD" w:rsidRPr="0018719C" w:rsidRDefault="004F77BD" w:rsidP="004F77BD">
            <w:pPr>
              <w:pStyle w:val="NoSpacing"/>
              <w:rPr>
                <w:rFonts w:cs="Times New Roman"/>
                <w:szCs w:val="24"/>
              </w:rPr>
            </w:pPr>
            <w:r w:rsidRPr="0018719C">
              <w:rPr>
                <w:rFonts w:cs="Times New Roman"/>
                <w:b/>
                <w:szCs w:val="24"/>
              </w:rPr>
              <w:t>Activities/models</w:t>
            </w:r>
          </w:p>
        </w:tc>
        <w:tc>
          <w:tcPr>
            <w:tcW w:w="3260" w:type="dxa"/>
            <w:shd w:val="clear" w:color="auto" w:fill="auto"/>
            <w:vAlign w:val="center"/>
          </w:tcPr>
          <w:p w14:paraId="7F8D23D8" w14:textId="77777777" w:rsidR="004F77BD" w:rsidRPr="0018719C" w:rsidRDefault="004F77BD" w:rsidP="004F77BD">
            <w:pPr>
              <w:pStyle w:val="NoSpacing"/>
              <w:rPr>
                <w:rFonts w:cs="Times New Roman"/>
                <w:szCs w:val="24"/>
              </w:rPr>
            </w:pPr>
            <w:r w:rsidRPr="0018719C">
              <w:rPr>
                <w:rFonts w:cs="Times New Roman"/>
                <w:b/>
                <w:szCs w:val="24"/>
              </w:rPr>
              <w:t>Source</w:t>
            </w:r>
          </w:p>
        </w:tc>
      </w:tr>
      <w:tr w:rsidR="0077407D" w:rsidRPr="0018719C" w14:paraId="485B45EC" w14:textId="77777777" w:rsidTr="006B7029">
        <w:trPr>
          <w:trHeight w:val="315"/>
        </w:trPr>
        <w:tc>
          <w:tcPr>
            <w:tcW w:w="620" w:type="dxa"/>
            <w:shd w:val="clear" w:color="auto" w:fill="auto"/>
            <w:vAlign w:val="center"/>
            <w:hideMark/>
          </w:tcPr>
          <w:p w14:paraId="2B81466E" w14:textId="224759B7" w:rsidR="0077407D" w:rsidRPr="0018719C" w:rsidRDefault="0077407D" w:rsidP="006B7029">
            <w:pPr>
              <w:pStyle w:val="NoSpacing"/>
              <w:rPr>
                <w:rFonts w:cs="Times New Roman"/>
                <w:szCs w:val="24"/>
              </w:rPr>
            </w:pPr>
            <w:r w:rsidRPr="0018719C">
              <w:rPr>
                <w:rFonts w:cs="Times New Roman"/>
                <w:szCs w:val="24"/>
              </w:rPr>
              <w:t>1</w:t>
            </w:r>
          </w:p>
        </w:tc>
        <w:tc>
          <w:tcPr>
            <w:tcW w:w="1900" w:type="dxa"/>
            <w:vMerge w:val="restart"/>
            <w:shd w:val="clear" w:color="auto" w:fill="auto"/>
            <w:vAlign w:val="center"/>
            <w:hideMark/>
          </w:tcPr>
          <w:p w14:paraId="1977ABE7" w14:textId="77777777" w:rsidR="0077407D" w:rsidRPr="0018719C" w:rsidRDefault="0077407D" w:rsidP="006B7029">
            <w:pPr>
              <w:pStyle w:val="NoSpacing"/>
              <w:rPr>
                <w:rFonts w:cs="Times New Roman"/>
                <w:szCs w:val="24"/>
              </w:rPr>
            </w:pPr>
            <w:r w:rsidRPr="0018719C">
              <w:rPr>
                <w:rFonts w:cs="Times New Roman"/>
                <w:szCs w:val="24"/>
              </w:rPr>
              <w:t>Integrated interventions</w:t>
            </w:r>
          </w:p>
        </w:tc>
        <w:tc>
          <w:tcPr>
            <w:tcW w:w="3571" w:type="dxa"/>
            <w:shd w:val="clear" w:color="auto" w:fill="auto"/>
            <w:vAlign w:val="center"/>
            <w:hideMark/>
          </w:tcPr>
          <w:p w14:paraId="1F0A6A67" w14:textId="77777777" w:rsidR="0077407D" w:rsidRPr="0018719C" w:rsidRDefault="0077407D" w:rsidP="006B7029">
            <w:pPr>
              <w:pStyle w:val="NoSpacing"/>
              <w:rPr>
                <w:rFonts w:cs="Times New Roman"/>
                <w:szCs w:val="24"/>
              </w:rPr>
            </w:pPr>
            <w:r w:rsidRPr="0018719C">
              <w:rPr>
                <w:rFonts w:cs="Times New Roman"/>
                <w:szCs w:val="24"/>
              </w:rPr>
              <w:t>Implementation of New Rural Development Program</w:t>
            </w:r>
          </w:p>
        </w:tc>
        <w:tc>
          <w:tcPr>
            <w:tcW w:w="3260" w:type="dxa"/>
            <w:shd w:val="clear" w:color="auto" w:fill="auto"/>
            <w:vAlign w:val="center"/>
            <w:hideMark/>
          </w:tcPr>
          <w:p w14:paraId="6DA0AEB5" w14:textId="77777777" w:rsidR="0077407D" w:rsidRPr="0018719C" w:rsidRDefault="0077407D" w:rsidP="006B7029">
            <w:pPr>
              <w:pStyle w:val="NoSpacing"/>
              <w:rPr>
                <w:rFonts w:cs="Times New Roman"/>
                <w:szCs w:val="24"/>
              </w:rPr>
            </w:pPr>
            <w:r w:rsidRPr="0018719C">
              <w:rPr>
                <w:rFonts w:cs="Times New Roman"/>
                <w:szCs w:val="24"/>
              </w:rPr>
              <w:t>Decision 1600/QĐ-TTg</w:t>
            </w:r>
          </w:p>
        </w:tc>
      </w:tr>
      <w:tr w:rsidR="0077407D" w:rsidRPr="0018719C" w14:paraId="0FB55E37" w14:textId="77777777" w:rsidTr="006B7029">
        <w:trPr>
          <w:trHeight w:val="315"/>
        </w:trPr>
        <w:tc>
          <w:tcPr>
            <w:tcW w:w="620" w:type="dxa"/>
            <w:shd w:val="clear" w:color="auto" w:fill="auto"/>
            <w:vAlign w:val="center"/>
            <w:hideMark/>
          </w:tcPr>
          <w:p w14:paraId="7096456C" w14:textId="0ABBA2C4" w:rsidR="0077407D" w:rsidRPr="0018719C" w:rsidRDefault="0077407D" w:rsidP="006B7029">
            <w:pPr>
              <w:pStyle w:val="NoSpacing"/>
              <w:rPr>
                <w:rFonts w:cs="Times New Roman"/>
                <w:szCs w:val="24"/>
              </w:rPr>
            </w:pPr>
            <w:r w:rsidRPr="0018719C">
              <w:rPr>
                <w:rFonts w:cs="Times New Roman"/>
                <w:szCs w:val="24"/>
              </w:rPr>
              <w:t>2</w:t>
            </w:r>
          </w:p>
        </w:tc>
        <w:tc>
          <w:tcPr>
            <w:tcW w:w="1900" w:type="dxa"/>
            <w:vMerge/>
            <w:vAlign w:val="center"/>
            <w:hideMark/>
          </w:tcPr>
          <w:p w14:paraId="4FF24681" w14:textId="77777777" w:rsidR="0077407D" w:rsidRPr="0018719C" w:rsidRDefault="0077407D" w:rsidP="006B7029">
            <w:pPr>
              <w:pStyle w:val="NoSpacing"/>
              <w:rPr>
                <w:rFonts w:cs="Times New Roman"/>
                <w:szCs w:val="24"/>
              </w:rPr>
            </w:pPr>
          </w:p>
        </w:tc>
        <w:tc>
          <w:tcPr>
            <w:tcW w:w="3571" w:type="dxa"/>
            <w:shd w:val="clear" w:color="auto" w:fill="auto"/>
            <w:vAlign w:val="center"/>
            <w:hideMark/>
          </w:tcPr>
          <w:p w14:paraId="1C87AFE3" w14:textId="77777777" w:rsidR="0077407D" w:rsidRPr="0018719C" w:rsidRDefault="0077407D" w:rsidP="006B7029">
            <w:pPr>
              <w:pStyle w:val="NoSpacing"/>
              <w:rPr>
                <w:rFonts w:cs="Times New Roman"/>
                <w:szCs w:val="24"/>
              </w:rPr>
            </w:pPr>
            <w:r w:rsidRPr="0018719C">
              <w:rPr>
                <w:rFonts w:cs="Times New Roman"/>
                <w:szCs w:val="24"/>
              </w:rPr>
              <w:t>Agricultural insurance services</w:t>
            </w:r>
          </w:p>
        </w:tc>
        <w:tc>
          <w:tcPr>
            <w:tcW w:w="3260" w:type="dxa"/>
            <w:shd w:val="clear" w:color="auto" w:fill="auto"/>
            <w:vAlign w:val="center"/>
            <w:hideMark/>
          </w:tcPr>
          <w:p w14:paraId="1C7355F5" w14:textId="77777777" w:rsidR="0077407D" w:rsidRPr="0018719C" w:rsidRDefault="0077407D" w:rsidP="006B7029">
            <w:pPr>
              <w:pStyle w:val="NoSpacing"/>
              <w:rPr>
                <w:rFonts w:cs="Times New Roman"/>
                <w:szCs w:val="24"/>
              </w:rPr>
            </w:pPr>
            <w:r w:rsidRPr="0018719C">
              <w:rPr>
                <w:rFonts w:cs="Times New Roman"/>
                <w:szCs w:val="24"/>
              </w:rPr>
              <w:t>Decree 58/2018/NĐ-CP</w:t>
            </w:r>
          </w:p>
        </w:tc>
      </w:tr>
      <w:tr w:rsidR="0077407D" w:rsidRPr="0018719C" w14:paraId="481E404D" w14:textId="77777777" w:rsidTr="006B7029">
        <w:trPr>
          <w:trHeight w:val="315"/>
        </w:trPr>
        <w:tc>
          <w:tcPr>
            <w:tcW w:w="620" w:type="dxa"/>
            <w:shd w:val="clear" w:color="auto" w:fill="auto"/>
            <w:vAlign w:val="center"/>
            <w:hideMark/>
          </w:tcPr>
          <w:p w14:paraId="3BEC1F06" w14:textId="3666E0CE" w:rsidR="0077407D" w:rsidRPr="0018719C" w:rsidRDefault="0077407D" w:rsidP="006B7029">
            <w:pPr>
              <w:pStyle w:val="NoSpacing"/>
              <w:rPr>
                <w:rFonts w:cs="Times New Roman"/>
                <w:szCs w:val="24"/>
              </w:rPr>
            </w:pPr>
            <w:r w:rsidRPr="0018719C">
              <w:rPr>
                <w:rFonts w:cs="Times New Roman"/>
                <w:szCs w:val="24"/>
              </w:rPr>
              <w:t>3</w:t>
            </w:r>
          </w:p>
        </w:tc>
        <w:tc>
          <w:tcPr>
            <w:tcW w:w="1900" w:type="dxa"/>
            <w:vMerge/>
            <w:vAlign w:val="center"/>
            <w:hideMark/>
          </w:tcPr>
          <w:p w14:paraId="6C6F081D" w14:textId="77777777" w:rsidR="0077407D" w:rsidRPr="0018719C" w:rsidRDefault="0077407D" w:rsidP="006B7029">
            <w:pPr>
              <w:pStyle w:val="NoSpacing"/>
              <w:rPr>
                <w:rFonts w:cs="Times New Roman"/>
                <w:szCs w:val="24"/>
              </w:rPr>
            </w:pPr>
          </w:p>
        </w:tc>
        <w:tc>
          <w:tcPr>
            <w:tcW w:w="3571" w:type="dxa"/>
            <w:shd w:val="clear" w:color="auto" w:fill="auto"/>
            <w:vAlign w:val="center"/>
            <w:hideMark/>
          </w:tcPr>
          <w:p w14:paraId="7A971FB1" w14:textId="77777777" w:rsidR="0077407D" w:rsidRPr="0018719C" w:rsidRDefault="0077407D" w:rsidP="006B7029">
            <w:pPr>
              <w:pStyle w:val="NoSpacing"/>
              <w:rPr>
                <w:rFonts w:cs="Times New Roman"/>
                <w:szCs w:val="24"/>
              </w:rPr>
            </w:pPr>
            <w:r w:rsidRPr="0018719C">
              <w:rPr>
                <w:rFonts w:cs="Times New Roman"/>
                <w:szCs w:val="24"/>
              </w:rPr>
              <w:t>Model of providing information  for decision-making process</w:t>
            </w:r>
          </w:p>
        </w:tc>
        <w:tc>
          <w:tcPr>
            <w:tcW w:w="3260" w:type="dxa"/>
            <w:shd w:val="clear" w:color="auto" w:fill="auto"/>
            <w:vAlign w:val="center"/>
            <w:hideMark/>
          </w:tcPr>
          <w:p w14:paraId="12A7BD85" w14:textId="77777777" w:rsidR="0077407D" w:rsidRPr="0018719C" w:rsidRDefault="0077407D" w:rsidP="006B7029">
            <w:pPr>
              <w:pStyle w:val="NoSpacing"/>
              <w:rPr>
                <w:rFonts w:cs="Times New Roman"/>
                <w:szCs w:val="24"/>
              </w:rPr>
            </w:pPr>
            <w:r w:rsidRPr="0018719C">
              <w:rPr>
                <w:rFonts w:cs="Times New Roman"/>
                <w:szCs w:val="24"/>
              </w:rPr>
              <w:t>Initiatives of enterprises</w:t>
            </w:r>
          </w:p>
        </w:tc>
      </w:tr>
      <w:tr w:rsidR="0077407D" w:rsidRPr="0018719C" w14:paraId="4E79A379" w14:textId="77777777" w:rsidTr="004F77BD">
        <w:trPr>
          <w:trHeight w:val="315"/>
        </w:trPr>
        <w:tc>
          <w:tcPr>
            <w:tcW w:w="620" w:type="dxa"/>
            <w:shd w:val="clear" w:color="auto" w:fill="auto"/>
            <w:vAlign w:val="center"/>
          </w:tcPr>
          <w:p w14:paraId="2CE52A5C" w14:textId="3F147253" w:rsidR="0077407D" w:rsidRPr="0018719C" w:rsidRDefault="0077407D" w:rsidP="0077407D">
            <w:pPr>
              <w:pStyle w:val="NoSpacing"/>
              <w:rPr>
                <w:rFonts w:cs="Times New Roman"/>
                <w:szCs w:val="24"/>
              </w:rPr>
            </w:pPr>
            <w:r w:rsidRPr="0018719C">
              <w:rPr>
                <w:rFonts w:cs="Times New Roman"/>
                <w:szCs w:val="24"/>
              </w:rPr>
              <w:t>4</w:t>
            </w:r>
          </w:p>
        </w:tc>
        <w:tc>
          <w:tcPr>
            <w:tcW w:w="1900" w:type="dxa"/>
            <w:vMerge w:val="restart"/>
            <w:shd w:val="clear" w:color="auto" w:fill="auto"/>
            <w:vAlign w:val="center"/>
          </w:tcPr>
          <w:p w14:paraId="6E96D5AC" w14:textId="23E467A4" w:rsidR="0077407D" w:rsidRPr="0018719C" w:rsidRDefault="0077407D" w:rsidP="0077407D">
            <w:pPr>
              <w:pStyle w:val="NoSpacing"/>
              <w:rPr>
                <w:rFonts w:cs="Times New Roman"/>
                <w:szCs w:val="24"/>
              </w:rPr>
            </w:pPr>
            <w:r w:rsidRPr="0018719C">
              <w:rPr>
                <w:rFonts w:cs="Times New Roman"/>
                <w:szCs w:val="24"/>
              </w:rPr>
              <w:t>Poverty reduction</w:t>
            </w:r>
          </w:p>
        </w:tc>
        <w:tc>
          <w:tcPr>
            <w:tcW w:w="3571" w:type="dxa"/>
            <w:shd w:val="clear" w:color="auto" w:fill="auto"/>
            <w:vAlign w:val="center"/>
          </w:tcPr>
          <w:p w14:paraId="2B9027EA" w14:textId="0C68B5CE" w:rsidR="0077407D" w:rsidRPr="0018719C" w:rsidRDefault="0077407D" w:rsidP="0077407D">
            <w:pPr>
              <w:pStyle w:val="NoSpacing"/>
              <w:rPr>
                <w:rFonts w:cs="Times New Roman"/>
                <w:szCs w:val="24"/>
              </w:rPr>
            </w:pPr>
            <w:r w:rsidRPr="0018719C">
              <w:rPr>
                <w:rFonts w:cs="Times New Roman"/>
                <w:szCs w:val="24"/>
              </w:rPr>
              <w:t>Implementation of vocational training and job creation policies</w:t>
            </w:r>
          </w:p>
        </w:tc>
        <w:tc>
          <w:tcPr>
            <w:tcW w:w="3260" w:type="dxa"/>
            <w:shd w:val="clear" w:color="auto" w:fill="auto"/>
            <w:vAlign w:val="center"/>
          </w:tcPr>
          <w:p w14:paraId="5457FC5F" w14:textId="28134E4B" w:rsidR="0077407D" w:rsidRPr="0018719C" w:rsidRDefault="0077407D" w:rsidP="0077407D">
            <w:pPr>
              <w:pStyle w:val="NoSpacing"/>
              <w:rPr>
                <w:rFonts w:cs="Times New Roman"/>
                <w:szCs w:val="24"/>
              </w:rPr>
            </w:pPr>
            <w:r w:rsidRPr="0018719C">
              <w:rPr>
                <w:rFonts w:cs="Times New Roman"/>
                <w:szCs w:val="24"/>
              </w:rPr>
              <w:t>Decision 1956/QĐ-TTg</w:t>
            </w:r>
          </w:p>
        </w:tc>
      </w:tr>
      <w:tr w:rsidR="0077407D" w:rsidRPr="0018719C" w14:paraId="00EADD65" w14:textId="77777777" w:rsidTr="004F77BD">
        <w:trPr>
          <w:trHeight w:val="315"/>
        </w:trPr>
        <w:tc>
          <w:tcPr>
            <w:tcW w:w="620" w:type="dxa"/>
            <w:shd w:val="clear" w:color="auto" w:fill="auto"/>
            <w:vAlign w:val="center"/>
          </w:tcPr>
          <w:p w14:paraId="2C523C66" w14:textId="7E289FEE" w:rsidR="0077407D" w:rsidRPr="0018719C" w:rsidRDefault="0077407D" w:rsidP="0077407D">
            <w:pPr>
              <w:pStyle w:val="NoSpacing"/>
              <w:rPr>
                <w:rFonts w:cs="Times New Roman"/>
                <w:szCs w:val="24"/>
              </w:rPr>
            </w:pPr>
            <w:r w:rsidRPr="0018719C">
              <w:rPr>
                <w:rFonts w:cs="Times New Roman"/>
                <w:szCs w:val="24"/>
              </w:rPr>
              <w:t>5</w:t>
            </w:r>
          </w:p>
        </w:tc>
        <w:tc>
          <w:tcPr>
            <w:tcW w:w="1900" w:type="dxa"/>
            <w:vMerge/>
            <w:shd w:val="clear" w:color="auto" w:fill="auto"/>
            <w:vAlign w:val="center"/>
          </w:tcPr>
          <w:p w14:paraId="69E3D6FD" w14:textId="77777777" w:rsidR="0077407D" w:rsidRPr="0018719C" w:rsidRDefault="0077407D" w:rsidP="0077407D">
            <w:pPr>
              <w:pStyle w:val="NoSpacing"/>
              <w:rPr>
                <w:rFonts w:cs="Times New Roman"/>
                <w:szCs w:val="24"/>
              </w:rPr>
            </w:pPr>
          </w:p>
        </w:tc>
        <w:tc>
          <w:tcPr>
            <w:tcW w:w="3571" w:type="dxa"/>
            <w:shd w:val="clear" w:color="auto" w:fill="auto"/>
            <w:vAlign w:val="center"/>
          </w:tcPr>
          <w:p w14:paraId="64BBA21E" w14:textId="6DC55002" w:rsidR="0077407D" w:rsidRPr="0018719C" w:rsidRDefault="0077407D" w:rsidP="0077407D">
            <w:pPr>
              <w:pStyle w:val="NoSpacing"/>
              <w:rPr>
                <w:rFonts w:cs="Times New Roman"/>
                <w:szCs w:val="24"/>
              </w:rPr>
            </w:pPr>
            <w:r w:rsidRPr="0018719C">
              <w:rPr>
                <w:rFonts w:cs="Times New Roman"/>
                <w:szCs w:val="24"/>
              </w:rPr>
              <w:t>Implementation of poverty reduction programs in poor communities (credit, education, healthcare, basic services)</w:t>
            </w:r>
          </w:p>
        </w:tc>
        <w:tc>
          <w:tcPr>
            <w:tcW w:w="3260" w:type="dxa"/>
            <w:shd w:val="clear" w:color="auto" w:fill="auto"/>
            <w:vAlign w:val="center"/>
          </w:tcPr>
          <w:p w14:paraId="0D473C8E" w14:textId="459B5E94" w:rsidR="0077407D" w:rsidRPr="0018719C" w:rsidRDefault="0077407D" w:rsidP="0077407D">
            <w:pPr>
              <w:pStyle w:val="NoSpacing"/>
              <w:rPr>
                <w:rFonts w:cs="Times New Roman"/>
                <w:szCs w:val="24"/>
              </w:rPr>
            </w:pPr>
            <w:r w:rsidRPr="0018719C">
              <w:rPr>
                <w:rFonts w:cs="Times New Roman"/>
                <w:szCs w:val="24"/>
              </w:rPr>
              <w:t>National Target Program on Poverty Reduction</w:t>
            </w:r>
          </w:p>
        </w:tc>
      </w:tr>
      <w:tr w:rsidR="0077407D" w:rsidRPr="0018719C" w14:paraId="23F04C21" w14:textId="77777777" w:rsidTr="004F77BD">
        <w:trPr>
          <w:trHeight w:val="315"/>
        </w:trPr>
        <w:tc>
          <w:tcPr>
            <w:tcW w:w="620" w:type="dxa"/>
            <w:shd w:val="clear" w:color="auto" w:fill="auto"/>
            <w:vAlign w:val="center"/>
          </w:tcPr>
          <w:p w14:paraId="56C0686E" w14:textId="37893EE2" w:rsidR="0077407D" w:rsidRPr="0018719C" w:rsidRDefault="0077407D" w:rsidP="0077407D">
            <w:pPr>
              <w:pStyle w:val="NoSpacing"/>
              <w:rPr>
                <w:rFonts w:cs="Times New Roman"/>
                <w:szCs w:val="24"/>
              </w:rPr>
            </w:pPr>
            <w:r w:rsidRPr="0018719C">
              <w:rPr>
                <w:rFonts w:cs="Times New Roman"/>
                <w:szCs w:val="24"/>
              </w:rPr>
              <w:t>6</w:t>
            </w:r>
          </w:p>
        </w:tc>
        <w:tc>
          <w:tcPr>
            <w:tcW w:w="1900" w:type="dxa"/>
            <w:vMerge/>
            <w:shd w:val="clear" w:color="auto" w:fill="auto"/>
            <w:vAlign w:val="center"/>
          </w:tcPr>
          <w:p w14:paraId="2E7336C1" w14:textId="77777777" w:rsidR="0077407D" w:rsidRPr="0018719C" w:rsidRDefault="0077407D" w:rsidP="0077407D">
            <w:pPr>
              <w:pStyle w:val="NoSpacing"/>
              <w:rPr>
                <w:rFonts w:cs="Times New Roman"/>
                <w:szCs w:val="24"/>
              </w:rPr>
            </w:pPr>
          </w:p>
        </w:tc>
        <w:tc>
          <w:tcPr>
            <w:tcW w:w="3571" w:type="dxa"/>
            <w:shd w:val="clear" w:color="auto" w:fill="auto"/>
            <w:vAlign w:val="center"/>
          </w:tcPr>
          <w:p w14:paraId="15084815" w14:textId="260E3335" w:rsidR="0077407D" w:rsidRPr="0018719C" w:rsidRDefault="0077407D" w:rsidP="0077407D">
            <w:pPr>
              <w:pStyle w:val="NoSpacing"/>
              <w:rPr>
                <w:rFonts w:cs="Times New Roman"/>
                <w:szCs w:val="24"/>
              </w:rPr>
            </w:pPr>
            <w:r w:rsidRPr="0018719C">
              <w:rPr>
                <w:rFonts w:cs="Times New Roman"/>
                <w:szCs w:val="24"/>
              </w:rPr>
              <w:t>Frequent implementation of social protection policies for disadvantaged groups (social protection policy)</w:t>
            </w:r>
          </w:p>
        </w:tc>
        <w:tc>
          <w:tcPr>
            <w:tcW w:w="3260" w:type="dxa"/>
            <w:shd w:val="clear" w:color="auto" w:fill="auto"/>
            <w:vAlign w:val="center"/>
          </w:tcPr>
          <w:p w14:paraId="79C2096B" w14:textId="09CF4A9B" w:rsidR="0077407D" w:rsidRPr="0018719C" w:rsidRDefault="0077407D" w:rsidP="0077407D">
            <w:pPr>
              <w:pStyle w:val="NoSpacing"/>
              <w:rPr>
                <w:rFonts w:cs="Times New Roman"/>
                <w:szCs w:val="24"/>
              </w:rPr>
            </w:pPr>
            <w:r w:rsidRPr="0018719C">
              <w:rPr>
                <w:rFonts w:cs="Times New Roman"/>
                <w:szCs w:val="24"/>
              </w:rPr>
              <w:t>Decree 136/2013/NĐ-CP</w:t>
            </w:r>
          </w:p>
        </w:tc>
      </w:tr>
      <w:tr w:rsidR="0077407D" w:rsidRPr="0018719C" w14:paraId="01185B33" w14:textId="77777777" w:rsidTr="004F77BD">
        <w:trPr>
          <w:trHeight w:val="315"/>
        </w:trPr>
        <w:tc>
          <w:tcPr>
            <w:tcW w:w="620" w:type="dxa"/>
            <w:shd w:val="clear" w:color="auto" w:fill="auto"/>
            <w:vAlign w:val="center"/>
          </w:tcPr>
          <w:p w14:paraId="56F1A306" w14:textId="3AE652DA" w:rsidR="0077407D" w:rsidRPr="0018719C" w:rsidRDefault="0077407D" w:rsidP="0077407D">
            <w:pPr>
              <w:pStyle w:val="NoSpacing"/>
              <w:rPr>
                <w:rFonts w:cs="Times New Roman"/>
                <w:szCs w:val="24"/>
              </w:rPr>
            </w:pPr>
            <w:r w:rsidRPr="0018719C">
              <w:rPr>
                <w:rFonts w:cs="Times New Roman"/>
                <w:szCs w:val="24"/>
              </w:rPr>
              <w:t>7</w:t>
            </w:r>
          </w:p>
        </w:tc>
        <w:tc>
          <w:tcPr>
            <w:tcW w:w="1900" w:type="dxa"/>
            <w:vMerge/>
            <w:shd w:val="clear" w:color="auto" w:fill="auto"/>
            <w:vAlign w:val="center"/>
          </w:tcPr>
          <w:p w14:paraId="0F080482" w14:textId="77777777" w:rsidR="0077407D" w:rsidRPr="0018719C" w:rsidRDefault="0077407D" w:rsidP="0077407D">
            <w:pPr>
              <w:pStyle w:val="NoSpacing"/>
              <w:rPr>
                <w:rFonts w:cs="Times New Roman"/>
                <w:szCs w:val="24"/>
              </w:rPr>
            </w:pPr>
          </w:p>
        </w:tc>
        <w:tc>
          <w:tcPr>
            <w:tcW w:w="3571" w:type="dxa"/>
            <w:shd w:val="clear" w:color="auto" w:fill="auto"/>
            <w:vAlign w:val="center"/>
          </w:tcPr>
          <w:p w14:paraId="41A1B536" w14:textId="3D9E5CA7" w:rsidR="0077407D" w:rsidRPr="0018719C" w:rsidRDefault="0077407D" w:rsidP="0077407D">
            <w:pPr>
              <w:pStyle w:val="NoSpacing"/>
              <w:rPr>
                <w:rFonts w:cs="Times New Roman"/>
                <w:szCs w:val="24"/>
              </w:rPr>
            </w:pPr>
            <w:r w:rsidRPr="0018719C">
              <w:rPr>
                <w:rFonts w:cs="Times New Roman"/>
                <w:szCs w:val="24"/>
              </w:rPr>
              <w:t>Model of micro-finance groups (Community-based climate change initiatives)</w:t>
            </w:r>
          </w:p>
        </w:tc>
        <w:tc>
          <w:tcPr>
            <w:tcW w:w="3260" w:type="dxa"/>
            <w:shd w:val="clear" w:color="auto" w:fill="auto"/>
            <w:vAlign w:val="center"/>
          </w:tcPr>
          <w:p w14:paraId="73B1A51E" w14:textId="7F5541DD" w:rsidR="0077407D" w:rsidRPr="0018719C" w:rsidRDefault="0077407D" w:rsidP="0077407D">
            <w:pPr>
              <w:pStyle w:val="NoSpacing"/>
              <w:rPr>
                <w:rFonts w:cs="Times New Roman"/>
                <w:szCs w:val="24"/>
              </w:rPr>
            </w:pPr>
            <w:r w:rsidRPr="0018719C">
              <w:rPr>
                <w:rFonts w:cs="Times New Roman"/>
                <w:szCs w:val="24"/>
              </w:rPr>
              <w:t>Initiatives of NGOs</w:t>
            </w:r>
          </w:p>
        </w:tc>
      </w:tr>
      <w:tr w:rsidR="0077407D" w:rsidRPr="0018719C" w14:paraId="2F09D0BD" w14:textId="77777777" w:rsidTr="004F77BD">
        <w:trPr>
          <w:trHeight w:val="315"/>
        </w:trPr>
        <w:tc>
          <w:tcPr>
            <w:tcW w:w="620" w:type="dxa"/>
            <w:shd w:val="clear" w:color="auto" w:fill="auto"/>
            <w:vAlign w:val="center"/>
          </w:tcPr>
          <w:p w14:paraId="720DD01A" w14:textId="51378CB9" w:rsidR="0077407D" w:rsidRPr="0018719C" w:rsidRDefault="0077407D" w:rsidP="0077407D">
            <w:pPr>
              <w:pStyle w:val="NoSpacing"/>
              <w:rPr>
                <w:rFonts w:cs="Times New Roman"/>
                <w:szCs w:val="24"/>
              </w:rPr>
            </w:pPr>
            <w:r w:rsidRPr="0018719C">
              <w:rPr>
                <w:rFonts w:cs="Times New Roman"/>
                <w:szCs w:val="24"/>
              </w:rPr>
              <w:t>8</w:t>
            </w:r>
          </w:p>
        </w:tc>
        <w:tc>
          <w:tcPr>
            <w:tcW w:w="1900" w:type="dxa"/>
            <w:vMerge/>
            <w:shd w:val="clear" w:color="auto" w:fill="auto"/>
            <w:vAlign w:val="center"/>
          </w:tcPr>
          <w:p w14:paraId="16F57B32" w14:textId="77777777" w:rsidR="0077407D" w:rsidRPr="0018719C" w:rsidRDefault="0077407D" w:rsidP="0077407D">
            <w:pPr>
              <w:pStyle w:val="NoSpacing"/>
              <w:rPr>
                <w:rFonts w:cs="Times New Roman"/>
                <w:szCs w:val="24"/>
              </w:rPr>
            </w:pPr>
          </w:p>
        </w:tc>
        <w:tc>
          <w:tcPr>
            <w:tcW w:w="3571" w:type="dxa"/>
            <w:shd w:val="clear" w:color="auto" w:fill="auto"/>
            <w:vAlign w:val="center"/>
          </w:tcPr>
          <w:p w14:paraId="6283E97B" w14:textId="3D38DC78" w:rsidR="0077407D" w:rsidRPr="0018719C" w:rsidRDefault="0077407D" w:rsidP="0077407D">
            <w:pPr>
              <w:pStyle w:val="NoSpacing"/>
              <w:rPr>
                <w:rFonts w:cs="Times New Roman"/>
                <w:szCs w:val="24"/>
              </w:rPr>
            </w:pPr>
            <w:r w:rsidRPr="0018719C">
              <w:rPr>
                <w:rFonts w:cs="Times New Roman"/>
                <w:szCs w:val="24"/>
              </w:rPr>
              <w:t xml:space="preserve">Model of LEG livelihood group (Community-based climate change initiatives) </w:t>
            </w:r>
          </w:p>
        </w:tc>
        <w:tc>
          <w:tcPr>
            <w:tcW w:w="3260" w:type="dxa"/>
            <w:shd w:val="clear" w:color="auto" w:fill="auto"/>
            <w:vAlign w:val="center"/>
          </w:tcPr>
          <w:p w14:paraId="79A0F5FC" w14:textId="496ECD59" w:rsidR="0077407D" w:rsidRPr="0018719C" w:rsidRDefault="0077407D" w:rsidP="0077407D">
            <w:pPr>
              <w:pStyle w:val="NoSpacing"/>
              <w:rPr>
                <w:rFonts w:cs="Times New Roman"/>
                <w:szCs w:val="24"/>
              </w:rPr>
            </w:pPr>
            <w:r w:rsidRPr="0018719C">
              <w:rPr>
                <w:rFonts w:cs="Times New Roman"/>
                <w:szCs w:val="24"/>
              </w:rPr>
              <w:t>Initiatives of NGOs</w:t>
            </w:r>
          </w:p>
        </w:tc>
      </w:tr>
      <w:tr w:rsidR="0077407D" w:rsidRPr="0018719C" w14:paraId="2A252B68" w14:textId="77777777" w:rsidTr="004F77BD">
        <w:trPr>
          <w:trHeight w:val="315"/>
        </w:trPr>
        <w:tc>
          <w:tcPr>
            <w:tcW w:w="620" w:type="dxa"/>
            <w:shd w:val="clear" w:color="auto" w:fill="auto"/>
            <w:vAlign w:val="center"/>
            <w:hideMark/>
          </w:tcPr>
          <w:p w14:paraId="6294AB5A" w14:textId="040D46AD" w:rsidR="0077407D" w:rsidRPr="0018719C" w:rsidRDefault="0077407D" w:rsidP="0077407D">
            <w:pPr>
              <w:pStyle w:val="NoSpacing"/>
              <w:rPr>
                <w:rFonts w:cs="Times New Roman"/>
                <w:szCs w:val="24"/>
              </w:rPr>
            </w:pPr>
            <w:r w:rsidRPr="0018719C">
              <w:rPr>
                <w:rFonts w:cs="Times New Roman"/>
                <w:szCs w:val="24"/>
              </w:rPr>
              <w:t>9</w:t>
            </w:r>
          </w:p>
        </w:tc>
        <w:tc>
          <w:tcPr>
            <w:tcW w:w="1900" w:type="dxa"/>
            <w:vMerge w:val="restart"/>
            <w:shd w:val="clear" w:color="auto" w:fill="auto"/>
            <w:vAlign w:val="center"/>
            <w:hideMark/>
          </w:tcPr>
          <w:p w14:paraId="7C7E8005" w14:textId="77777777" w:rsidR="0077407D" w:rsidRPr="0018719C" w:rsidRDefault="0077407D" w:rsidP="0077407D">
            <w:pPr>
              <w:pStyle w:val="NoSpacing"/>
              <w:rPr>
                <w:rFonts w:cs="Times New Roman"/>
                <w:szCs w:val="24"/>
              </w:rPr>
            </w:pPr>
            <w:r w:rsidRPr="0018719C">
              <w:rPr>
                <w:rFonts w:cs="Times New Roman"/>
                <w:szCs w:val="24"/>
              </w:rPr>
              <w:t>Climate change</w:t>
            </w:r>
          </w:p>
        </w:tc>
        <w:tc>
          <w:tcPr>
            <w:tcW w:w="3571" w:type="dxa"/>
            <w:shd w:val="clear" w:color="auto" w:fill="auto"/>
            <w:vAlign w:val="center"/>
            <w:hideMark/>
          </w:tcPr>
          <w:p w14:paraId="1C024857" w14:textId="77777777" w:rsidR="0077407D" w:rsidRPr="0018719C" w:rsidRDefault="0077407D" w:rsidP="0077407D">
            <w:pPr>
              <w:pStyle w:val="NoSpacing"/>
              <w:rPr>
                <w:rFonts w:cs="Times New Roman"/>
                <w:szCs w:val="24"/>
              </w:rPr>
            </w:pPr>
            <w:r w:rsidRPr="0018719C">
              <w:rPr>
                <w:rFonts w:cs="Times New Roman"/>
                <w:szCs w:val="24"/>
              </w:rPr>
              <w:t xml:space="preserve">Building adaptation structures (irrigation systems, embankment) </w:t>
            </w:r>
          </w:p>
        </w:tc>
        <w:tc>
          <w:tcPr>
            <w:tcW w:w="3260" w:type="dxa"/>
            <w:shd w:val="clear" w:color="auto" w:fill="auto"/>
            <w:vAlign w:val="center"/>
            <w:hideMark/>
          </w:tcPr>
          <w:p w14:paraId="1E9DE349" w14:textId="77777777" w:rsidR="0077407D" w:rsidRPr="0018719C" w:rsidRDefault="0077407D" w:rsidP="0077407D">
            <w:pPr>
              <w:pStyle w:val="NoSpacing"/>
              <w:rPr>
                <w:rFonts w:cs="Times New Roman"/>
                <w:szCs w:val="24"/>
              </w:rPr>
            </w:pPr>
            <w:r w:rsidRPr="0018719C">
              <w:rPr>
                <w:rFonts w:cs="Times New Roman"/>
                <w:szCs w:val="24"/>
              </w:rPr>
              <w:t>Action program to respond to climate change</w:t>
            </w:r>
          </w:p>
        </w:tc>
      </w:tr>
      <w:tr w:rsidR="0077407D" w:rsidRPr="0018719C" w14:paraId="29567397" w14:textId="77777777" w:rsidTr="004F77BD">
        <w:trPr>
          <w:trHeight w:val="315"/>
        </w:trPr>
        <w:tc>
          <w:tcPr>
            <w:tcW w:w="620" w:type="dxa"/>
            <w:shd w:val="clear" w:color="auto" w:fill="auto"/>
            <w:vAlign w:val="center"/>
          </w:tcPr>
          <w:p w14:paraId="6EFEFDFC" w14:textId="33A04AB7" w:rsidR="0077407D" w:rsidRPr="0018719C" w:rsidRDefault="0077407D" w:rsidP="0077407D">
            <w:pPr>
              <w:pStyle w:val="NoSpacing"/>
              <w:rPr>
                <w:rFonts w:cs="Times New Roman"/>
                <w:szCs w:val="24"/>
              </w:rPr>
            </w:pPr>
            <w:r w:rsidRPr="0018719C">
              <w:rPr>
                <w:rFonts w:cs="Times New Roman"/>
                <w:szCs w:val="24"/>
              </w:rPr>
              <w:t>10</w:t>
            </w:r>
          </w:p>
        </w:tc>
        <w:tc>
          <w:tcPr>
            <w:tcW w:w="1900" w:type="dxa"/>
            <w:vMerge/>
            <w:shd w:val="clear" w:color="auto" w:fill="auto"/>
            <w:vAlign w:val="center"/>
          </w:tcPr>
          <w:p w14:paraId="47629825" w14:textId="77777777" w:rsidR="0077407D" w:rsidRPr="0018719C" w:rsidRDefault="0077407D" w:rsidP="0077407D">
            <w:pPr>
              <w:pStyle w:val="NoSpacing"/>
              <w:rPr>
                <w:rFonts w:cs="Times New Roman"/>
                <w:szCs w:val="24"/>
              </w:rPr>
            </w:pPr>
          </w:p>
        </w:tc>
        <w:tc>
          <w:tcPr>
            <w:tcW w:w="3571" w:type="dxa"/>
            <w:shd w:val="clear" w:color="auto" w:fill="auto"/>
            <w:vAlign w:val="center"/>
          </w:tcPr>
          <w:p w14:paraId="2C7396FD" w14:textId="77777777" w:rsidR="0077407D" w:rsidRPr="0018719C" w:rsidRDefault="0077407D" w:rsidP="0077407D">
            <w:pPr>
              <w:pStyle w:val="NoSpacing"/>
              <w:rPr>
                <w:rFonts w:cs="Times New Roman"/>
                <w:szCs w:val="24"/>
              </w:rPr>
            </w:pPr>
            <w:r w:rsidRPr="0018719C">
              <w:rPr>
                <w:rFonts w:cs="Times New Roman"/>
                <w:szCs w:val="24"/>
              </w:rPr>
              <w:t>Implementation of land and forest allocation to households</w:t>
            </w:r>
          </w:p>
        </w:tc>
        <w:tc>
          <w:tcPr>
            <w:tcW w:w="3260" w:type="dxa"/>
            <w:shd w:val="clear" w:color="auto" w:fill="auto"/>
            <w:vAlign w:val="center"/>
          </w:tcPr>
          <w:p w14:paraId="69742FB0" w14:textId="77777777" w:rsidR="0077407D" w:rsidRPr="0018719C" w:rsidRDefault="0077407D" w:rsidP="0077407D">
            <w:pPr>
              <w:pStyle w:val="NoSpacing"/>
              <w:rPr>
                <w:rFonts w:cs="Times New Roman"/>
                <w:szCs w:val="24"/>
              </w:rPr>
            </w:pPr>
            <w:r w:rsidRPr="0018719C">
              <w:rPr>
                <w:rFonts w:cs="Times New Roman"/>
                <w:szCs w:val="24"/>
              </w:rPr>
              <w:t>Decree 75/2015/NĐ-CP; Directives of the government since 1983</w:t>
            </w:r>
          </w:p>
        </w:tc>
      </w:tr>
      <w:tr w:rsidR="0077407D" w:rsidRPr="0018719C" w14:paraId="2616F8AA" w14:textId="77777777" w:rsidTr="004F77BD">
        <w:trPr>
          <w:trHeight w:val="630"/>
        </w:trPr>
        <w:tc>
          <w:tcPr>
            <w:tcW w:w="620" w:type="dxa"/>
            <w:shd w:val="clear" w:color="auto" w:fill="auto"/>
            <w:vAlign w:val="center"/>
          </w:tcPr>
          <w:p w14:paraId="749D3CF9" w14:textId="275F1CEF" w:rsidR="0077407D" w:rsidRPr="0018719C" w:rsidRDefault="0077407D" w:rsidP="0077407D">
            <w:pPr>
              <w:pStyle w:val="NoSpacing"/>
              <w:rPr>
                <w:rFonts w:cs="Times New Roman"/>
                <w:szCs w:val="24"/>
              </w:rPr>
            </w:pPr>
            <w:r w:rsidRPr="0018719C">
              <w:rPr>
                <w:rFonts w:cs="Times New Roman"/>
                <w:szCs w:val="24"/>
              </w:rPr>
              <w:t>11</w:t>
            </w:r>
          </w:p>
        </w:tc>
        <w:tc>
          <w:tcPr>
            <w:tcW w:w="1900" w:type="dxa"/>
            <w:vMerge/>
            <w:vAlign w:val="center"/>
            <w:hideMark/>
          </w:tcPr>
          <w:p w14:paraId="4F39037C" w14:textId="77777777" w:rsidR="0077407D" w:rsidRPr="0018719C" w:rsidRDefault="0077407D" w:rsidP="0077407D">
            <w:pPr>
              <w:pStyle w:val="NoSpacing"/>
              <w:rPr>
                <w:rFonts w:cs="Times New Roman"/>
                <w:szCs w:val="24"/>
              </w:rPr>
            </w:pPr>
          </w:p>
        </w:tc>
        <w:tc>
          <w:tcPr>
            <w:tcW w:w="3571" w:type="dxa"/>
            <w:shd w:val="clear" w:color="auto" w:fill="auto"/>
            <w:vAlign w:val="center"/>
            <w:hideMark/>
          </w:tcPr>
          <w:p w14:paraId="59477C98" w14:textId="77777777" w:rsidR="0077407D" w:rsidRPr="0018719C" w:rsidRDefault="0077407D" w:rsidP="0077407D">
            <w:pPr>
              <w:pStyle w:val="NoSpacing"/>
              <w:rPr>
                <w:rFonts w:cs="Times New Roman"/>
                <w:szCs w:val="24"/>
              </w:rPr>
            </w:pPr>
            <w:r w:rsidRPr="0018719C">
              <w:rPr>
                <w:rFonts w:cs="Times New Roman"/>
                <w:szCs w:val="24"/>
              </w:rPr>
              <w:t>Model of transforming production system &amp; changes in land use at local level</w:t>
            </w:r>
          </w:p>
        </w:tc>
        <w:tc>
          <w:tcPr>
            <w:tcW w:w="3260" w:type="dxa"/>
            <w:shd w:val="clear" w:color="auto" w:fill="auto"/>
            <w:vAlign w:val="center"/>
            <w:hideMark/>
          </w:tcPr>
          <w:p w14:paraId="2683B72D" w14:textId="77777777" w:rsidR="0077407D" w:rsidRPr="0018719C" w:rsidRDefault="0077407D" w:rsidP="0077407D">
            <w:pPr>
              <w:pStyle w:val="NoSpacing"/>
              <w:rPr>
                <w:rFonts w:cs="Times New Roman"/>
                <w:szCs w:val="24"/>
              </w:rPr>
            </w:pPr>
            <w:r w:rsidRPr="0018719C">
              <w:rPr>
                <w:rFonts w:cs="Times New Roman"/>
                <w:szCs w:val="24"/>
              </w:rPr>
              <w:t>Local people to change</w:t>
            </w:r>
          </w:p>
        </w:tc>
      </w:tr>
      <w:tr w:rsidR="0077407D" w:rsidRPr="0018719C" w14:paraId="30077390" w14:textId="77777777" w:rsidTr="004F77BD">
        <w:trPr>
          <w:trHeight w:val="315"/>
        </w:trPr>
        <w:tc>
          <w:tcPr>
            <w:tcW w:w="620" w:type="dxa"/>
            <w:shd w:val="clear" w:color="auto" w:fill="auto"/>
            <w:vAlign w:val="center"/>
          </w:tcPr>
          <w:p w14:paraId="5A4E57E4" w14:textId="06E5B71F" w:rsidR="0077407D" w:rsidRPr="0018719C" w:rsidRDefault="0077407D" w:rsidP="0077407D">
            <w:pPr>
              <w:pStyle w:val="NoSpacing"/>
              <w:rPr>
                <w:rFonts w:cs="Times New Roman"/>
                <w:szCs w:val="24"/>
              </w:rPr>
            </w:pPr>
            <w:r w:rsidRPr="0018719C">
              <w:rPr>
                <w:rFonts w:cs="Times New Roman"/>
                <w:szCs w:val="24"/>
              </w:rPr>
              <w:t>12</w:t>
            </w:r>
          </w:p>
        </w:tc>
        <w:tc>
          <w:tcPr>
            <w:tcW w:w="1900" w:type="dxa"/>
            <w:vMerge/>
            <w:vAlign w:val="center"/>
            <w:hideMark/>
          </w:tcPr>
          <w:p w14:paraId="0A8EA045" w14:textId="77777777" w:rsidR="0077407D" w:rsidRPr="0018719C" w:rsidRDefault="0077407D" w:rsidP="0077407D">
            <w:pPr>
              <w:pStyle w:val="NoSpacing"/>
              <w:rPr>
                <w:rFonts w:cs="Times New Roman"/>
                <w:szCs w:val="24"/>
              </w:rPr>
            </w:pPr>
          </w:p>
        </w:tc>
        <w:tc>
          <w:tcPr>
            <w:tcW w:w="3571" w:type="dxa"/>
            <w:shd w:val="clear" w:color="auto" w:fill="auto"/>
            <w:vAlign w:val="center"/>
            <w:hideMark/>
          </w:tcPr>
          <w:p w14:paraId="1CA733C3" w14:textId="77777777" w:rsidR="0077407D" w:rsidRPr="0018719C" w:rsidRDefault="0077407D" w:rsidP="0077407D">
            <w:pPr>
              <w:pStyle w:val="NoSpacing"/>
              <w:rPr>
                <w:rFonts w:cs="Times New Roman"/>
                <w:szCs w:val="24"/>
              </w:rPr>
            </w:pPr>
            <w:r w:rsidRPr="0018719C">
              <w:rPr>
                <w:rFonts w:cs="Times New Roman"/>
                <w:szCs w:val="24"/>
              </w:rPr>
              <w:t xml:space="preserve">Model of changing crop calendar </w:t>
            </w:r>
          </w:p>
        </w:tc>
        <w:tc>
          <w:tcPr>
            <w:tcW w:w="3260" w:type="dxa"/>
            <w:shd w:val="clear" w:color="auto" w:fill="auto"/>
            <w:vAlign w:val="center"/>
            <w:hideMark/>
          </w:tcPr>
          <w:p w14:paraId="55797843" w14:textId="77777777" w:rsidR="0077407D" w:rsidRPr="0018719C" w:rsidRDefault="0077407D" w:rsidP="0077407D">
            <w:pPr>
              <w:pStyle w:val="NoSpacing"/>
              <w:rPr>
                <w:rFonts w:cs="Times New Roman"/>
                <w:szCs w:val="24"/>
              </w:rPr>
            </w:pPr>
            <w:r w:rsidRPr="0018719C">
              <w:rPr>
                <w:rFonts w:cs="Times New Roman"/>
                <w:szCs w:val="24"/>
              </w:rPr>
              <w:t>Agricultural extensions at local areas</w:t>
            </w:r>
          </w:p>
        </w:tc>
      </w:tr>
      <w:tr w:rsidR="0077407D" w:rsidRPr="0018719C" w14:paraId="62CFA559" w14:textId="77777777" w:rsidTr="004F77BD">
        <w:trPr>
          <w:trHeight w:val="315"/>
        </w:trPr>
        <w:tc>
          <w:tcPr>
            <w:tcW w:w="620" w:type="dxa"/>
            <w:shd w:val="clear" w:color="auto" w:fill="auto"/>
            <w:vAlign w:val="center"/>
          </w:tcPr>
          <w:p w14:paraId="28E93142" w14:textId="3B5B09EA" w:rsidR="0077407D" w:rsidRPr="0018719C" w:rsidRDefault="0077407D" w:rsidP="0077407D">
            <w:pPr>
              <w:pStyle w:val="NoSpacing"/>
              <w:rPr>
                <w:rFonts w:cs="Times New Roman"/>
                <w:szCs w:val="24"/>
              </w:rPr>
            </w:pPr>
            <w:r w:rsidRPr="0018719C">
              <w:rPr>
                <w:rFonts w:cs="Times New Roman"/>
                <w:szCs w:val="24"/>
              </w:rPr>
              <w:t>13</w:t>
            </w:r>
          </w:p>
        </w:tc>
        <w:tc>
          <w:tcPr>
            <w:tcW w:w="1900" w:type="dxa"/>
            <w:vMerge/>
            <w:vAlign w:val="center"/>
            <w:hideMark/>
          </w:tcPr>
          <w:p w14:paraId="15137191" w14:textId="77777777" w:rsidR="0077407D" w:rsidRPr="0018719C" w:rsidRDefault="0077407D" w:rsidP="0077407D">
            <w:pPr>
              <w:pStyle w:val="NoSpacing"/>
              <w:rPr>
                <w:rFonts w:cs="Times New Roman"/>
                <w:szCs w:val="24"/>
              </w:rPr>
            </w:pPr>
          </w:p>
        </w:tc>
        <w:tc>
          <w:tcPr>
            <w:tcW w:w="3571" w:type="dxa"/>
            <w:shd w:val="clear" w:color="auto" w:fill="auto"/>
            <w:vAlign w:val="center"/>
            <w:hideMark/>
          </w:tcPr>
          <w:p w14:paraId="25F8912F" w14:textId="77777777" w:rsidR="0077407D" w:rsidRPr="0018719C" w:rsidRDefault="0077407D" w:rsidP="0077407D">
            <w:pPr>
              <w:pStyle w:val="NoSpacing"/>
              <w:rPr>
                <w:rFonts w:cs="Times New Roman"/>
                <w:szCs w:val="24"/>
              </w:rPr>
            </w:pPr>
            <w:r w:rsidRPr="0018719C">
              <w:rPr>
                <w:rFonts w:cs="Times New Roman"/>
                <w:szCs w:val="24"/>
              </w:rPr>
              <w:t>Model of climate change adaptive production support group (Community-based climate change initiatives - CBCCI)</w:t>
            </w:r>
          </w:p>
        </w:tc>
        <w:tc>
          <w:tcPr>
            <w:tcW w:w="3260" w:type="dxa"/>
            <w:shd w:val="clear" w:color="auto" w:fill="auto"/>
            <w:vAlign w:val="center"/>
            <w:hideMark/>
          </w:tcPr>
          <w:p w14:paraId="4BE672D1" w14:textId="77777777" w:rsidR="0077407D" w:rsidRPr="0018719C" w:rsidRDefault="0077407D" w:rsidP="0077407D">
            <w:pPr>
              <w:pStyle w:val="NoSpacing"/>
              <w:rPr>
                <w:rFonts w:cs="Times New Roman"/>
                <w:szCs w:val="24"/>
              </w:rPr>
            </w:pPr>
            <w:r w:rsidRPr="0018719C">
              <w:rPr>
                <w:rFonts w:cs="Times New Roman"/>
                <w:szCs w:val="24"/>
              </w:rPr>
              <w:t>Initiatives of NGOs</w:t>
            </w:r>
          </w:p>
        </w:tc>
      </w:tr>
      <w:tr w:rsidR="0077407D" w:rsidRPr="0018719C" w14:paraId="2BD3E800" w14:textId="77777777" w:rsidTr="004F77BD">
        <w:trPr>
          <w:trHeight w:val="315"/>
        </w:trPr>
        <w:tc>
          <w:tcPr>
            <w:tcW w:w="620" w:type="dxa"/>
            <w:shd w:val="clear" w:color="auto" w:fill="auto"/>
            <w:vAlign w:val="center"/>
          </w:tcPr>
          <w:p w14:paraId="530736F9" w14:textId="2E981F10" w:rsidR="0077407D" w:rsidRPr="0018719C" w:rsidRDefault="0077407D" w:rsidP="0077407D">
            <w:pPr>
              <w:pStyle w:val="NoSpacing"/>
              <w:rPr>
                <w:rFonts w:cs="Times New Roman"/>
                <w:szCs w:val="24"/>
              </w:rPr>
            </w:pPr>
            <w:r w:rsidRPr="0018719C">
              <w:rPr>
                <w:rFonts w:cs="Times New Roman"/>
                <w:szCs w:val="24"/>
              </w:rPr>
              <w:lastRenderedPageBreak/>
              <w:t>14</w:t>
            </w:r>
          </w:p>
        </w:tc>
        <w:tc>
          <w:tcPr>
            <w:tcW w:w="1900" w:type="dxa"/>
            <w:vMerge/>
            <w:vAlign w:val="center"/>
            <w:hideMark/>
          </w:tcPr>
          <w:p w14:paraId="56D4E105" w14:textId="77777777" w:rsidR="0077407D" w:rsidRPr="0018719C" w:rsidRDefault="0077407D" w:rsidP="0077407D">
            <w:pPr>
              <w:pStyle w:val="NoSpacing"/>
              <w:rPr>
                <w:rFonts w:cs="Times New Roman"/>
                <w:szCs w:val="24"/>
              </w:rPr>
            </w:pPr>
          </w:p>
        </w:tc>
        <w:tc>
          <w:tcPr>
            <w:tcW w:w="3571" w:type="dxa"/>
            <w:shd w:val="clear" w:color="auto" w:fill="auto"/>
            <w:vAlign w:val="center"/>
            <w:hideMark/>
          </w:tcPr>
          <w:p w14:paraId="3FC9729B" w14:textId="77777777" w:rsidR="0077407D" w:rsidRPr="0018719C" w:rsidRDefault="0077407D" w:rsidP="0077407D">
            <w:pPr>
              <w:pStyle w:val="NoSpacing"/>
              <w:rPr>
                <w:rFonts w:cs="Times New Roman"/>
                <w:szCs w:val="24"/>
              </w:rPr>
            </w:pPr>
            <w:r w:rsidRPr="0018719C">
              <w:rPr>
                <w:rFonts w:cs="Times New Roman"/>
                <w:szCs w:val="24"/>
              </w:rPr>
              <w:t xml:space="preserve">Model of climate smart village (EBA) </w:t>
            </w:r>
          </w:p>
        </w:tc>
        <w:tc>
          <w:tcPr>
            <w:tcW w:w="3260" w:type="dxa"/>
            <w:shd w:val="clear" w:color="auto" w:fill="auto"/>
            <w:vAlign w:val="center"/>
            <w:hideMark/>
          </w:tcPr>
          <w:p w14:paraId="2E3E6C77" w14:textId="77777777" w:rsidR="0077407D" w:rsidRPr="0018719C" w:rsidRDefault="0077407D" w:rsidP="0077407D">
            <w:pPr>
              <w:pStyle w:val="NoSpacing"/>
              <w:rPr>
                <w:rFonts w:cs="Times New Roman"/>
                <w:szCs w:val="24"/>
              </w:rPr>
            </w:pPr>
            <w:r w:rsidRPr="0018719C">
              <w:rPr>
                <w:rFonts w:cs="Times New Roman"/>
                <w:szCs w:val="24"/>
              </w:rPr>
              <w:t>Initiatives of NGOs</w:t>
            </w:r>
          </w:p>
        </w:tc>
      </w:tr>
      <w:tr w:rsidR="0077407D" w:rsidRPr="0018719C" w14:paraId="51091581" w14:textId="77777777" w:rsidTr="004F77BD">
        <w:trPr>
          <w:trHeight w:val="315"/>
        </w:trPr>
        <w:tc>
          <w:tcPr>
            <w:tcW w:w="620" w:type="dxa"/>
            <w:shd w:val="clear" w:color="auto" w:fill="auto"/>
            <w:vAlign w:val="center"/>
          </w:tcPr>
          <w:p w14:paraId="7B780883" w14:textId="1CEC867A" w:rsidR="0077407D" w:rsidRPr="0018719C" w:rsidRDefault="0077407D" w:rsidP="0077407D">
            <w:pPr>
              <w:pStyle w:val="NoSpacing"/>
              <w:rPr>
                <w:rFonts w:cs="Times New Roman"/>
                <w:szCs w:val="24"/>
              </w:rPr>
            </w:pPr>
            <w:r w:rsidRPr="0018719C">
              <w:rPr>
                <w:rFonts w:cs="Times New Roman"/>
                <w:szCs w:val="24"/>
              </w:rPr>
              <w:t>15</w:t>
            </w:r>
          </w:p>
        </w:tc>
        <w:tc>
          <w:tcPr>
            <w:tcW w:w="1900" w:type="dxa"/>
            <w:vMerge/>
            <w:vAlign w:val="center"/>
            <w:hideMark/>
          </w:tcPr>
          <w:p w14:paraId="46EB727D" w14:textId="77777777" w:rsidR="0077407D" w:rsidRPr="0018719C" w:rsidRDefault="0077407D" w:rsidP="0077407D">
            <w:pPr>
              <w:pStyle w:val="NoSpacing"/>
              <w:rPr>
                <w:rFonts w:cs="Times New Roman"/>
                <w:szCs w:val="24"/>
              </w:rPr>
            </w:pPr>
          </w:p>
        </w:tc>
        <w:tc>
          <w:tcPr>
            <w:tcW w:w="3571" w:type="dxa"/>
            <w:shd w:val="clear" w:color="auto" w:fill="auto"/>
            <w:vAlign w:val="center"/>
            <w:hideMark/>
          </w:tcPr>
          <w:p w14:paraId="51940AA3" w14:textId="77777777" w:rsidR="0077407D" w:rsidRPr="0018719C" w:rsidRDefault="0077407D" w:rsidP="0077407D">
            <w:pPr>
              <w:pStyle w:val="NoSpacing"/>
              <w:rPr>
                <w:rFonts w:cs="Times New Roman"/>
                <w:szCs w:val="24"/>
              </w:rPr>
            </w:pPr>
            <w:r w:rsidRPr="0018719C">
              <w:rPr>
                <w:rFonts w:cs="Times New Roman"/>
                <w:szCs w:val="24"/>
              </w:rPr>
              <w:t>Model of applying new technologies into production (Climate smart agriculture - CSA)</w:t>
            </w:r>
          </w:p>
        </w:tc>
        <w:tc>
          <w:tcPr>
            <w:tcW w:w="3260" w:type="dxa"/>
            <w:shd w:val="clear" w:color="auto" w:fill="auto"/>
            <w:vAlign w:val="center"/>
            <w:hideMark/>
          </w:tcPr>
          <w:p w14:paraId="3768F844" w14:textId="77777777" w:rsidR="0077407D" w:rsidRPr="0018719C" w:rsidRDefault="0077407D" w:rsidP="0077407D">
            <w:pPr>
              <w:pStyle w:val="NoSpacing"/>
              <w:rPr>
                <w:rFonts w:cs="Times New Roman"/>
                <w:szCs w:val="24"/>
              </w:rPr>
            </w:pPr>
            <w:r w:rsidRPr="0018719C">
              <w:rPr>
                <w:rFonts w:cs="Times New Roman"/>
                <w:szCs w:val="24"/>
              </w:rPr>
              <w:t>Initiatives of NGOs</w:t>
            </w:r>
          </w:p>
        </w:tc>
      </w:tr>
      <w:tr w:rsidR="00AF71B4" w:rsidRPr="0018719C" w14:paraId="282789F8" w14:textId="77777777" w:rsidTr="0077407D">
        <w:trPr>
          <w:trHeight w:val="315"/>
        </w:trPr>
        <w:tc>
          <w:tcPr>
            <w:tcW w:w="620" w:type="dxa"/>
            <w:shd w:val="clear" w:color="auto" w:fill="auto"/>
            <w:vAlign w:val="center"/>
          </w:tcPr>
          <w:p w14:paraId="648AD6AB" w14:textId="5D9C856B" w:rsidR="00AF71B4" w:rsidRPr="0018719C" w:rsidRDefault="00AF71B4" w:rsidP="0077407D">
            <w:pPr>
              <w:pStyle w:val="NoSpacing"/>
              <w:rPr>
                <w:rFonts w:cs="Times New Roman"/>
                <w:szCs w:val="24"/>
              </w:rPr>
            </w:pPr>
            <w:r w:rsidRPr="0018719C">
              <w:rPr>
                <w:rFonts w:cs="Times New Roman"/>
                <w:szCs w:val="24"/>
              </w:rPr>
              <w:t>16</w:t>
            </w:r>
          </w:p>
        </w:tc>
        <w:tc>
          <w:tcPr>
            <w:tcW w:w="1900" w:type="dxa"/>
            <w:vMerge w:val="restart"/>
            <w:shd w:val="clear" w:color="auto" w:fill="auto"/>
            <w:vAlign w:val="center"/>
          </w:tcPr>
          <w:p w14:paraId="3D5A5209" w14:textId="776EF927" w:rsidR="00AF71B4" w:rsidRPr="0018719C" w:rsidRDefault="00AF71B4" w:rsidP="0077407D">
            <w:pPr>
              <w:pStyle w:val="NoSpacing"/>
              <w:rPr>
                <w:rFonts w:cs="Times New Roman"/>
                <w:szCs w:val="24"/>
              </w:rPr>
            </w:pPr>
            <w:r w:rsidRPr="0018719C">
              <w:rPr>
                <w:rFonts w:cs="Times New Roman"/>
                <w:szCs w:val="24"/>
              </w:rPr>
              <w:t>Natural disasters</w:t>
            </w:r>
          </w:p>
        </w:tc>
        <w:tc>
          <w:tcPr>
            <w:tcW w:w="3571" w:type="dxa"/>
            <w:shd w:val="clear" w:color="auto" w:fill="auto"/>
            <w:vAlign w:val="center"/>
          </w:tcPr>
          <w:p w14:paraId="4D09FD08" w14:textId="77594460" w:rsidR="00AF71B4" w:rsidRPr="0018719C" w:rsidRDefault="00AF71B4" w:rsidP="0077407D">
            <w:pPr>
              <w:pStyle w:val="NoSpacing"/>
              <w:rPr>
                <w:rFonts w:cs="Times New Roman"/>
                <w:szCs w:val="24"/>
              </w:rPr>
            </w:pPr>
            <w:r w:rsidRPr="0018719C">
              <w:rPr>
                <w:rFonts w:cs="Times New Roman"/>
                <w:szCs w:val="24"/>
              </w:rPr>
              <w:t>Implementation of relocation and resettlement policies</w:t>
            </w:r>
          </w:p>
        </w:tc>
        <w:tc>
          <w:tcPr>
            <w:tcW w:w="3260" w:type="dxa"/>
            <w:shd w:val="clear" w:color="auto" w:fill="auto"/>
            <w:vAlign w:val="center"/>
          </w:tcPr>
          <w:p w14:paraId="133D0CFA" w14:textId="36A116C7" w:rsidR="00AF71B4" w:rsidRPr="0018719C" w:rsidRDefault="00AF71B4" w:rsidP="0077407D">
            <w:pPr>
              <w:pStyle w:val="NoSpacing"/>
              <w:rPr>
                <w:rFonts w:cs="Times New Roman"/>
                <w:szCs w:val="24"/>
              </w:rPr>
            </w:pPr>
            <w:r w:rsidRPr="0018719C">
              <w:rPr>
                <w:rFonts w:cs="Times New Roman"/>
                <w:szCs w:val="24"/>
              </w:rPr>
              <w:t>Decision 1776/QĐ-TTg</w:t>
            </w:r>
          </w:p>
        </w:tc>
      </w:tr>
      <w:tr w:rsidR="00AF71B4" w:rsidRPr="0018719C" w14:paraId="7FCDE7C7" w14:textId="77777777" w:rsidTr="0077407D">
        <w:trPr>
          <w:trHeight w:val="630"/>
        </w:trPr>
        <w:tc>
          <w:tcPr>
            <w:tcW w:w="620" w:type="dxa"/>
            <w:shd w:val="clear" w:color="auto" w:fill="auto"/>
            <w:vAlign w:val="center"/>
          </w:tcPr>
          <w:p w14:paraId="0FE4BCF3" w14:textId="086711DC" w:rsidR="00AF71B4" w:rsidRPr="0018719C" w:rsidRDefault="00AF71B4" w:rsidP="0077407D">
            <w:pPr>
              <w:pStyle w:val="NoSpacing"/>
              <w:rPr>
                <w:rFonts w:cs="Times New Roman"/>
                <w:szCs w:val="24"/>
              </w:rPr>
            </w:pPr>
            <w:r w:rsidRPr="0018719C">
              <w:rPr>
                <w:rFonts w:cs="Times New Roman"/>
                <w:szCs w:val="24"/>
              </w:rPr>
              <w:t>17</w:t>
            </w:r>
          </w:p>
        </w:tc>
        <w:tc>
          <w:tcPr>
            <w:tcW w:w="1900" w:type="dxa"/>
            <w:vMerge/>
            <w:vAlign w:val="center"/>
          </w:tcPr>
          <w:p w14:paraId="55315F30" w14:textId="77777777" w:rsidR="00AF71B4" w:rsidRPr="0018719C" w:rsidRDefault="00AF71B4" w:rsidP="0077407D">
            <w:pPr>
              <w:pStyle w:val="NoSpacing"/>
              <w:rPr>
                <w:rFonts w:cs="Times New Roman"/>
                <w:szCs w:val="24"/>
              </w:rPr>
            </w:pPr>
          </w:p>
        </w:tc>
        <w:tc>
          <w:tcPr>
            <w:tcW w:w="3571" w:type="dxa"/>
            <w:shd w:val="clear" w:color="auto" w:fill="auto"/>
            <w:vAlign w:val="center"/>
          </w:tcPr>
          <w:p w14:paraId="621D9505" w14:textId="0B2EA7E3" w:rsidR="00AF71B4" w:rsidRPr="0018719C" w:rsidRDefault="00AF71B4" w:rsidP="0077407D">
            <w:pPr>
              <w:pStyle w:val="NoSpacing"/>
              <w:rPr>
                <w:rFonts w:cs="Times New Roman"/>
                <w:szCs w:val="24"/>
              </w:rPr>
            </w:pPr>
            <w:r w:rsidRPr="0018719C">
              <w:rPr>
                <w:rFonts w:cs="Times New Roman"/>
                <w:szCs w:val="24"/>
              </w:rPr>
              <w:t>Support to build houses against floods and storms</w:t>
            </w:r>
          </w:p>
        </w:tc>
        <w:tc>
          <w:tcPr>
            <w:tcW w:w="3260" w:type="dxa"/>
            <w:shd w:val="clear" w:color="auto" w:fill="auto"/>
            <w:vAlign w:val="center"/>
          </w:tcPr>
          <w:p w14:paraId="23EABFD4" w14:textId="17EB7813" w:rsidR="00AF71B4" w:rsidRPr="0018719C" w:rsidRDefault="00AF71B4" w:rsidP="0077407D">
            <w:pPr>
              <w:pStyle w:val="NoSpacing"/>
              <w:rPr>
                <w:rFonts w:cs="Times New Roman"/>
                <w:szCs w:val="24"/>
              </w:rPr>
            </w:pPr>
            <w:r w:rsidRPr="0018719C">
              <w:rPr>
                <w:rFonts w:cs="Times New Roman"/>
                <w:szCs w:val="24"/>
              </w:rPr>
              <w:t xml:space="preserve">Decision 48/2014/QĐ-TTg </w:t>
            </w:r>
          </w:p>
        </w:tc>
      </w:tr>
      <w:tr w:rsidR="00AF71B4" w:rsidRPr="0018719C" w14:paraId="71E02DB6" w14:textId="77777777" w:rsidTr="0077407D">
        <w:trPr>
          <w:trHeight w:val="315"/>
        </w:trPr>
        <w:tc>
          <w:tcPr>
            <w:tcW w:w="620" w:type="dxa"/>
            <w:shd w:val="clear" w:color="auto" w:fill="auto"/>
            <w:vAlign w:val="center"/>
          </w:tcPr>
          <w:p w14:paraId="1941AD3D" w14:textId="22F8C26F" w:rsidR="00AF71B4" w:rsidRPr="0018719C" w:rsidRDefault="00AF71B4" w:rsidP="0077407D">
            <w:pPr>
              <w:pStyle w:val="NoSpacing"/>
              <w:rPr>
                <w:rFonts w:cs="Times New Roman"/>
                <w:szCs w:val="24"/>
              </w:rPr>
            </w:pPr>
            <w:r w:rsidRPr="0018719C">
              <w:rPr>
                <w:rFonts w:cs="Times New Roman"/>
                <w:szCs w:val="24"/>
              </w:rPr>
              <w:t>18</w:t>
            </w:r>
          </w:p>
        </w:tc>
        <w:tc>
          <w:tcPr>
            <w:tcW w:w="1900" w:type="dxa"/>
            <w:vMerge/>
            <w:vAlign w:val="center"/>
          </w:tcPr>
          <w:p w14:paraId="079FBF07" w14:textId="77777777" w:rsidR="00AF71B4" w:rsidRPr="0018719C" w:rsidRDefault="00AF71B4" w:rsidP="0077407D">
            <w:pPr>
              <w:pStyle w:val="NoSpacing"/>
              <w:rPr>
                <w:rFonts w:cs="Times New Roman"/>
                <w:szCs w:val="24"/>
              </w:rPr>
            </w:pPr>
          </w:p>
        </w:tc>
        <w:tc>
          <w:tcPr>
            <w:tcW w:w="3571" w:type="dxa"/>
            <w:shd w:val="clear" w:color="auto" w:fill="auto"/>
            <w:vAlign w:val="center"/>
          </w:tcPr>
          <w:p w14:paraId="1670160F" w14:textId="6610CE43" w:rsidR="00AF71B4" w:rsidRPr="0018719C" w:rsidRDefault="00AF71B4" w:rsidP="0077407D">
            <w:pPr>
              <w:pStyle w:val="NoSpacing"/>
              <w:rPr>
                <w:rFonts w:cs="Times New Roman"/>
                <w:szCs w:val="24"/>
              </w:rPr>
            </w:pPr>
            <w:r w:rsidRPr="0018719C">
              <w:rPr>
                <w:rFonts w:cs="Times New Roman"/>
                <w:szCs w:val="24"/>
              </w:rPr>
              <w:t>Implementation of the motto “Four on-the-spot”</w:t>
            </w:r>
          </w:p>
        </w:tc>
        <w:tc>
          <w:tcPr>
            <w:tcW w:w="3260" w:type="dxa"/>
            <w:shd w:val="clear" w:color="auto" w:fill="auto"/>
            <w:vAlign w:val="center"/>
          </w:tcPr>
          <w:p w14:paraId="650AFEDC" w14:textId="2DC5CB7D" w:rsidR="00AF71B4" w:rsidRPr="0018719C" w:rsidRDefault="00AF71B4" w:rsidP="0077407D">
            <w:pPr>
              <w:pStyle w:val="NoSpacing"/>
              <w:rPr>
                <w:rFonts w:cs="Times New Roman"/>
                <w:szCs w:val="24"/>
              </w:rPr>
            </w:pPr>
            <w:r w:rsidRPr="0018719C">
              <w:rPr>
                <w:rFonts w:cs="Times New Roman"/>
                <w:szCs w:val="24"/>
              </w:rPr>
              <w:t>Dike Protection Experience 1970, Flood Prevention and Control Ordinance 2006, Law on Disaster Prevention 2013</w:t>
            </w:r>
          </w:p>
        </w:tc>
      </w:tr>
      <w:tr w:rsidR="00AF71B4" w:rsidRPr="0018719C" w14:paraId="652BCC10" w14:textId="77777777" w:rsidTr="0077407D">
        <w:trPr>
          <w:trHeight w:val="315"/>
        </w:trPr>
        <w:tc>
          <w:tcPr>
            <w:tcW w:w="620" w:type="dxa"/>
            <w:shd w:val="clear" w:color="auto" w:fill="auto"/>
            <w:vAlign w:val="center"/>
          </w:tcPr>
          <w:p w14:paraId="40469F9F" w14:textId="2C969F24" w:rsidR="00AF71B4" w:rsidRPr="0018719C" w:rsidRDefault="00AF71B4" w:rsidP="0077407D">
            <w:pPr>
              <w:pStyle w:val="NoSpacing"/>
              <w:rPr>
                <w:rFonts w:cs="Times New Roman"/>
                <w:szCs w:val="24"/>
              </w:rPr>
            </w:pPr>
            <w:r w:rsidRPr="0018719C">
              <w:rPr>
                <w:rFonts w:cs="Times New Roman"/>
                <w:szCs w:val="24"/>
              </w:rPr>
              <w:t>19</w:t>
            </w:r>
          </w:p>
        </w:tc>
        <w:tc>
          <w:tcPr>
            <w:tcW w:w="1900" w:type="dxa"/>
            <w:vMerge/>
            <w:vAlign w:val="center"/>
          </w:tcPr>
          <w:p w14:paraId="70665E04" w14:textId="77777777" w:rsidR="00AF71B4" w:rsidRPr="0018719C" w:rsidRDefault="00AF71B4" w:rsidP="0077407D">
            <w:pPr>
              <w:pStyle w:val="NoSpacing"/>
              <w:rPr>
                <w:rFonts w:cs="Times New Roman"/>
                <w:szCs w:val="24"/>
              </w:rPr>
            </w:pPr>
          </w:p>
        </w:tc>
        <w:tc>
          <w:tcPr>
            <w:tcW w:w="3571" w:type="dxa"/>
            <w:shd w:val="clear" w:color="auto" w:fill="auto"/>
            <w:vAlign w:val="center"/>
          </w:tcPr>
          <w:p w14:paraId="2231B5B1" w14:textId="10633DBD" w:rsidR="00AF71B4" w:rsidRPr="0018719C" w:rsidRDefault="00AF71B4" w:rsidP="0077407D">
            <w:pPr>
              <w:pStyle w:val="NoSpacing"/>
              <w:rPr>
                <w:rFonts w:cs="Times New Roman"/>
                <w:szCs w:val="24"/>
              </w:rPr>
            </w:pPr>
            <w:r w:rsidRPr="0018719C">
              <w:rPr>
                <w:rFonts w:cs="Times New Roman"/>
                <w:szCs w:val="24"/>
              </w:rPr>
              <w:t xml:space="preserve">Implementation of post- disaster supporting policies </w:t>
            </w:r>
          </w:p>
        </w:tc>
        <w:tc>
          <w:tcPr>
            <w:tcW w:w="3260" w:type="dxa"/>
            <w:shd w:val="clear" w:color="auto" w:fill="auto"/>
            <w:vAlign w:val="center"/>
          </w:tcPr>
          <w:p w14:paraId="6814130D" w14:textId="4A442D56" w:rsidR="00AF71B4" w:rsidRPr="0018719C" w:rsidRDefault="00AF71B4" w:rsidP="0077407D">
            <w:pPr>
              <w:pStyle w:val="NoSpacing"/>
              <w:rPr>
                <w:rFonts w:cs="Times New Roman"/>
                <w:szCs w:val="24"/>
              </w:rPr>
            </w:pPr>
            <w:r w:rsidRPr="0018719C">
              <w:rPr>
                <w:rFonts w:cs="Times New Roman"/>
                <w:szCs w:val="24"/>
              </w:rPr>
              <w:t xml:space="preserve">Decree 02/2017/NĐ-CP </w:t>
            </w:r>
          </w:p>
        </w:tc>
      </w:tr>
      <w:tr w:rsidR="00AF71B4" w:rsidRPr="0018719C" w14:paraId="352E67B9" w14:textId="77777777" w:rsidTr="0077407D">
        <w:trPr>
          <w:trHeight w:val="315"/>
        </w:trPr>
        <w:tc>
          <w:tcPr>
            <w:tcW w:w="620" w:type="dxa"/>
            <w:shd w:val="clear" w:color="auto" w:fill="auto"/>
            <w:vAlign w:val="center"/>
          </w:tcPr>
          <w:p w14:paraId="5C4062B2" w14:textId="7D0C21A4" w:rsidR="00AF71B4" w:rsidRPr="0018719C" w:rsidRDefault="00AF71B4" w:rsidP="0077407D">
            <w:pPr>
              <w:pStyle w:val="NoSpacing"/>
              <w:rPr>
                <w:rFonts w:cs="Times New Roman"/>
                <w:szCs w:val="24"/>
              </w:rPr>
            </w:pPr>
            <w:r w:rsidRPr="0018719C">
              <w:rPr>
                <w:rFonts w:cs="Times New Roman"/>
                <w:szCs w:val="24"/>
              </w:rPr>
              <w:t>20</w:t>
            </w:r>
          </w:p>
        </w:tc>
        <w:tc>
          <w:tcPr>
            <w:tcW w:w="1900" w:type="dxa"/>
            <w:vMerge/>
            <w:vAlign w:val="center"/>
          </w:tcPr>
          <w:p w14:paraId="2D171B2F" w14:textId="77777777" w:rsidR="00AF71B4" w:rsidRPr="0018719C" w:rsidRDefault="00AF71B4" w:rsidP="0077407D">
            <w:pPr>
              <w:pStyle w:val="NoSpacing"/>
              <w:rPr>
                <w:rFonts w:cs="Times New Roman"/>
                <w:szCs w:val="24"/>
              </w:rPr>
            </w:pPr>
          </w:p>
        </w:tc>
        <w:tc>
          <w:tcPr>
            <w:tcW w:w="3571" w:type="dxa"/>
            <w:shd w:val="clear" w:color="auto" w:fill="auto"/>
            <w:vAlign w:val="center"/>
          </w:tcPr>
          <w:p w14:paraId="6A7AAFB7" w14:textId="7FAD78FA" w:rsidR="00AF71B4" w:rsidRPr="0018719C" w:rsidRDefault="00AF71B4" w:rsidP="0077407D">
            <w:pPr>
              <w:pStyle w:val="NoSpacing"/>
              <w:rPr>
                <w:rFonts w:cs="Times New Roman"/>
                <w:szCs w:val="24"/>
              </w:rPr>
            </w:pPr>
            <w:r w:rsidRPr="0018719C">
              <w:rPr>
                <w:rFonts w:cs="Times New Roman"/>
                <w:szCs w:val="24"/>
              </w:rPr>
              <w:t>Construction of disaster prevention works (dikes, dams, and shelters)</w:t>
            </w:r>
          </w:p>
        </w:tc>
        <w:tc>
          <w:tcPr>
            <w:tcW w:w="3260" w:type="dxa"/>
            <w:shd w:val="clear" w:color="auto" w:fill="auto"/>
            <w:vAlign w:val="center"/>
          </w:tcPr>
          <w:p w14:paraId="7FB3F0EB" w14:textId="3D06FA6B" w:rsidR="00AF71B4" w:rsidRPr="0018719C" w:rsidRDefault="00AF71B4" w:rsidP="0077407D">
            <w:pPr>
              <w:pStyle w:val="NoSpacing"/>
              <w:rPr>
                <w:rFonts w:cs="Times New Roman"/>
                <w:szCs w:val="24"/>
              </w:rPr>
            </w:pPr>
            <w:r w:rsidRPr="0018719C">
              <w:rPr>
                <w:rFonts w:cs="Times New Roman"/>
                <w:szCs w:val="24"/>
              </w:rPr>
              <w:t>Disaster Prevention Program</w:t>
            </w:r>
          </w:p>
        </w:tc>
      </w:tr>
      <w:tr w:rsidR="00AF71B4" w:rsidRPr="0018719C" w14:paraId="69940C2A" w14:textId="77777777" w:rsidTr="0077407D">
        <w:trPr>
          <w:trHeight w:val="315"/>
        </w:trPr>
        <w:tc>
          <w:tcPr>
            <w:tcW w:w="620" w:type="dxa"/>
            <w:shd w:val="clear" w:color="auto" w:fill="auto"/>
            <w:vAlign w:val="center"/>
          </w:tcPr>
          <w:p w14:paraId="0227664B" w14:textId="4F748429" w:rsidR="00AF71B4" w:rsidRPr="0018719C" w:rsidRDefault="00AF71B4" w:rsidP="0077407D">
            <w:pPr>
              <w:pStyle w:val="NoSpacing"/>
              <w:rPr>
                <w:rFonts w:cs="Times New Roman"/>
                <w:szCs w:val="24"/>
              </w:rPr>
            </w:pPr>
            <w:r w:rsidRPr="0018719C">
              <w:rPr>
                <w:rFonts w:cs="Times New Roman"/>
                <w:szCs w:val="24"/>
              </w:rPr>
              <w:t>21</w:t>
            </w:r>
          </w:p>
        </w:tc>
        <w:tc>
          <w:tcPr>
            <w:tcW w:w="1900" w:type="dxa"/>
            <w:vMerge/>
            <w:vAlign w:val="center"/>
          </w:tcPr>
          <w:p w14:paraId="3C8BF55B" w14:textId="77777777" w:rsidR="00AF71B4" w:rsidRPr="0018719C" w:rsidRDefault="00AF71B4" w:rsidP="0077407D">
            <w:pPr>
              <w:pStyle w:val="NoSpacing"/>
              <w:rPr>
                <w:rFonts w:cs="Times New Roman"/>
                <w:szCs w:val="24"/>
              </w:rPr>
            </w:pPr>
          </w:p>
        </w:tc>
        <w:tc>
          <w:tcPr>
            <w:tcW w:w="3571" w:type="dxa"/>
            <w:shd w:val="clear" w:color="auto" w:fill="auto"/>
            <w:vAlign w:val="center"/>
          </w:tcPr>
          <w:p w14:paraId="6050810C" w14:textId="6F5A2537" w:rsidR="00AF71B4" w:rsidRPr="0018719C" w:rsidRDefault="00AF71B4" w:rsidP="0077407D">
            <w:pPr>
              <w:pStyle w:val="NoSpacing"/>
              <w:rPr>
                <w:rFonts w:cs="Times New Roman"/>
                <w:szCs w:val="24"/>
              </w:rPr>
            </w:pPr>
            <w:r w:rsidRPr="0018719C">
              <w:rPr>
                <w:rFonts w:cs="Times New Roman"/>
                <w:szCs w:val="24"/>
              </w:rPr>
              <w:t>Implementation of social protection policies in the events of natural disasters</w:t>
            </w:r>
          </w:p>
        </w:tc>
        <w:tc>
          <w:tcPr>
            <w:tcW w:w="3260" w:type="dxa"/>
            <w:shd w:val="clear" w:color="auto" w:fill="auto"/>
            <w:vAlign w:val="center"/>
          </w:tcPr>
          <w:p w14:paraId="0B7383CD" w14:textId="7052AB49" w:rsidR="00AF71B4" w:rsidRPr="0018719C" w:rsidRDefault="00AF71B4" w:rsidP="0077407D">
            <w:pPr>
              <w:pStyle w:val="NoSpacing"/>
              <w:rPr>
                <w:rFonts w:cs="Times New Roman"/>
                <w:szCs w:val="24"/>
              </w:rPr>
            </w:pPr>
            <w:r w:rsidRPr="0018719C">
              <w:rPr>
                <w:rFonts w:cs="Times New Roman"/>
                <w:szCs w:val="24"/>
              </w:rPr>
              <w:t>Decree 136/2013/NĐ-CP</w:t>
            </w:r>
          </w:p>
        </w:tc>
      </w:tr>
      <w:tr w:rsidR="00AF71B4" w:rsidRPr="0018719C" w14:paraId="212EA7FF" w14:textId="77777777" w:rsidTr="0077407D">
        <w:trPr>
          <w:trHeight w:val="315"/>
        </w:trPr>
        <w:tc>
          <w:tcPr>
            <w:tcW w:w="620" w:type="dxa"/>
            <w:shd w:val="clear" w:color="auto" w:fill="auto"/>
            <w:vAlign w:val="center"/>
          </w:tcPr>
          <w:p w14:paraId="68A83807" w14:textId="24EF9C46" w:rsidR="00AF71B4" w:rsidRPr="0018719C" w:rsidRDefault="00AF71B4" w:rsidP="0077407D">
            <w:pPr>
              <w:pStyle w:val="NoSpacing"/>
              <w:rPr>
                <w:rFonts w:cs="Times New Roman"/>
                <w:szCs w:val="24"/>
              </w:rPr>
            </w:pPr>
            <w:r w:rsidRPr="0018719C">
              <w:rPr>
                <w:rFonts w:cs="Times New Roman"/>
                <w:szCs w:val="24"/>
              </w:rPr>
              <w:t>22</w:t>
            </w:r>
          </w:p>
        </w:tc>
        <w:tc>
          <w:tcPr>
            <w:tcW w:w="1900" w:type="dxa"/>
            <w:vMerge/>
            <w:vAlign w:val="center"/>
          </w:tcPr>
          <w:p w14:paraId="187A45F4" w14:textId="77777777" w:rsidR="00AF71B4" w:rsidRPr="0018719C" w:rsidRDefault="00AF71B4" w:rsidP="0077407D">
            <w:pPr>
              <w:pStyle w:val="NoSpacing"/>
              <w:rPr>
                <w:rFonts w:cs="Times New Roman"/>
                <w:szCs w:val="24"/>
              </w:rPr>
            </w:pPr>
          </w:p>
        </w:tc>
        <w:tc>
          <w:tcPr>
            <w:tcW w:w="3571" w:type="dxa"/>
            <w:shd w:val="clear" w:color="auto" w:fill="auto"/>
            <w:vAlign w:val="center"/>
          </w:tcPr>
          <w:p w14:paraId="25DA5A37" w14:textId="254C1349" w:rsidR="00AF71B4" w:rsidRPr="0018719C" w:rsidRDefault="00AF71B4" w:rsidP="0077407D">
            <w:pPr>
              <w:pStyle w:val="NoSpacing"/>
              <w:rPr>
                <w:rFonts w:cs="Times New Roman"/>
                <w:szCs w:val="24"/>
              </w:rPr>
            </w:pPr>
            <w:r w:rsidRPr="0018719C">
              <w:rPr>
                <w:rFonts w:cs="Times New Roman"/>
                <w:szCs w:val="24"/>
              </w:rPr>
              <w:t>Job switching or migration (spontaneous)</w:t>
            </w:r>
          </w:p>
        </w:tc>
        <w:tc>
          <w:tcPr>
            <w:tcW w:w="3260" w:type="dxa"/>
            <w:shd w:val="clear" w:color="auto" w:fill="auto"/>
            <w:vAlign w:val="center"/>
          </w:tcPr>
          <w:p w14:paraId="44C3A8C7" w14:textId="728C8F6A" w:rsidR="00AF71B4" w:rsidRPr="0018719C" w:rsidRDefault="00AF71B4" w:rsidP="0077407D">
            <w:pPr>
              <w:pStyle w:val="NoSpacing"/>
              <w:rPr>
                <w:rFonts w:cs="Times New Roman"/>
                <w:szCs w:val="24"/>
              </w:rPr>
            </w:pPr>
            <w:r w:rsidRPr="0018719C">
              <w:rPr>
                <w:rFonts w:cs="Times New Roman"/>
                <w:szCs w:val="24"/>
              </w:rPr>
              <w:t xml:space="preserve">Spontaneous at local areas </w:t>
            </w:r>
          </w:p>
        </w:tc>
      </w:tr>
    </w:tbl>
    <w:p w14:paraId="26C1E9A7" w14:textId="77777777" w:rsidR="00CE2806" w:rsidRPr="0018719C" w:rsidRDefault="00CE2806" w:rsidP="00CE2806">
      <w:pPr>
        <w:spacing w:after="120"/>
        <w:jc w:val="both"/>
        <w:rPr>
          <w:rFonts w:ascii="Times New Roman" w:hAnsi="Times New Roman" w:cs="Times New Roman"/>
          <w:i/>
          <w:sz w:val="24"/>
          <w:szCs w:val="24"/>
        </w:rPr>
      </w:pPr>
      <w:r w:rsidRPr="0018719C">
        <w:rPr>
          <w:rFonts w:ascii="Times New Roman" w:hAnsi="Times New Roman" w:cs="Times New Roman"/>
          <w:i/>
          <w:sz w:val="24"/>
          <w:szCs w:val="24"/>
        </w:rPr>
        <w:t xml:space="preserve">Source: </w:t>
      </w:r>
      <w:r>
        <w:rPr>
          <w:rFonts w:ascii="Times New Roman" w:hAnsi="Times New Roman" w:cs="Times New Roman"/>
          <w:i/>
          <w:sz w:val="24"/>
          <w:szCs w:val="24"/>
        </w:rPr>
        <w:t xml:space="preserve">Prepared by </w:t>
      </w:r>
      <w:r w:rsidRPr="0018719C">
        <w:rPr>
          <w:rFonts w:ascii="Times New Roman" w:hAnsi="Times New Roman" w:cs="Times New Roman"/>
          <w:i/>
          <w:sz w:val="24"/>
          <w:szCs w:val="24"/>
        </w:rPr>
        <w:t xml:space="preserve">CAP/IPSARD research team (2017). </w:t>
      </w:r>
    </w:p>
    <w:p w14:paraId="55FEE065" w14:textId="609B61B7" w:rsidR="004F77BD" w:rsidRPr="0018719C" w:rsidRDefault="00EB4ADE" w:rsidP="00787922">
      <w:pPr>
        <w:spacing w:after="120"/>
        <w:jc w:val="both"/>
        <w:rPr>
          <w:rFonts w:ascii="Times New Roman" w:hAnsi="Times New Roman" w:cs="Times New Roman"/>
          <w:sz w:val="24"/>
          <w:szCs w:val="24"/>
        </w:rPr>
      </w:pPr>
      <w:r w:rsidRPr="0018719C">
        <w:rPr>
          <w:rFonts w:ascii="Times New Roman" w:hAnsi="Times New Roman" w:cs="Times New Roman"/>
          <w:sz w:val="24"/>
          <w:szCs w:val="24"/>
        </w:rPr>
        <w:t>Analyzing</w:t>
      </w:r>
      <w:r w:rsidR="00720FAE" w:rsidRPr="0018719C">
        <w:rPr>
          <w:rFonts w:ascii="Times New Roman" w:hAnsi="Times New Roman" w:cs="Times New Roman"/>
          <w:sz w:val="24"/>
          <w:szCs w:val="24"/>
        </w:rPr>
        <w:t xml:space="preserve"> the participation of stakeholders, it is seen that o</w:t>
      </w:r>
      <w:r w:rsidR="004F77BD" w:rsidRPr="0018719C">
        <w:rPr>
          <w:rFonts w:ascii="Times New Roman" w:hAnsi="Times New Roman" w:cs="Times New Roman"/>
          <w:sz w:val="24"/>
          <w:szCs w:val="24"/>
        </w:rPr>
        <w:t xml:space="preserve">verall, the central government still plays the leading role in </w:t>
      </w:r>
      <w:r w:rsidRPr="0018719C">
        <w:rPr>
          <w:rFonts w:ascii="Times New Roman" w:hAnsi="Times New Roman" w:cs="Times New Roman"/>
          <w:sz w:val="24"/>
          <w:szCs w:val="24"/>
        </w:rPr>
        <w:t>disaster</w:t>
      </w:r>
      <w:r w:rsidR="0053188D" w:rsidRPr="0018719C">
        <w:rPr>
          <w:rFonts w:ascii="Times New Roman" w:hAnsi="Times New Roman" w:cs="Times New Roman"/>
          <w:sz w:val="24"/>
          <w:szCs w:val="24"/>
        </w:rPr>
        <w:t xml:space="preserve"> prevention and </w:t>
      </w:r>
      <w:r w:rsidRPr="0018719C">
        <w:rPr>
          <w:rFonts w:ascii="Times New Roman" w:hAnsi="Times New Roman" w:cs="Times New Roman"/>
          <w:sz w:val="24"/>
          <w:szCs w:val="24"/>
        </w:rPr>
        <w:t>poverty</w:t>
      </w:r>
      <w:r w:rsidR="0053188D" w:rsidRPr="0018719C">
        <w:rPr>
          <w:rFonts w:ascii="Times New Roman" w:hAnsi="Times New Roman" w:cs="Times New Roman"/>
          <w:sz w:val="24"/>
          <w:szCs w:val="24"/>
        </w:rPr>
        <w:t xml:space="preserve"> reduction while the NGOs’ initiatives are more prominent in climate change ada</w:t>
      </w:r>
      <w:r w:rsidR="0077407D" w:rsidRPr="0018719C">
        <w:rPr>
          <w:rFonts w:ascii="Times New Roman" w:hAnsi="Times New Roman" w:cs="Times New Roman"/>
          <w:sz w:val="24"/>
          <w:szCs w:val="24"/>
        </w:rPr>
        <w:t>p</w:t>
      </w:r>
      <w:r w:rsidR="0053188D" w:rsidRPr="0018719C">
        <w:rPr>
          <w:rFonts w:ascii="Times New Roman" w:hAnsi="Times New Roman" w:cs="Times New Roman"/>
          <w:sz w:val="24"/>
          <w:szCs w:val="24"/>
        </w:rPr>
        <w:t xml:space="preserve">tation. </w:t>
      </w:r>
      <w:r w:rsidR="00C50402" w:rsidRPr="0018719C">
        <w:rPr>
          <w:rFonts w:ascii="Times New Roman" w:hAnsi="Times New Roman" w:cs="Times New Roman"/>
          <w:sz w:val="24"/>
          <w:szCs w:val="24"/>
        </w:rPr>
        <w:t xml:space="preserve">The local authorities </w:t>
      </w:r>
      <w:r w:rsidR="0053188D" w:rsidRPr="0018719C">
        <w:rPr>
          <w:rFonts w:ascii="Times New Roman" w:hAnsi="Times New Roman" w:cs="Times New Roman"/>
          <w:sz w:val="24"/>
          <w:szCs w:val="24"/>
        </w:rPr>
        <w:t xml:space="preserve">mainly </w:t>
      </w:r>
      <w:r w:rsidR="00C50402" w:rsidRPr="0018719C">
        <w:rPr>
          <w:rFonts w:ascii="Times New Roman" w:hAnsi="Times New Roman" w:cs="Times New Roman"/>
          <w:sz w:val="24"/>
          <w:szCs w:val="24"/>
        </w:rPr>
        <w:t xml:space="preserve">implement the government policies other than introducing any typical local policy interventions. </w:t>
      </w:r>
    </w:p>
    <w:p w14:paraId="2699ADDC" w14:textId="44009DC5" w:rsidR="00C50402" w:rsidRPr="0018719C" w:rsidRDefault="009C03BC" w:rsidP="00787922">
      <w:pPr>
        <w:spacing w:after="120"/>
        <w:jc w:val="both"/>
        <w:rPr>
          <w:rFonts w:ascii="Times New Roman" w:hAnsi="Times New Roman" w:cs="Times New Roman"/>
          <w:sz w:val="24"/>
          <w:szCs w:val="24"/>
        </w:rPr>
      </w:pPr>
      <w:r w:rsidRPr="0018719C">
        <w:rPr>
          <w:rFonts w:ascii="Times New Roman" w:hAnsi="Times New Roman" w:cs="Times New Roman"/>
          <w:sz w:val="24"/>
          <w:szCs w:val="24"/>
        </w:rPr>
        <w:t xml:space="preserve">Regarding interventions </w:t>
      </w:r>
      <w:r w:rsidR="00C50402" w:rsidRPr="0018719C">
        <w:rPr>
          <w:rFonts w:ascii="Times New Roman" w:hAnsi="Times New Roman" w:cs="Times New Roman"/>
          <w:sz w:val="24"/>
          <w:szCs w:val="24"/>
        </w:rPr>
        <w:t>for natural disaster prevention and reduction such as relocation and resettlement, support to build houses, implementation of the motto “Four on-the-spot”,</w:t>
      </w:r>
      <w:r w:rsidRPr="0018719C">
        <w:rPr>
          <w:rFonts w:ascii="Times New Roman" w:hAnsi="Times New Roman" w:cs="Times New Roman"/>
          <w:sz w:val="24"/>
          <w:szCs w:val="24"/>
        </w:rPr>
        <w:t xml:space="preserve"> post-disaster support </w:t>
      </w:r>
      <w:r w:rsidR="00C50402" w:rsidRPr="0018719C">
        <w:rPr>
          <w:rFonts w:ascii="Times New Roman" w:hAnsi="Times New Roman" w:cs="Times New Roman"/>
          <w:sz w:val="24"/>
          <w:szCs w:val="24"/>
        </w:rPr>
        <w:t xml:space="preserve">and </w:t>
      </w:r>
      <w:r w:rsidRPr="0018719C">
        <w:rPr>
          <w:rFonts w:ascii="Times New Roman" w:hAnsi="Times New Roman" w:cs="Times New Roman"/>
          <w:sz w:val="24"/>
          <w:szCs w:val="24"/>
        </w:rPr>
        <w:t xml:space="preserve">infrastructure </w:t>
      </w:r>
      <w:r w:rsidR="00C50402" w:rsidRPr="0018719C">
        <w:rPr>
          <w:rFonts w:ascii="Times New Roman" w:hAnsi="Times New Roman" w:cs="Times New Roman"/>
          <w:sz w:val="24"/>
          <w:szCs w:val="24"/>
        </w:rPr>
        <w:t>are derived from the orientations and policies of the government. NGOs have mainly involved in supporting planning (World Vision, Care) in some localities and emergency assistance in the event of major disasters through the activities of the working group on natural disasters (CCWG) and from international aid. Meanwhile, the participation of community in implementing these solutions is very passive, especially when the flow of information between organizations and individuals in charge of the disaster management and the community/households is still sporadic.</w:t>
      </w:r>
    </w:p>
    <w:p w14:paraId="70AF939B" w14:textId="69E2D222" w:rsidR="00C50402" w:rsidRPr="0018719C" w:rsidRDefault="00C50402" w:rsidP="00787922">
      <w:pPr>
        <w:spacing w:after="120"/>
        <w:jc w:val="both"/>
        <w:rPr>
          <w:rFonts w:ascii="Times New Roman" w:hAnsi="Times New Roman" w:cs="Times New Roman"/>
          <w:sz w:val="24"/>
          <w:szCs w:val="24"/>
        </w:rPr>
      </w:pPr>
      <w:r w:rsidRPr="0018719C">
        <w:rPr>
          <w:rFonts w:ascii="Times New Roman" w:hAnsi="Times New Roman" w:cs="Times New Roman"/>
          <w:sz w:val="24"/>
          <w:szCs w:val="24"/>
        </w:rPr>
        <w:t xml:space="preserve">Regarding to climate change adaptation, current </w:t>
      </w:r>
      <w:r w:rsidR="009C03BC" w:rsidRPr="0018719C">
        <w:rPr>
          <w:rFonts w:ascii="Times New Roman" w:hAnsi="Times New Roman" w:cs="Times New Roman"/>
          <w:sz w:val="24"/>
          <w:szCs w:val="24"/>
        </w:rPr>
        <w:t>models focus</w:t>
      </w:r>
      <w:r w:rsidRPr="0018719C">
        <w:rPr>
          <w:rFonts w:ascii="Times New Roman" w:hAnsi="Times New Roman" w:cs="Times New Roman"/>
          <w:sz w:val="24"/>
          <w:szCs w:val="24"/>
        </w:rPr>
        <w:t xml:space="preserve"> on the initiatives and supports of NGOs including promoting the application of CSA in production, the application of community-based approaches and ecosystem-based approaches in climate change adaptation. The involvement of the go</w:t>
      </w:r>
      <w:r w:rsidR="009C03BC" w:rsidRPr="0018719C">
        <w:rPr>
          <w:rFonts w:ascii="Times New Roman" w:hAnsi="Times New Roman" w:cs="Times New Roman"/>
          <w:sz w:val="24"/>
          <w:szCs w:val="24"/>
        </w:rPr>
        <w:t xml:space="preserve">vernment is mostly in engineering </w:t>
      </w:r>
      <w:r w:rsidRPr="0018719C">
        <w:rPr>
          <w:rFonts w:ascii="Times New Roman" w:hAnsi="Times New Roman" w:cs="Times New Roman"/>
          <w:sz w:val="24"/>
          <w:szCs w:val="24"/>
        </w:rPr>
        <w:t>and forest development because the relevant directions, policies and activities are still being developed and there are only few specific actions are being integrated at the local level. Meanwhile, communities and households often come up with effective measures such as transforming production system (shifting to aquaculture, shrimp-rice model, adoption of new crop or livestock varieties, etc.), however, these are only immediate changes in order to increase income and respond to changing natural conditions. There has not been any overall planning orientations.</w:t>
      </w:r>
    </w:p>
    <w:p w14:paraId="1ABE947A" w14:textId="77777777" w:rsidR="00C50402" w:rsidRPr="0018719C" w:rsidRDefault="00C50402" w:rsidP="00787922">
      <w:pPr>
        <w:spacing w:after="120"/>
        <w:jc w:val="both"/>
        <w:rPr>
          <w:rFonts w:ascii="Times New Roman" w:hAnsi="Times New Roman" w:cs="Times New Roman"/>
          <w:sz w:val="24"/>
          <w:szCs w:val="24"/>
        </w:rPr>
      </w:pPr>
      <w:r w:rsidRPr="0018719C">
        <w:rPr>
          <w:rFonts w:ascii="Times New Roman" w:hAnsi="Times New Roman" w:cs="Times New Roman"/>
          <w:sz w:val="24"/>
          <w:szCs w:val="24"/>
        </w:rPr>
        <w:lastRenderedPageBreak/>
        <w:t>The government is playing a fundamental role in poverty reduction. The implementation of the National Target Program on poverty reduction, program 135, program 30A, and the Vocational Training program has made great contributions to poverty reduction at the local level. NGOs have also actively contributed to poverty reduction, especially in the areas with special difficulties, such as Yen Bai, Tra Vinh, and Dak Lak. However, the approaches in the implementation of poverty reduction measures between the government and the NGOs have a relatively substantial difference. The majority of NGOs are now using the community-based approach, employing internal resources of the community to reduce poverty through microfinance group models or livelihood group models. Primarily, the government applied a top-down approach to invest in necessary activities in poverty reduction at a national scale.</w:t>
      </w:r>
    </w:p>
    <w:p w14:paraId="1C52C6D8" w14:textId="30097C47" w:rsidR="00C50402" w:rsidRPr="0018719C" w:rsidRDefault="00C50402" w:rsidP="00787922">
      <w:pPr>
        <w:spacing w:after="120"/>
        <w:jc w:val="both"/>
        <w:rPr>
          <w:rFonts w:ascii="Times New Roman" w:hAnsi="Times New Roman" w:cs="Times New Roman"/>
          <w:sz w:val="24"/>
          <w:szCs w:val="24"/>
        </w:rPr>
      </w:pPr>
      <w:r w:rsidRPr="0018719C">
        <w:rPr>
          <w:rFonts w:ascii="Times New Roman" w:hAnsi="Times New Roman" w:cs="Times New Roman"/>
          <w:sz w:val="24"/>
          <w:szCs w:val="24"/>
        </w:rPr>
        <w:t>Regarding in</w:t>
      </w:r>
      <w:r w:rsidR="009C03BC" w:rsidRPr="0018719C">
        <w:rPr>
          <w:rFonts w:ascii="Times New Roman" w:hAnsi="Times New Roman" w:cs="Times New Roman"/>
          <w:sz w:val="24"/>
          <w:szCs w:val="24"/>
        </w:rPr>
        <w:t>tegrated interventions</w:t>
      </w:r>
      <w:r w:rsidRPr="0018719C">
        <w:rPr>
          <w:rFonts w:ascii="Times New Roman" w:hAnsi="Times New Roman" w:cs="Times New Roman"/>
          <w:sz w:val="24"/>
          <w:szCs w:val="24"/>
        </w:rPr>
        <w:t>, the N</w:t>
      </w:r>
      <w:r w:rsidR="009C03BC" w:rsidRPr="0018719C">
        <w:rPr>
          <w:rFonts w:ascii="Times New Roman" w:hAnsi="Times New Roman" w:cs="Times New Roman"/>
          <w:sz w:val="24"/>
          <w:szCs w:val="24"/>
        </w:rPr>
        <w:t xml:space="preserve">TP </w:t>
      </w:r>
      <w:r w:rsidRPr="0018719C">
        <w:rPr>
          <w:rFonts w:ascii="Times New Roman" w:hAnsi="Times New Roman" w:cs="Times New Roman"/>
          <w:sz w:val="24"/>
          <w:szCs w:val="24"/>
        </w:rPr>
        <w:t>on New Rural Develop</w:t>
      </w:r>
      <w:r w:rsidR="009C03BC" w:rsidRPr="0018719C">
        <w:rPr>
          <w:rFonts w:ascii="Times New Roman" w:hAnsi="Times New Roman" w:cs="Times New Roman"/>
          <w:sz w:val="24"/>
          <w:szCs w:val="24"/>
        </w:rPr>
        <w:t xml:space="preserve">ment (NTP NRD) has </w:t>
      </w:r>
      <w:r w:rsidRPr="0018719C">
        <w:rPr>
          <w:rFonts w:ascii="Times New Roman" w:hAnsi="Times New Roman" w:cs="Times New Roman"/>
          <w:sz w:val="24"/>
          <w:szCs w:val="24"/>
        </w:rPr>
        <w:t>integrate</w:t>
      </w:r>
      <w:r w:rsidR="009C03BC" w:rsidRPr="0018719C">
        <w:rPr>
          <w:rFonts w:ascii="Times New Roman" w:hAnsi="Times New Roman" w:cs="Times New Roman"/>
          <w:sz w:val="24"/>
          <w:szCs w:val="24"/>
        </w:rPr>
        <w:t>d</w:t>
      </w:r>
      <w:r w:rsidRPr="0018719C">
        <w:rPr>
          <w:rFonts w:ascii="Times New Roman" w:hAnsi="Times New Roman" w:cs="Times New Roman"/>
          <w:sz w:val="24"/>
          <w:szCs w:val="24"/>
        </w:rPr>
        <w:t xml:space="preserve"> the objectives on climate change, natural disasters, and poverty reduction and called for the participation of the community in implementing the program. Meanwhile, businesses will be an important stakeholder for the development of inclusive service solutions such as agricultural insurance and providing information to support decision-making process.</w:t>
      </w:r>
    </w:p>
    <w:p w14:paraId="3346EE06" w14:textId="4730693E" w:rsidR="00787922" w:rsidRPr="00787922" w:rsidRDefault="00787922" w:rsidP="00787922">
      <w:pPr>
        <w:spacing w:after="120"/>
        <w:rPr>
          <w:rFonts w:ascii="Times New Roman" w:hAnsi="Times New Roman" w:cs="Times New Roman"/>
          <w:b/>
          <w:sz w:val="24"/>
          <w:szCs w:val="24"/>
        </w:rPr>
      </w:pPr>
      <w:bookmarkStart w:id="96" w:name="_Toc516495347"/>
      <w:r w:rsidRPr="00787922">
        <w:rPr>
          <w:rFonts w:ascii="Times New Roman" w:hAnsi="Times New Roman" w:cs="Times New Roman"/>
          <w:b/>
          <w:sz w:val="24"/>
          <w:szCs w:val="24"/>
        </w:rPr>
        <w:t xml:space="preserve">Table </w:t>
      </w:r>
      <w:r w:rsidR="002E02DD">
        <w:rPr>
          <w:rFonts w:ascii="Times New Roman" w:hAnsi="Times New Roman" w:cs="Times New Roman"/>
          <w:b/>
          <w:sz w:val="24"/>
          <w:szCs w:val="24"/>
        </w:rPr>
        <w:fldChar w:fldCharType="begin"/>
      </w:r>
      <w:r w:rsidR="002E02DD">
        <w:rPr>
          <w:rFonts w:ascii="Times New Roman" w:hAnsi="Times New Roman" w:cs="Times New Roman"/>
          <w:b/>
          <w:sz w:val="24"/>
          <w:szCs w:val="24"/>
        </w:rPr>
        <w:instrText xml:space="preserve"> STYLEREF 1 \s </w:instrText>
      </w:r>
      <w:r w:rsidR="002E02DD">
        <w:rPr>
          <w:rFonts w:ascii="Times New Roman" w:hAnsi="Times New Roman" w:cs="Times New Roman"/>
          <w:b/>
          <w:sz w:val="24"/>
          <w:szCs w:val="24"/>
        </w:rPr>
        <w:fldChar w:fldCharType="separate"/>
      </w:r>
      <w:r w:rsidR="002E02DD">
        <w:rPr>
          <w:rFonts w:ascii="Times New Roman" w:hAnsi="Times New Roman" w:cs="Times New Roman"/>
          <w:b/>
          <w:noProof/>
          <w:sz w:val="24"/>
          <w:szCs w:val="24"/>
        </w:rPr>
        <w:t>3</w:t>
      </w:r>
      <w:r w:rsidR="002E02DD">
        <w:rPr>
          <w:rFonts w:ascii="Times New Roman" w:hAnsi="Times New Roman" w:cs="Times New Roman"/>
          <w:b/>
          <w:sz w:val="24"/>
          <w:szCs w:val="24"/>
        </w:rPr>
        <w:fldChar w:fldCharType="end"/>
      </w:r>
      <w:r w:rsidR="002E02DD">
        <w:rPr>
          <w:rFonts w:ascii="Times New Roman" w:hAnsi="Times New Roman" w:cs="Times New Roman"/>
          <w:b/>
          <w:sz w:val="24"/>
          <w:szCs w:val="24"/>
        </w:rPr>
        <w:t>.</w:t>
      </w:r>
      <w:r w:rsidR="002E02DD">
        <w:rPr>
          <w:rFonts w:ascii="Times New Roman" w:hAnsi="Times New Roman" w:cs="Times New Roman"/>
          <w:b/>
          <w:sz w:val="24"/>
          <w:szCs w:val="24"/>
        </w:rPr>
        <w:fldChar w:fldCharType="begin"/>
      </w:r>
      <w:r w:rsidR="002E02DD">
        <w:rPr>
          <w:rFonts w:ascii="Times New Roman" w:hAnsi="Times New Roman" w:cs="Times New Roman"/>
          <w:b/>
          <w:sz w:val="24"/>
          <w:szCs w:val="24"/>
        </w:rPr>
        <w:instrText xml:space="preserve"> SEQ Table \* ARABIC \s 1 </w:instrText>
      </w:r>
      <w:r w:rsidR="002E02DD">
        <w:rPr>
          <w:rFonts w:ascii="Times New Roman" w:hAnsi="Times New Roman" w:cs="Times New Roman"/>
          <w:b/>
          <w:sz w:val="24"/>
          <w:szCs w:val="24"/>
        </w:rPr>
        <w:fldChar w:fldCharType="separate"/>
      </w:r>
      <w:r w:rsidR="002E02DD">
        <w:rPr>
          <w:rFonts w:ascii="Times New Roman" w:hAnsi="Times New Roman" w:cs="Times New Roman"/>
          <w:b/>
          <w:noProof/>
          <w:sz w:val="24"/>
          <w:szCs w:val="24"/>
        </w:rPr>
        <w:t>2</w:t>
      </w:r>
      <w:r w:rsidR="002E02DD">
        <w:rPr>
          <w:rFonts w:ascii="Times New Roman" w:hAnsi="Times New Roman" w:cs="Times New Roman"/>
          <w:b/>
          <w:sz w:val="24"/>
          <w:szCs w:val="24"/>
        </w:rPr>
        <w:fldChar w:fldCharType="end"/>
      </w:r>
      <w:r w:rsidRPr="00787922">
        <w:rPr>
          <w:rFonts w:ascii="Times New Roman" w:hAnsi="Times New Roman" w:cs="Times New Roman"/>
          <w:b/>
          <w:sz w:val="24"/>
          <w:szCs w:val="24"/>
        </w:rPr>
        <w:t xml:space="preserve">. </w:t>
      </w:r>
      <w:r w:rsidRPr="0018719C">
        <w:rPr>
          <w:rFonts w:ascii="Times New Roman" w:hAnsi="Times New Roman" w:cs="Times New Roman"/>
          <w:b/>
          <w:sz w:val="24"/>
          <w:szCs w:val="24"/>
        </w:rPr>
        <w:t>Participation of stakeholders in the implementation of measures</w:t>
      </w:r>
      <w:bookmarkEnd w:id="96"/>
    </w:p>
    <w:p w14:paraId="227A42C8" w14:textId="7B675CF4" w:rsidR="00F915E9" w:rsidRDefault="00F915E9" w:rsidP="00787922">
      <w:pPr>
        <w:spacing w:after="120"/>
        <w:rPr>
          <w:rFonts w:ascii="Times New Roman" w:hAnsi="Times New Roman" w:cs="Times New Roman"/>
          <w:i/>
          <w:sz w:val="24"/>
          <w:szCs w:val="24"/>
        </w:rPr>
      </w:pPr>
      <w:r w:rsidRPr="0050744D">
        <w:rPr>
          <w:noProof/>
        </w:rPr>
        <w:drawing>
          <wp:inline distT="0" distB="0" distL="0" distR="0" wp14:anchorId="4765F0B4" wp14:editId="45E40B1A">
            <wp:extent cx="5998208" cy="4640580"/>
            <wp:effectExtent l="0" t="0" r="317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07908" cy="4648085"/>
                    </a:xfrm>
                    <a:prstGeom prst="rect">
                      <a:avLst/>
                    </a:prstGeom>
                    <a:noFill/>
                    <a:ln>
                      <a:noFill/>
                    </a:ln>
                  </pic:spPr>
                </pic:pic>
              </a:graphicData>
            </a:graphic>
          </wp:inline>
        </w:drawing>
      </w:r>
    </w:p>
    <w:p w14:paraId="4E5C3D48" w14:textId="77777777" w:rsidR="00F915E9" w:rsidRPr="0018719C" w:rsidRDefault="00F915E9" w:rsidP="00F915E9">
      <w:pPr>
        <w:spacing w:after="120"/>
        <w:jc w:val="both"/>
        <w:rPr>
          <w:rFonts w:ascii="Times New Roman" w:hAnsi="Times New Roman" w:cs="Times New Roman"/>
          <w:i/>
          <w:sz w:val="24"/>
          <w:szCs w:val="24"/>
        </w:rPr>
      </w:pPr>
      <w:r w:rsidRPr="0018719C">
        <w:rPr>
          <w:rFonts w:ascii="Times New Roman" w:hAnsi="Times New Roman" w:cs="Times New Roman"/>
          <w:i/>
          <w:sz w:val="24"/>
          <w:szCs w:val="24"/>
        </w:rPr>
        <w:t xml:space="preserve">Source: </w:t>
      </w:r>
      <w:r>
        <w:rPr>
          <w:rFonts w:ascii="Times New Roman" w:hAnsi="Times New Roman" w:cs="Times New Roman"/>
          <w:i/>
          <w:sz w:val="24"/>
          <w:szCs w:val="24"/>
        </w:rPr>
        <w:t xml:space="preserve">Prepared by </w:t>
      </w:r>
      <w:r w:rsidRPr="0018719C">
        <w:rPr>
          <w:rFonts w:ascii="Times New Roman" w:hAnsi="Times New Roman" w:cs="Times New Roman"/>
          <w:i/>
          <w:sz w:val="24"/>
          <w:szCs w:val="24"/>
        </w:rPr>
        <w:t xml:space="preserve">CAP/IPSARD research team (2017). </w:t>
      </w:r>
    </w:p>
    <w:p w14:paraId="6DE01D17" w14:textId="77777777" w:rsidR="00787922" w:rsidRDefault="00787922" w:rsidP="00787922">
      <w:pPr>
        <w:spacing w:after="120"/>
        <w:rPr>
          <w:rFonts w:ascii="Times New Roman" w:eastAsiaTheme="majorEastAsia" w:hAnsi="Times New Roman" w:cs="Times New Roman"/>
          <w:b/>
          <w:color w:val="2E74B5" w:themeColor="accent1" w:themeShade="BF"/>
          <w:sz w:val="24"/>
          <w:szCs w:val="24"/>
        </w:rPr>
      </w:pPr>
      <w:r>
        <w:rPr>
          <w:rFonts w:ascii="Times New Roman" w:hAnsi="Times New Roman" w:cs="Times New Roman"/>
          <w:b/>
          <w:sz w:val="24"/>
          <w:szCs w:val="24"/>
        </w:rPr>
        <w:br w:type="page"/>
      </w:r>
    </w:p>
    <w:p w14:paraId="51C9A89F" w14:textId="0C993DAF" w:rsidR="0053188D" w:rsidRPr="00033A41" w:rsidRDefault="005E77F1" w:rsidP="00033A41">
      <w:pPr>
        <w:pStyle w:val="Heading2"/>
        <w:numPr>
          <w:ilvl w:val="0"/>
          <w:numId w:val="26"/>
        </w:numPr>
        <w:spacing w:before="0" w:after="120"/>
        <w:ind w:left="284" w:hanging="284"/>
        <w:rPr>
          <w:rFonts w:ascii="Times New Roman" w:hAnsi="Times New Roman" w:cs="Times New Roman"/>
          <w:b/>
          <w:sz w:val="28"/>
          <w:szCs w:val="24"/>
        </w:rPr>
      </w:pPr>
      <w:bookmarkStart w:id="97" w:name="_Toc516495570"/>
      <w:r w:rsidRPr="00033A41">
        <w:rPr>
          <w:rFonts w:ascii="Times New Roman" w:hAnsi="Times New Roman" w:cs="Times New Roman"/>
          <w:b/>
          <w:sz w:val="28"/>
          <w:szCs w:val="24"/>
        </w:rPr>
        <w:lastRenderedPageBreak/>
        <w:t>The effectiveness of policy interventions and NGO’s initiatives in addressing the nexus of climate change, disaster and poverty</w:t>
      </w:r>
      <w:bookmarkEnd w:id="97"/>
      <w:r w:rsidRPr="00033A41">
        <w:rPr>
          <w:rFonts w:ascii="Times New Roman" w:hAnsi="Times New Roman" w:cs="Times New Roman"/>
          <w:b/>
          <w:sz w:val="28"/>
          <w:szCs w:val="24"/>
        </w:rPr>
        <w:t xml:space="preserve"> </w:t>
      </w:r>
    </w:p>
    <w:p w14:paraId="0CD61B6F" w14:textId="6D753822" w:rsidR="00585005" w:rsidRPr="00033A41" w:rsidRDefault="00CE2806" w:rsidP="00CE2806">
      <w:pPr>
        <w:pStyle w:val="Heading3"/>
        <w:keepNext w:val="0"/>
        <w:keepLines w:val="0"/>
        <w:spacing w:before="0" w:after="120"/>
        <w:contextualSpacing/>
        <w:jc w:val="both"/>
        <w:rPr>
          <w:rFonts w:ascii="Times New Roman" w:hAnsi="Times New Roman" w:cs="Times New Roman"/>
          <w:b/>
          <w:i/>
        </w:rPr>
      </w:pPr>
      <w:bookmarkStart w:id="98" w:name="_Toc516495571"/>
      <w:r w:rsidRPr="00033A41">
        <w:rPr>
          <w:rFonts w:ascii="Times New Roman" w:hAnsi="Times New Roman" w:cs="Times New Roman"/>
          <w:b/>
          <w:i/>
        </w:rPr>
        <w:t xml:space="preserve">2.1. </w:t>
      </w:r>
      <w:r w:rsidR="00585005" w:rsidRPr="00033A41">
        <w:rPr>
          <w:rFonts w:ascii="Times New Roman" w:hAnsi="Times New Roman" w:cs="Times New Roman"/>
          <w:b/>
          <w:i/>
        </w:rPr>
        <w:t>General assessment</w:t>
      </w:r>
      <w:bookmarkEnd w:id="98"/>
    </w:p>
    <w:p w14:paraId="6DA445CF" w14:textId="76E9092F" w:rsidR="00D419A5" w:rsidRPr="0018719C" w:rsidRDefault="00D419A5" w:rsidP="00787922">
      <w:pPr>
        <w:pStyle w:val="Nidung"/>
        <w:spacing w:before="0" w:line="276" w:lineRule="auto"/>
        <w:rPr>
          <w:rFonts w:eastAsia="Times New Roman"/>
          <w:color w:val="000000"/>
          <w:szCs w:val="24"/>
          <w:lang w:eastAsia="vi-VN"/>
        </w:rPr>
      </w:pPr>
      <w:r w:rsidRPr="0018719C">
        <w:rPr>
          <w:szCs w:val="24"/>
        </w:rPr>
        <w:t>It is acknowledged that Vietnam is one of the most active and dynamic countries in the world that introduce a lot of policies and initiatives to address climate change, disaster and poverty in the past years. These policies and initiatives have contributed to the remarkable and constant poverty reduction and better disaster management in Vietnam as a whole. In the past 10 years, the poverty rate in Vietnam has decreased by 2.6 times to 5.8% in 2016. According to World Bank (2018), the risk of falling into extreme poverty has substantially declined. The percent of the population fell into poverty declined from 4% in the period of 2010-2012 to 2% in the period of 2014-2016. Almost all the households are classified as economically secure in 2014 remained non-poor in 2016. At the same time, the damage caused by flood and storms – the two most frequent disasters- is not recorded considerable. The last big damage caused by flood is recorded back to 2003 and storm 2005. On the other hand, climate change adaption is not shown very clear. It is only witnessed that traditional disasters are managed but new type of disasters have occurred in more severe and extreme manner, which is partly due to the climate change impacts, for example: the continuous typhoons since 2006 (</w:t>
      </w:r>
      <w:r w:rsidRPr="0018719C">
        <w:rPr>
          <w:rFonts w:eastAsia="Times New Roman"/>
          <w:color w:val="000000"/>
          <w:szCs w:val="24"/>
          <w:lang w:val="vi-VN" w:eastAsia="vi-VN"/>
        </w:rPr>
        <w:t>Xangsane</w:t>
      </w:r>
      <w:r w:rsidRPr="0018719C">
        <w:rPr>
          <w:rFonts w:eastAsia="Times New Roman"/>
          <w:color w:val="000000"/>
          <w:szCs w:val="24"/>
          <w:lang w:eastAsia="vi-VN"/>
        </w:rPr>
        <w:t xml:space="preserve">, </w:t>
      </w:r>
      <w:r w:rsidRPr="0018719C">
        <w:rPr>
          <w:rFonts w:eastAsia="Times New Roman"/>
          <w:color w:val="000000"/>
          <w:szCs w:val="24"/>
          <w:lang w:val="vi-VN" w:eastAsia="vi-VN"/>
        </w:rPr>
        <w:t>Lekima</w:t>
      </w:r>
      <w:r w:rsidRPr="0018719C">
        <w:rPr>
          <w:rFonts w:eastAsia="Times New Roman"/>
          <w:color w:val="000000"/>
          <w:szCs w:val="24"/>
          <w:lang w:eastAsia="vi-VN"/>
        </w:rPr>
        <w:t>,</w:t>
      </w:r>
      <w:r w:rsidRPr="0018719C">
        <w:rPr>
          <w:rFonts w:eastAsia="Times New Roman"/>
          <w:color w:val="000000"/>
          <w:szCs w:val="24"/>
          <w:lang w:val="vi-VN" w:eastAsia="vi-VN"/>
        </w:rPr>
        <w:t xml:space="preserve"> Kammuri</w:t>
      </w:r>
      <w:r w:rsidRPr="0018719C">
        <w:rPr>
          <w:rFonts w:eastAsia="Times New Roman"/>
          <w:color w:val="000000"/>
          <w:szCs w:val="24"/>
          <w:lang w:eastAsia="vi-VN"/>
        </w:rPr>
        <w:t xml:space="preserve">, </w:t>
      </w:r>
      <w:r w:rsidRPr="0018719C">
        <w:rPr>
          <w:rFonts w:eastAsia="Times New Roman"/>
          <w:color w:val="000000"/>
          <w:szCs w:val="24"/>
          <w:lang w:val="vi-VN" w:eastAsia="vi-VN"/>
        </w:rPr>
        <w:t>Ketsana</w:t>
      </w:r>
      <w:r w:rsidRPr="0018719C">
        <w:rPr>
          <w:rFonts w:eastAsia="Times New Roman"/>
          <w:color w:val="000000"/>
          <w:szCs w:val="24"/>
          <w:lang w:eastAsia="vi-VN"/>
        </w:rPr>
        <w:t xml:space="preserve">, </w:t>
      </w:r>
      <w:r w:rsidRPr="0018719C">
        <w:rPr>
          <w:rFonts w:eastAsia="Times New Roman"/>
          <w:color w:val="000000"/>
          <w:szCs w:val="24"/>
          <w:lang w:val="vi-VN" w:eastAsia="vi-VN"/>
        </w:rPr>
        <w:t>Son Tinh</w:t>
      </w:r>
      <w:r w:rsidRPr="0018719C">
        <w:rPr>
          <w:rFonts w:eastAsia="Times New Roman"/>
          <w:color w:val="000000"/>
          <w:szCs w:val="24"/>
          <w:lang w:eastAsia="vi-VN"/>
        </w:rPr>
        <w:t xml:space="preserve"> and Damrey), the drought and salinity intrusion in 2010 and 2016 that caused huge damage and current policies have not yet been able to manage. </w:t>
      </w:r>
    </w:p>
    <w:p w14:paraId="56052D76" w14:textId="131146EC" w:rsidR="00787922" w:rsidRPr="00787922" w:rsidRDefault="00787922" w:rsidP="00787922">
      <w:pPr>
        <w:pStyle w:val="Nidung"/>
        <w:spacing w:before="0" w:line="276" w:lineRule="auto"/>
        <w:rPr>
          <w:b/>
          <w:szCs w:val="24"/>
        </w:rPr>
      </w:pPr>
      <w:bookmarkStart w:id="99" w:name="OLE_LINK32"/>
      <w:bookmarkStart w:id="100" w:name="OLE_LINK33"/>
      <w:bookmarkStart w:id="101" w:name="_Toc516495366"/>
      <w:r w:rsidRPr="00787922">
        <w:rPr>
          <w:b/>
          <w:szCs w:val="24"/>
        </w:rPr>
        <w:t xml:space="preserve">Figure </w:t>
      </w:r>
      <w:r w:rsidR="002E02DD">
        <w:rPr>
          <w:b/>
          <w:szCs w:val="24"/>
        </w:rPr>
        <w:fldChar w:fldCharType="begin"/>
      </w:r>
      <w:r w:rsidR="002E02DD">
        <w:rPr>
          <w:b/>
          <w:szCs w:val="24"/>
        </w:rPr>
        <w:instrText xml:space="preserve"> STYLEREF 1 \s </w:instrText>
      </w:r>
      <w:r w:rsidR="002E02DD">
        <w:rPr>
          <w:b/>
          <w:szCs w:val="24"/>
        </w:rPr>
        <w:fldChar w:fldCharType="separate"/>
      </w:r>
      <w:r w:rsidR="002E02DD">
        <w:rPr>
          <w:b/>
          <w:noProof/>
          <w:szCs w:val="24"/>
        </w:rPr>
        <w:t>3</w:t>
      </w:r>
      <w:r w:rsidR="002E02DD">
        <w:rPr>
          <w:b/>
          <w:szCs w:val="24"/>
        </w:rPr>
        <w:fldChar w:fldCharType="end"/>
      </w:r>
      <w:r w:rsidR="002E02DD">
        <w:rPr>
          <w:b/>
          <w:szCs w:val="24"/>
        </w:rPr>
        <w:t>.</w:t>
      </w:r>
      <w:r w:rsidR="002E02DD">
        <w:rPr>
          <w:b/>
          <w:szCs w:val="24"/>
        </w:rPr>
        <w:fldChar w:fldCharType="begin"/>
      </w:r>
      <w:r w:rsidR="002E02DD">
        <w:rPr>
          <w:b/>
          <w:szCs w:val="24"/>
        </w:rPr>
        <w:instrText xml:space="preserve"> SEQ Figure \* ARABIC \s 1 </w:instrText>
      </w:r>
      <w:r w:rsidR="002E02DD">
        <w:rPr>
          <w:b/>
          <w:szCs w:val="24"/>
        </w:rPr>
        <w:fldChar w:fldCharType="separate"/>
      </w:r>
      <w:r w:rsidR="002E02DD">
        <w:rPr>
          <w:b/>
          <w:noProof/>
          <w:szCs w:val="24"/>
        </w:rPr>
        <w:t>1</w:t>
      </w:r>
      <w:r w:rsidR="002E02DD">
        <w:rPr>
          <w:b/>
          <w:szCs w:val="24"/>
        </w:rPr>
        <w:fldChar w:fldCharType="end"/>
      </w:r>
      <w:r w:rsidRPr="00787922">
        <w:rPr>
          <w:b/>
          <w:szCs w:val="24"/>
        </w:rPr>
        <w:t xml:space="preserve">. </w:t>
      </w:r>
      <w:bookmarkEnd w:id="99"/>
      <w:bookmarkEnd w:id="100"/>
      <w:r w:rsidRPr="0018719C">
        <w:rPr>
          <w:b/>
          <w:szCs w:val="24"/>
        </w:rPr>
        <w:t>Poverty reduction against exposure and vulnerability index</w:t>
      </w:r>
      <w:bookmarkEnd w:id="101"/>
    </w:p>
    <w:p w14:paraId="5B2ABA82" w14:textId="11025416" w:rsidR="00D419A5" w:rsidRPr="0018719C" w:rsidRDefault="00F915E9" w:rsidP="00787922">
      <w:pPr>
        <w:pStyle w:val="Nidung"/>
        <w:spacing w:before="0" w:line="276" w:lineRule="auto"/>
        <w:jc w:val="center"/>
        <w:rPr>
          <w:rFonts w:eastAsia="Times New Roman"/>
          <w:color w:val="000000"/>
          <w:szCs w:val="24"/>
          <w:lang w:eastAsia="vi-VN"/>
        </w:rPr>
      </w:pPr>
      <w:r>
        <w:rPr>
          <w:noProof/>
        </w:rPr>
        <w:drawing>
          <wp:inline distT="0" distB="0" distL="0" distR="0" wp14:anchorId="21609B72" wp14:editId="205C7043">
            <wp:extent cx="5834380" cy="2053988"/>
            <wp:effectExtent l="0" t="0" r="13970" b="3810"/>
            <wp:docPr id="228" name="Chart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141F2AF" w14:textId="77777777" w:rsidR="00D419A5" w:rsidRPr="0018719C" w:rsidRDefault="00D419A5" w:rsidP="00787922">
      <w:pPr>
        <w:spacing w:after="120"/>
        <w:jc w:val="both"/>
        <w:rPr>
          <w:rFonts w:ascii="Times New Roman" w:hAnsi="Times New Roman" w:cs="Times New Roman"/>
          <w:i/>
          <w:sz w:val="24"/>
          <w:szCs w:val="24"/>
        </w:rPr>
      </w:pPr>
      <w:bookmarkStart w:id="102" w:name="_Toc504388630"/>
      <w:r w:rsidRPr="0018719C">
        <w:rPr>
          <w:rFonts w:ascii="Times New Roman" w:hAnsi="Times New Roman" w:cs="Times New Roman"/>
          <w:i/>
          <w:sz w:val="24"/>
          <w:szCs w:val="24"/>
        </w:rPr>
        <w:t xml:space="preserve">Source: CAP/IPSARD research team (2017). </w:t>
      </w:r>
    </w:p>
    <w:p w14:paraId="2A07D4CE" w14:textId="37ED2258" w:rsidR="00D419A5" w:rsidRPr="0018719C" w:rsidRDefault="00D419A5" w:rsidP="00787922">
      <w:pPr>
        <w:pStyle w:val="Nidung"/>
        <w:spacing w:before="0" w:line="276" w:lineRule="auto"/>
        <w:rPr>
          <w:szCs w:val="24"/>
        </w:rPr>
      </w:pPr>
      <w:r w:rsidRPr="0018719C">
        <w:rPr>
          <w:rFonts w:eastAsia="Times New Roman"/>
          <w:color w:val="000000"/>
          <w:szCs w:val="24"/>
          <w:lang w:eastAsia="vi-VN"/>
        </w:rPr>
        <w:t xml:space="preserve">Nevertheless, there are still a lot of poor people who </w:t>
      </w:r>
      <w:r w:rsidRPr="0018719C">
        <w:rPr>
          <w:szCs w:val="24"/>
        </w:rPr>
        <w:t>are living in rural areas, mountainous areas and among ethnic minorities. These areas are the most exposure and vulnerable to disasters and extreme events and suffered a lot of damage in the past years. It is clearly shown that since 2010 when the triple nexus is considered to be integrated into policies, the ratio of poverty reduction is still completely opposite with the vulnerability index. This implies, to some extent, that the policies</w:t>
      </w:r>
      <w:r w:rsidR="00A712C5" w:rsidRPr="0018719C">
        <w:rPr>
          <w:szCs w:val="24"/>
        </w:rPr>
        <w:t xml:space="preserve"> and initiatives</w:t>
      </w:r>
      <w:r w:rsidRPr="0018719C">
        <w:rPr>
          <w:szCs w:val="24"/>
        </w:rPr>
        <w:t>, including disaster management and climate change policies, seem not to be successful yet in bridging the gaps between the vulnerable groups and others.</w:t>
      </w:r>
    </w:p>
    <w:p w14:paraId="097BA347" w14:textId="77777777" w:rsidR="00D419A5" w:rsidRDefault="00D419A5" w:rsidP="00787922">
      <w:pPr>
        <w:spacing w:after="120"/>
        <w:ind w:right="-17"/>
        <w:jc w:val="both"/>
        <w:rPr>
          <w:rFonts w:ascii="Times New Roman" w:hAnsi="Times New Roman" w:cs="Times New Roman"/>
          <w:sz w:val="24"/>
          <w:szCs w:val="24"/>
          <w:lang w:val="vi-VN"/>
        </w:rPr>
      </w:pPr>
      <w:r w:rsidRPr="0018719C">
        <w:rPr>
          <w:rFonts w:ascii="Times New Roman" w:hAnsi="Times New Roman" w:cs="Times New Roman"/>
          <w:sz w:val="24"/>
          <w:szCs w:val="24"/>
          <w:lang w:val="en-GB"/>
        </w:rPr>
        <w:t>The recovering capacity</w:t>
      </w:r>
      <w:bookmarkEnd w:id="102"/>
      <w:r w:rsidRPr="0018719C">
        <w:rPr>
          <w:rFonts w:ascii="Times New Roman" w:hAnsi="Times New Roman" w:cs="Times New Roman"/>
          <w:sz w:val="24"/>
          <w:szCs w:val="24"/>
          <w:lang w:val="en-GB"/>
        </w:rPr>
        <w:t xml:space="preserve"> from disaster of the poor is getting worse despite of many support policies. According to VARHS (2010-2016), the recovering pattern from natural disaster has been changing toward increasing trend in percentage of household not recover. This situation is more serious for the poor when</w:t>
      </w:r>
      <w:r w:rsidRPr="0018719C">
        <w:rPr>
          <w:rFonts w:ascii="Times New Roman" w:hAnsi="Times New Roman" w:cs="Times New Roman"/>
          <w:sz w:val="24"/>
          <w:szCs w:val="24"/>
          <w:lang w:val="vi-VN"/>
        </w:rPr>
        <w:t xml:space="preserve"> more poor people cannot recover than other income quintile. </w:t>
      </w:r>
    </w:p>
    <w:p w14:paraId="154B8FB0" w14:textId="77777777" w:rsidR="00F915E9" w:rsidRDefault="00F915E9" w:rsidP="00787922">
      <w:pPr>
        <w:spacing w:after="120"/>
        <w:ind w:right="-17"/>
        <w:jc w:val="both"/>
        <w:rPr>
          <w:rFonts w:ascii="Times New Roman" w:hAnsi="Times New Roman" w:cs="Times New Roman"/>
          <w:sz w:val="24"/>
          <w:szCs w:val="24"/>
          <w:lang w:val="vi-VN"/>
        </w:rPr>
      </w:pPr>
    </w:p>
    <w:p w14:paraId="50724455" w14:textId="77777777" w:rsidR="00F915E9" w:rsidRPr="0018719C" w:rsidRDefault="00F915E9" w:rsidP="00787922">
      <w:pPr>
        <w:spacing w:after="120"/>
        <w:ind w:right="-17"/>
        <w:jc w:val="both"/>
        <w:rPr>
          <w:rFonts w:ascii="Times New Roman" w:hAnsi="Times New Roman" w:cs="Times New Roman"/>
          <w:sz w:val="24"/>
          <w:szCs w:val="24"/>
        </w:rPr>
      </w:pPr>
    </w:p>
    <w:p w14:paraId="0676B19F" w14:textId="44C747AD" w:rsidR="00787922" w:rsidRPr="00787922" w:rsidRDefault="00787922" w:rsidP="00787922">
      <w:pPr>
        <w:pStyle w:val="Nidung"/>
        <w:spacing w:before="0" w:line="276" w:lineRule="auto"/>
        <w:rPr>
          <w:b/>
          <w:szCs w:val="24"/>
        </w:rPr>
      </w:pPr>
      <w:bookmarkStart w:id="103" w:name="OLE_LINK34"/>
      <w:bookmarkStart w:id="104" w:name="_Toc516495348"/>
      <w:r w:rsidRPr="00787922">
        <w:rPr>
          <w:b/>
          <w:szCs w:val="24"/>
        </w:rPr>
        <w:lastRenderedPageBreak/>
        <w:t xml:space="preserve">Table </w:t>
      </w:r>
      <w:r w:rsidR="002E02DD">
        <w:rPr>
          <w:b/>
          <w:szCs w:val="24"/>
        </w:rPr>
        <w:fldChar w:fldCharType="begin"/>
      </w:r>
      <w:r w:rsidR="002E02DD">
        <w:rPr>
          <w:b/>
          <w:szCs w:val="24"/>
        </w:rPr>
        <w:instrText xml:space="preserve"> STYLEREF 1 \s </w:instrText>
      </w:r>
      <w:r w:rsidR="002E02DD">
        <w:rPr>
          <w:b/>
          <w:szCs w:val="24"/>
        </w:rPr>
        <w:fldChar w:fldCharType="separate"/>
      </w:r>
      <w:r w:rsidR="002E02DD">
        <w:rPr>
          <w:b/>
          <w:noProof/>
          <w:szCs w:val="24"/>
        </w:rPr>
        <w:t>3</w:t>
      </w:r>
      <w:r w:rsidR="002E02DD">
        <w:rPr>
          <w:b/>
          <w:szCs w:val="24"/>
        </w:rPr>
        <w:fldChar w:fldCharType="end"/>
      </w:r>
      <w:r w:rsidR="002E02DD">
        <w:rPr>
          <w:b/>
          <w:szCs w:val="24"/>
        </w:rPr>
        <w:t>.</w:t>
      </w:r>
      <w:r w:rsidR="002E02DD">
        <w:rPr>
          <w:b/>
          <w:szCs w:val="24"/>
        </w:rPr>
        <w:fldChar w:fldCharType="begin"/>
      </w:r>
      <w:r w:rsidR="002E02DD">
        <w:rPr>
          <w:b/>
          <w:szCs w:val="24"/>
        </w:rPr>
        <w:instrText xml:space="preserve"> SEQ Table \* ARABIC \s 1 </w:instrText>
      </w:r>
      <w:r w:rsidR="002E02DD">
        <w:rPr>
          <w:b/>
          <w:szCs w:val="24"/>
        </w:rPr>
        <w:fldChar w:fldCharType="separate"/>
      </w:r>
      <w:r w:rsidR="002E02DD">
        <w:rPr>
          <w:b/>
          <w:noProof/>
          <w:szCs w:val="24"/>
        </w:rPr>
        <w:t>3</w:t>
      </w:r>
      <w:r w:rsidR="002E02DD">
        <w:rPr>
          <w:b/>
          <w:szCs w:val="24"/>
        </w:rPr>
        <w:fldChar w:fldCharType="end"/>
      </w:r>
      <w:r w:rsidRPr="00787922">
        <w:rPr>
          <w:b/>
          <w:szCs w:val="24"/>
        </w:rPr>
        <w:t xml:space="preserve">. </w:t>
      </w:r>
      <w:bookmarkEnd w:id="103"/>
      <w:r w:rsidRPr="00787922">
        <w:rPr>
          <w:b/>
          <w:szCs w:val="24"/>
        </w:rPr>
        <w:t>Recovery capacity of households</w:t>
      </w:r>
      <w:bookmarkEnd w:id="104"/>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03"/>
        <w:gridCol w:w="903"/>
        <w:gridCol w:w="903"/>
        <w:gridCol w:w="902"/>
        <w:gridCol w:w="902"/>
        <w:gridCol w:w="902"/>
        <w:gridCol w:w="902"/>
        <w:gridCol w:w="977"/>
        <w:gridCol w:w="902"/>
      </w:tblGrid>
      <w:tr w:rsidR="00D419A5" w:rsidRPr="00F915E9" w14:paraId="079B90C8" w14:textId="77777777" w:rsidTr="00787922">
        <w:trPr>
          <w:trHeight w:val="285"/>
          <w:jc w:val="center"/>
        </w:trPr>
        <w:tc>
          <w:tcPr>
            <w:tcW w:w="1149" w:type="dxa"/>
            <w:shd w:val="clear" w:color="auto" w:fill="auto"/>
            <w:noWrap/>
            <w:vAlign w:val="bottom"/>
            <w:hideMark/>
          </w:tcPr>
          <w:p w14:paraId="411C30C5" w14:textId="77777777" w:rsidR="00D419A5" w:rsidRPr="00F915E9" w:rsidRDefault="00D419A5" w:rsidP="00787922">
            <w:pPr>
              <w:spacing w:after="120"/>
              <w:jc w:val="center"/>
              <w:rPr>
                <w:rFonts w:ascii="Times New Roman" w:eastAsia="Times New Roman" w:hAnsi="Times New Roman" w:cs="Times New Roman"/>
                <w:color w:val="000000"/>
                <w:szCs w:val="24"/>
                <w:lang w:val="vi-VN" w:eastAsia="vi-VN"/>
              </w:rPr>
            </w:pPr>
            <w:r w:rsidRPr="00F915E9">
              <w:rPr>
                <w:rFonts w:ascii="Times New Roman" w:eastAsia="Times New Roman" w:hAnsi="Times New Roman" w:cs="Times New Roman"/>
                <w:color w:val="000000"/>
                <w:szCs w:val="24"/>
                <w:lang w:val="vi-VN" w:eastAsia="vi-VN"/>
              </w:rPr>
              <w:t> </w:t>
            </w:r>
          </w:p>
        </w:tc>
        <w:tc>
          <w:tcPr>
            <w:tcW w:w="2709" w:type="dxa"/>
            <w:gridSpan w:val="3"/>
            <w:shd w:val="clear" w:color="auto" w:fill="auto"/>
            <w:noWrap/>
            <w:vAlign w:val="bottom"/>
            <w:hideMark/>
          </w:tcPr>
          <w:p w14:paraId="7187DE3D" w14:textId="77777777" w:rsidR="00D419A5" w:rsidRPr="00F915E9" w:rsidRDefault="00D419A5" w:rsidP="00787922">
            <w:pPr>
              <w:spacing w:after="120"/>
              <w:jc w:val="center"/>
              <w:rPr>
                <w:rFonts w:ascii="Times New Roman" w:eastAsia="Times New Roman" w:hAnsi="Times New Roman" w:cs="Times New Roman"/>
                <w:b/>
                <w:color w:val="000000"/>
                <w:szCs w:val="24"/>
                <w:lang w:val="vi-VN" w:eastAsia="vi-VN"/>
              </w:rPr>
            </w:pPr>
            <w:r w:rsidRPr="00F915E9">
              <w:rPr>
                <w:rFonts w:ascii="Times New Roman" w:eastAsia="Times New Roman" w:hAnsi="Times New Roman" w:cs="Times New Roman"/>
                <w:b/>
                <w:color w:val="000000"/>
                <w:szCs w:val="24"/>
                <w:lang w:val="vi-VN" w:eastAsia="vi-VN"/>
              </w:rPr>
              <w:t>2012-2014</w:t>
            </w:r>
          </w:p>
        </w:tc>
        <w:tc>
          <w:tcPr>
            <w:tcW w:w="2706" w:type="dxa"/>
            <w:gridSpan w:val="3"/>
            <w:shd w:val="clear" w:color="auto" w:fill="auto"/>
            <w:noWrap/>
            <w:vAlign w:val="bottom"/>
            <w:hideMark/>
          </w:tcPr>
          <w:p w14:paraId="0465C0DA" w14:textId="77777777" w:rsidR="00D419A5" w:rsidRPr="00F915E9" w:rsidRDefault="00D419A5" w:rsidP="00787922">
            <w:pPr>
              <w:spacing w:after="120"/>
              <w:jc w:val="center"/>
              <w:rPr>
                <w:rFonts w:ascii="Times New Roman" w:eastAsia="Times New Roman" w:hAnsi="Times New Roman" w:cs="Times New Roman"/>
                <w:b/>
                <w:color w:val="000000"/>
                <w:szCs w:val="24"/>
                <w:lang w:val="vi-VN" w:eastAsia="vi-VN"/>
              </w:rPr>
            </w:pPr>
            <w:r w:rsidRPr="00F915E9">
              <w:rPr>
                <w:rFonts w:ascii="Times New Roman" w:eastAsia="Times New Roman" w:hAnsi="Times New Roman" w:cs="Times New Roman"/>
                <w:b/>
                <w:color w:val="000000"/>
                <w:szCs w:val="24"/>
                <w:lang w:val="vi-VN" w:eastAsia="vi-VN"/>
              </w:rPr>
              <w:t>2010-2012</w:t>
            </w:r>
          </w:p>
        </w:tc>
        <w:tc>
          <w:tcPr>
            <w:tcW w:w="2781" w:type="dxa"/>
            <w:gridSpan w:val="3"/>
            <w:shd w:val="clear" w:color="auto" w:fill="auto"/>
            <w:noWrap/>
            <w:vAlign w:val="bottom"/>
            <w:hideMark/>
          </w:tcPr>
          <w:p w14:paraId="4EA413E1" w14:textId="77777777" w:rsidR="00D419A5" w:rsidRPr="00F915E9" w:rsidRDefault="00D419A5" w:rsidP="00787922">
            <w:pPr>
              <w:spacing w:after="120"/>
              <w:jc w:val="center"/>
              <w:rPr>
                <w:rFonts w:ascii="Times New Roman" w:eastAsia="Times New Roman" w:hAnsi="Times New Roman" w:cs="Times New Roman"/>
                <w:b/>
                <w:color w:val="000000"/>
                <w:szCs w:val="24"/>
                <w:lang w:val="vi-VN" w:eastAsia="vi-VN"/>
              </w:rPr>
            </w:pPr>
            <w:r w:rsidRPr="00F915E9">
              <w:rPr>
                <w:rFonts w:ascii="Times New Roman" w:eastAsia="Times New Roman" w:hAnsi="Times New Roman" w:cs="Times New Roman"/>
                <w:b/>
                <w:color w:val="000000"/>
                <w:szCs w:val="24"/>
                <w:lang w:val="vi-VN" w:eastAsia="vi-VN"/>
              </w:rPr>
              <w:t>2010-2008</w:t>
            </w:r>
          </w:p>
        </w:tc>
      </w:tr>
      <w:tr w:rsidR="00D419A5" w:rsidRPr="00F915E9" w14:paraId="2E76691B" w14:textId="77777777" w:rsidTr="00787922">
        <w:trPr>
          <w:trHeight w:val="190"/>
          <w:jc w:val="center"/>
        </w:trPr>
        <w:tc>
          <w:tcPr>
            <w:tcW w:w="1149" w:type="dxa"/>
            <w:shd w:val="clear" w:color="auto" w:fill="auto"/>
            <w:noWrap/>
            <w:vAlign w:val="bottom"/>
            <w:hideMark/>
          </w:tcPr>
          <w:p w14:paraId="760E0DAA" w14:textId="77777777" w:rsidR="00D419A5" w:rsidRPr="00F915E9" w:rsidRDefault="00D419A5" w:rsidP="00787922">
            <w:pPr>
              <w:spacing w:after="120"/>
              <w:rPr>
                <w:rFonts w:ascii="Times New Roman" w:eastAsia="Times New Roman" w:hAnsi="Times New Roman" w:cs="Times New Roman"/>
                <w:color w:val="000000"/>
                <w:szCs w:val="24"/>
                <w:lang w:val="vi-VN" w:eastAsia="vi-VN"/>
              </w:rPr>
            </w:pPr>
            <w:r w:rsidRPr="00F915E9">
              <w:rPr>
                <w:rFonts w:ascii="Times New Roman" w:eastAsia="Times New Roman" w:hAnsi="Times New Roman" w:cs="Times New Roman"/>
                <w:color w:val="000000"/>
                <w:szCs w:val="24"/>
                <w:lang w:val="vi-VN" w:eastAsia="vi-VN"/>
              </w:rPr>
              <w:t> </w:t>
            </w:r>
          </w:p>
        </w:tc>
        <w:tc>
          <w:tcPr>
            <w:tcW w:w="903" w:type="dxa"/>
            <w:shd w:val="clear" w:color="auto" w:fill="auto"/>
            <w:vAlign w:val="center"/>
            <w:hideMark/>
          </w:tcPr>
          <w:p w14:paraId="142F17C4" w14:textId="77777777" w:rsidR="00D419A5" w:rsidRPr="00F915E9" w:rsidRDefault="00D419A5" w:rsidP="00787922">
            <w:pPr>
              <w:spacing w:after="120"/>
              <w:jc w:val="center"/>
              <w:rPr>
                <w:rFonts w:ascii="Times New Roman" w:eastAsia="Times New Roman" w:hAnsi="Times New Roman" w:cs="Times New Roman"/>
                <w:bCs/>
                <w:color w:val="363435"/>
                <w:szCs w:val="24"/>
                <w:lang w:val="vi-VN" w:eastAsia="vi-VN"/>
              </w:rPr>
            </w:pPr>
            <w:r w:rsidRPr="00F915E9">
              <w:rPr>
                <w:rFonts w:ascii="Times New Roman" w:eastAsia="Times New Roman" w:hAnsi="Times New Roman" w:cs="Times New Roman"/>
                <w:bCs/>
                <w:color w:val="363435"/>
                <w:szCs w:val="24"/>
                <w:lang w:val="vi-VN" w:eastAsia="vi-VN"/>
              </w:rPr>
              <w:t>Fully recover</w:t>
            </w:r>
          </w:p>
        </w:tc>
        <w:tc>
          <w:tcPr>
            <w:tcW w:w="903" w:type="dxa"/>
            <w:shd w:val="clear" w:color="auto" w:fill="auto"/>
            <w:vAlign w:val="center"/>
            <w:hideMark/>
          </w:tcPr>
          <w:p w14:paraId="6DAF67FB" w14:textId="77777777" w:rsidR="00D419A5" w:rsidRPr="00F915E9" w:rsidRDefault="00D419A5" w:rsidP="00787922">
            <w:pPr>
              <w:spacing w:after="120"/>
              <w:jc w:val="center"/>
              <w:rPr>
                <w:rFonts w:ascii="Times New Roman" w:eastAsia="Times New Roman" w:hAnsi="Times New Roman" w:cs="Times New Roman"/>
                <w:bCs/>
                <w:color w:val="363435"/>
                <w:szCs w:val="24"/>
                <w:lang w:val="vi-VN" w:eastAsia="vi-VN"/>
              </w:rPr>
            </w:pPr>
            <w:r w:rsidRPr="00F915E9">
              <w:rPr>
                <w:rFonts w:ascii="Times New Roman" w:eastAsia="Times New Roman" w:hAnsi="Times New Roman" w:cs="Times New Roman"/>
                <w:bCs/>
                <w:color w:val="363435"/>
                <w:szCs w:val="24"/>
                <w:lang w:val="vi-VN" w:eastAsia="vi-VN"/>
              </w:rPr>
              <w:t>Partly recover</w:t>
            </w:r>
          </w:p>
        </w:tc>
        <w:tc>
          <w:tcPr>
            <w:tcW w:w="903" w:type="dxa"/>
            <w:shd w:val="clear" w:color="auto" w:fill="auto"/>
            <w:vAlign w:val="center"/>
            <w:hideMark/>
          </w:tcPr>
          <w:p w14:paraId="7D3507B5" w14:textId="77777777" w:rsidR="00D419A5" w:rsidRPr="00F915E9" w:rsidRDefault="00D419A5" w:rsidP="00787922">
            <w:pPr>
              <w:spacing w:after="120"/>
              <w:jc w:val="center"/>
              <w:rPr>
                <w:rFonts w:ascii="Times New Roman" w:eastAsia="Times New Roman" w:hAnsi="Times New Roman" w:cs="Times New Roman"/>
                <w:bCs/>
                <w:color w:val="363435"/>
                <w:szCs w:val="24"/>
                <w:lang w:val="vi-VN" w:eastAsia="vi-VN"/>
              </w:rPr>
            </w:pPr>
            <w:r w:rsidRPr="00F915E9">
              <w:rPr>
                <w:rFonts w:ascii="Times New Roman" w:eastAsia="Times New Roman" w:hAnsi="Times New Roman" w:cs="Times New Roman"/>
                <w:bCs/>
                <w:color w:val="363435"/>
                <w:szCs w:val="24"/>
                <w:lang w:val="vi-VN" w:eastAsia="vi-VN"/>
              </w:rPr>
              <w:t>Not recover</w:t>
            </w:r>
          </w:p>
        </w:tc>
        <w:tc>
          <w:tcPr>
            <w:tcW w:w="902" w:type="dxa"/>
            <w:shd w:val="clear" w:color="auto" w:fill="auto"/>
            <w:vAlign w:val="center"/>
            <w:hideMark/>
          </w:tcPr>
          <w:p w14:paraId="7675B0F3" w14:textId="77777777" w:rsidR="00D419A5" w:rsidRPr="00F915E9" w:rsidRDefault="00D419A5" w:rsidP="00787922">
            <w:pPr>
              <w:spacing w:after="120"/>
              <w:jc w:val="center"/>
              <w:rPr>
                <w:rFonts w:ascii="Times New Roman" w:eastAsia="Times New Roman" w:hAnsi="Times New Roman" w:cs="Times New Roman"/>
                <w:bCs/>
                <w:color w:val="363435"/>
                <w:szCs w:val="24"/>
                <w:lang w:val="vi-VN" w:eastAsia="vi-VN"/>
              </w:rPr>
            </w:pPr>
            <w:r w:rsidRPr="00F915E9">
              <w:rPr>
                <w:rFonts w:ascii="Times New Roman" w:eastAsia="Times New Roman" w:hAnsi="Times New Roman" w:cs="Times New Roman"/>
                <w:bCs/>
                <w:color w:val="363435"/>
                <w:szCs w:val="24"/>
                <w:lang w:val="vi-VN" w:eastAsia="vi-VN"/>
              </w:rPr>
              <w:t>Fully recover</w:t>
            </w:r>
          </w:p>
        </w:tc>
        <w:tc>
          <w:tcPr>
            <w:tcW w:w="902" w:type="dxa"/>
            <w:shd w:val="clear" w:color="auto" w:fill="auto"/>
            <w:vAlign w:val="center"/>
            <w:hideMark/>
          </w:tcPr>
          <w:p w14:paraId="1C124068" w14:textId="77777777" w:rsidR="00D419A5" w:rsidRPr="00F915E9" w:rsidRDefault="00D419A5" w:rsidP="00787922">
            <w:pPr>
              <w:spacing w:after="120"/>
              <w:jc w:val="center"/>
              <w:rPr>
                <w:rFonts w:ascii="Times New Roman" w:eastAsia="Times New Roman" w:hAnsi="Times New Roman" w:cs="Times New Roman"/>
                <w:bCs/>
                <w:color w:val="363435"/>
                <w:szCs w:val="24"/>
                <w:lang w:val="vi-VN" w:eastAsia="vi-VN"/>
              </w:rPr>
            </w:pPr>
            <w:r w:rsidRPr="00F915E9">
              <w:rPr>
                <w:rFonts w:ascii="Times New Roman" w:eastAsia="Times New Roman" w:hAnsi="Times New Roman" w:cs="Times New Roman"/>
                <w:bCs/>
                <w:color w:val="363435"/>
                <w:szCs w:val="24"/>
                <w:lang w:val="vi-VN" w:eastAsia="vi-VN"/>
              </w:rPr>
              <w:t>Partly recover</w:t>
            </w:r>
          </w:p>
        </w:tc>
        <w:tc>
          <w:tcPr>
            <w:tcW w:w="902" w:type="dxa"/>
            <w:shd w:val="clear" w:color="auto" w:fill="auto"/>
            <w:vAlign w:val="center"/>
            <w:hideMark/>
          </w:tcPr>
          <w:p w14:paraId="033D9F71" w14:textId="77777777" w:rsidR="00D419A5" w:rsidRPr="00F915E9" w:rsidRDefault="00D419A5" w:rsidP="00787922">
            <w:pPr>
              <w:spacing w:after="120"/>
              <w:jc w:val="center"/>
              <w:rPr>
                <w:rFonts w:ascii="Times New Roman" w:eastAsia="Times New Roman" w:hAnsi="Times New Roman" w:cs="Times New Roman"/>
                <w:bCs/>
                <w:color w:val="363435"/>
                <w:szCs w:val="24"/>
                <w:lang w:val="vi-VN" w:eastAsia="vi-VN"/>
              </w:rPr>
            </w:pPr>
            <w:r w:rsidRPr="00F915E9">
              <w:rPr>
                <w:rFonts w:ascii="Times New Roman" w:eastAsia="Times New Roman" w:hAnsi="Times New Roman" w:cs="Times New Roman"/>
                <w:bCs/>
                <w:color w:val="363435"/>
                <w:szCs w:val="24"/>
                <w:lang w:val="vi-VN" w:eastAsia="vi-VN"/>
              </w:rPr>
              <w:t>Not recover</w:t>
            </w:r>
          </w:p>
        </w:tc>
        <w:tc>
          <w:tcPr>
            <w:tcW w:w="902" w:type="dxa"/>
            <w:shd w:val="clear" w:color="auto" w:fill="auto"/>
            <w:vAlign w:val="center"/>
            <w:hideMark/>
          </w:tcPr>
          <w:p w14:paraId="6E1A545E" w14:textId="77777777" w:rsidR="00D419A5" w:rsidRPr="00F915E9" w:rsidRDefault="00D419A5" w:rsidP="00787922">
            <w:pPr>
              <w:spacing w:after="120"/>
              <w:jc w:val="center"/>
              <w:rPr>
                <w:rFonts w:ascii="Times New Roman" w:eastAsia="Times New Roman" w:hAnsi="Times New Roman" w:cs="Times New Roman"/>
                <w:bCs/>
                <w:color w:val="363435"/>
                <w:szCs w:val="24"/>
                <w:lang w:val="vi-VN" w:eastAsia="vi-VN"/>
              </w:rPr>
            </w:pPr>
            <w:r w:rsidRPr="00F915E9">
              <w:rPr>
                <w:rFonts w:ascii="Times New Roman" w:eastAsia="Times New Roman" w:hAnsi="Times New Roman" w:cs="Times New Roman"/>
                <w:bCs/>
                <w:color w:val="363435"/>
                <w:szCs w:val="24"/>
                <w:lang w:val="vi-VN" w:eastAsia="vi-VN"/>
              </w:rPr>
              <w:t>Fully recover</w:t>
            </w:r>
          </w:p>
        </w:tc>
        <w:tc>
          <w:tcPr>
            <w:tcW w:w="977" w:type="dxa"/>
            <w:shd w:val="clear" w:color="auto" w:fill="auto"/>
            <w:vAlign w:val="center"/>
            <w:hideMark/>
          </w:tcPr>
          <w:p w14:paraId="03237B56" w14:textId="77777777" w:rsidR="00D419A5" w:rsidRPr="00F915E9" w:rsidRDefault="00D419A5" w:rsidP="00787922">
            <w:pPr>
              <w:spacing w:after="120"/>
              <w:jc w:val="center"/>
              <w:rPr>
                <w:rFonts w:ascii="Times New Roman" w:eastAsia="Times New Roman" w:hAnsi="Times New Roman" w:cs="Times New Roman"/>
                <w:bCs/>
                <w:color w:val="363435"/>
                <w:szCs w:val="24"/>
                <w:lang w:val="vi-VN" w:eastAsia="vi-VN"/>
              </w:rPr>
            </w:pPr>
            <w:r w:rsidRPr="00F915E9">
              <w:rPr>
                <w:rFonts w:ascii="Times New Roman" w:eastAsia="Times New Roman" w:hAnsi="Times New Roman" w:cs="Times New Roman"/>
                <w:bCs/>
                <w:color w:val="363435"/>
                <w:szCs w:val="24"/>
                <w:lang w:val="vi-VN" w:eastAsia="vi-VN"/>
              </w:rPr>
              <w:t>Partly recover</w:t>
            </w:r>
          </w:p>
        </w:tc>
        <w:tc>
          <w:tcPr>
            <w:tcW w:w="902" w:type="dxa"/>
            <w:shd w:val="clear" w:color="auto" w:fill="auto"/>
            <w:vAlign w:val="center"/>
            <w:hideMark/>
          </w:tcPr>
          <w:p w14:paraId="033F4CEA" w14:textId="77777777" w:rsidR="00D419A5" w:rsidRPr="00F915E9" w:rsidRDefault="00D419A5" w:rsidP="00787922">
            <w:pPr>
              <w:spacing w:after="120"/>
              <w:jc w:val="center"/>
              <w:rPr>
                <w:rFonts w:ascii="Times New Roman" w:eastAsia="Times New Roman" w:hAnsi="Times New Roman" w:cs="Times New Roman"/>
                <w:bCs/>
                <w:color w:val="363435"/>
                <w:szCs w:val="24"/>
                <w:lang w:val="vi-VN" w:eastAsia="vi-VN"/>
              </w:rPr>
            </w:pPr>
            <w:r w:rsidRPr="00F915E9">
              <w:rPr>
                <w:rFonts w:ascii="Times New Roman" w:eastAsia="Times New Roman" w:hAnsi="Times New Roman" w:cs="Times New Roman"/>
                <w:bCs/>
                <w:color w:val="363435"/>
                <w:szCs w:val="24"/>
                <w:lang w:val="vi-VN" w:eastAsia="vi-VN"/>
              </w:rPr>
              <w:t>Not recover</w:t>
            </w:r>
          </w:p>
        </w:tc>
      </w:tr>
      <w:tr w:rsidR="00D419A5" w:rsidRPr="00F915E9" w14:paraId="5780A942" w14:textId="77777777" w:rsidTr="00787922">
        <w:trPr>
          <w:trHeight w:val="140"/>
          <w:jc w:val="center"/>
        </w:trPr>
        <w:tc>
          <w:tcPr>
            <w:tcW w:w="1149" w:type="dxa"/>
            <w:shd w:val="clear" w:color="auto" w:fill="auto"/>
            <w:noWrap/>
            <w:hideMark/>
          </w:tcPr>
          <w:p w14:paraId="0FAAEED9" w14:textId="77777777" w:rsidR="00D419A5" w:rsidRPr="00F915E9" w:rsidRDefault="00D419A5" w:rsidP="00787922">
            <w:pPr>
              <w:spacing w:after="120"/>
              <w:rPr>
                <w:rFonts w:ascii="Times New Roman" w:eastAsia="Times New Roman" w:hAnsi="Times New Roman" w:cs="Times New Roman"/>
                <w:color w:val="000000"/>
                <w:szCs w:val="24"/>
                <w:lang w:val="vi-VN" w:eastAsia="vi-VN"/>
              </w:rPr>
            </w:pPr>
            <w:r w:rsidRPr="00F915E9">
              <w:rPr>
                <w:rFonts w:ascii="Times New Roman" w:eastAsia="Times New Roman" w:hAnsi="Times New Roman" w:cs="Times New Roman"/>
                <w:bCs/>
                <w:szCs w:val="24"/>
                <w:lang w:eastAsia="en-IE"/>
              </w:rPr>
              <w:t>Poorest</w:t>
            </w:r>
          </w:p>
        </w:tc>
        <w:tc>
          <w:tcPr>
            <w:tcW w:w="903" w:type="dxa"/>
            <w:shd w:val="clear" w:color="auto" w:fill="auto"/>
            <w:noWrap/>
            <w:vAlign w:val="bottom"/>
            <w:hideMark/>
          </w:tcPr>
          <w:p w14:paraId="2B99B5F4" w14:textId="77777777" w:rsidR="00D419A5" w:rsidRPr="00F915E9" w:rsidRDefault="00D419A5" w:rsidP="00787922">
            <w:pPr>
              <w:spacing w:after="120"/>
              <w:jc w:val="center"/>
              <w:rPr>
                <w:rFonts w:ascii="Times New Roman" w:eastAsia="Times New Roman" w:hAnsi="Times New Roman" w:cs="Times New Roman"/>
                <w:color w:val="000000"/>
                <w:szCs w:val="24"/>
                <w:lang w:val="vi-VN" w:eastAsia="vi-VN"/>
              </w:rPr>
            </w:pPr>
            <w:r w:rsidRPr="00F915E9">
              <w:rPr>
                <w:rFonts w:ascii="Times New Roman" w:eastAsia="Times New Roman" w:hAnsi="Times New Roman" w:cs="Times New Roman"/>
                <w:color w:val="000000"/>
                <w:szCs w:val="24"/>
                <w:lang w:val="vi-VN" w:eastAsia="vi-VN"/>
              </w:rPr>
              <w:t>43,00</w:t>
            </w:r>
          </w:p>
        </w:tc>
        <w:tc>
          <w:tcPr>
            <w:tcW w:w="903" w:type="dxa"/>
            <w:shd w:val="clear" w:color="auto" w:fill="auto"/>
            <w:noWrap/>
            <w:vAlign w:val="bottom"/>
            <w:hideMark/>
          </w:tcPr>
          <w:p w14:paraId="42E6112E" w14:textId="77777777" w:rsidR="00D419A5" w:rsidRPr="00F915E9" w:rsidRDefault="00D419A5" w:rsidP="00787922">
            <w:pPr>
              <w:spacing w:after="120"/>
              <w:jc w:val="center"/>
              <w:rPr>
                <w:rFonts w:ascii="Times New Roman" w:eastAsia="Times New Roman" w:hAnsi="Times New Roman" w:cs="Times New Roman"/>
                <w:color w:val="000000"/>
                <w:szCs w:val="24"/>
                <w:lang w:val="vi-VN" w:eastAsia="vi-VN"/>
              </w:rPr>
            </w:pPr>
            <w:r w:rsidRPr="00F915E9">
              <w:rPr>
                <w:rFonts w:ascii="Times New Roman" w:eastAsia="Times New Roman" w:hAnsi="Times New Roman" w:cs="Times New Roman"/>
                <w:color w:val="000000"/>
                <w:szCs w:val="24"/>
                <w:lang w:val="vi-VN" w:eastAsia="vi-VN"/>
              </w:rPr>
              <w:t>28,02</w:t>
            </w:r>
          </w:p>
        </w:tc>
        <w:tc>
          <w:tcPr>
            <w:tcW w:w="903" w:type="dxa"/>
            <w:shd w:val="clear" w:color="auto" w:fill="auto"/>
            <w:noWrap/>
            <w:vAlign w:val="bottom"/>
            <w:hideMark/>
          </w:tcPr>
          <w:p w14:paraId="0F2DECC1" w14:textId="77777777" w:rsidR="00D419A5" w:rsidRPr="00F915E9" w:rsidRDefault="00D419A5" w:rsidP="00787922">
            <w:pPr>
              <w:spacing w:after="120"/>
              <w:jc w:val="center"/>
              <w:rPr>
                <w:rFonts w:ascii="Times New Roman" w:eastAsia="Times New Roman" w:hAnsi="Times New Roman" w:cs="Times New Roman"/>
                <w:color w:val="000000"/>
                <w:szCs w:val="24"/>
                <w:lang w:val="vi-VN" w:eastAsia="vi-VN"/>
              </w:rPr>
            </w:pPr>
            <w:r w:rsidRPr="00F915E9">
              <w:rPr>
                <w:rFonts w:ascii="Times New Roman" w:eastAsia="Times New Roman" w:hAnsi="Times New Roman" w:cs="Times New Roman"/>
                <w:color w:val="000000"/>
                <w:szCs w:val="24"/>
                <w:lang w:val="vi-VN" w:eastAsia="vi-VN"/>
              </w:rPr>
              <w:t>28,02</w:t>
            </w:r>
          </w:p>
        </w:tc>
        <w:tc>
          <w:tcPr>
            <w:tcW w:w="902" w:type="dxa"/>
            <w:shd w:val="clear" w:color="auto" w:fill="auto"/>
            <w:noWrap/>
            <w:vAlign w:val="bottom"/>
            <w:hideMark/>
          </w:tcPr>
          <w:p w14:paraId="6FE04FD3" w14:textId="77777777" w:rsidR="00D419A5" w:rsidRPr="00F915E9" w:rsidRDefault="00D419A5" w:rsidP="00787922">
            <w:pPr>
              <w:spacing w:after="120"/>
              <w:jc w:val="center"/>
              <w:rPr>
                <w:rFonts w:ascii="Times New Roman" w:eastAsia="Times New Roman" w:hAnsi="Times New Roman" w:cs="Times New Roman"/>
                <w:color w:val="000000"/>
                <w:szCs w:val="24"/>
                <w:lang w:val="vi-VN" w:eastAsia="vi-VN"/>
              </w:rPr>
            </w:pPr>
            <w:r w:rsidRPr="00F915E9">
              <w:rPr>
                <w:rFonts w:ascii="Times New Roman" w:eastAsia="Times New Roman" w:hAnsi="Times New Roman" w:cs="Times New Roman"/>
                <w:color w:val="000000"/>
                <w:szCs w:val="24"/>
                <w:lang w:val="vi-VN" w:eastAsia="vi-VN"/>
              </w:rPr>
              <w:t>35,85</w:t>
            </w:r>
          </w:p>
        </w:tc>
        <w:tc>
          <w:tcPr>
            <w:tcW w:w="902" w:type="dxa"/>
            <w:shd w:val="clear" w:color="auto" w:fill="auto"/>
            <w:noWrap/>
            <w:vAlign w:val="bottom"/>
            <w:hideMark/>
          </w:tcPr>
          <w:p w14:paraId="0B6335D6" w14:textId="77777777" w:rsidR="00D419A5" w:rsidRPr="00F915E9" w:rsidRDefault="00D419A5" w:rsidP="00787922">
            <w:pPr>
              <w:spacing w:after="120"/>
              <w:jc w:val="center"/>
              <w:rPr>
                <w:rFonts w:ascii="Times New Roman" w:eastAsia="Times New Roman" w:hAnsi="Times New Roman" w:cs="Times New Roman"/>
                <w:color w:val="000000"/>
                <w:szCs w:val="24"/>
                <w:lang w:val="vi-VN" w:eastAsia="vi-VN"/>
              </w:rPr>
            </w:pPr>
            <w:r w:rsidRPr="00F915E9">
              <w:rPr>
                <w:rFonts w:ascii="Times New Roman" w:eastAsia="Times New Roman" w:hAnsi="Times New Roman" w:cs="Times New Roman"/>
                <w:color w:val="000000"/>
                <w:szCs w:val="24"/>
                <w:lang w:val="vi-VN" w:eastAsia="vi-VN"/>
              </w:rPr>
              <w:t>49,69</w:t>
            </w:r>
          </w:p>
        </w:tc>
        <w:tc>
          <w:tcPr>
            <w:tcW w:w="902" w:type="dxa"/>
            <w:shd w:val="clear" w:color="auto" w:fill="auto"/>
            <w:noWrap/>
            <w:vAlign w:val="bottom"/>
            <w:hideMark/>
          </w:tcPr>
          <w:p w14:paraId="781500AC" w14:textId="77777777" w:rsidR="00D419A5" w:rsidRPr="00F915E9" w:rsidRDefault="00D419A5" w:rsidP="00787922">
            <w:pPr>
              <w:spacing w:after="120"/>
              <w:jc w:val="center"/>
              <w:rPr>
                <w:rFonts w:ascii="Times New Roman" w:eastAsia="Times New Roman" w:hAnsi="Times New Roman" w:cs="Times New Roman"/>
                <w:color w:val="000000"/>
                <w:szCs w:val="24"/>
                <w:lang w:val="vi-VN" w:eastAsia="vi-VN"/>
              </w:rPr>
            </w:pPr>
            <w:r w:rsidRPr="00F915E9">
              <w:rPr>
                <w:rFonts w:ascii="Times New Roman" w:eastAsia="Times New Roman" w:hAnsi="Times New Roman" w:cs="Times New Roman"/>
                <w:color w:val="000000"/>
                <w:szCs w:val="24"/>
                <w:lang w:val="vi-VN" w:eastAsia="vi-VN"/>
              </w:rPr>
              <w:t>14,47</w:t>
            </w:r>
          </w:p>
        </w:tc>
        <w:tc>
          <w:tcPr>
            <w:tcW w:w="902" w:type="dxa"/>
            <w:shd w:val="clear" w:color="auto" w:fill="auto"/>
            <w:noWrap/>
            <w:vAlign w:val="bottom"/>
            <w:hideMark/>
          </w:tcPr>
          <w:p w14:paraId="58C7AD96" w14:textId="77777777" w:rsidR="00D419A5" w:rsidRPr="00F915E9" w:rsidRDefault="00D419A5" w:rsidP="00787922">
            <w:pPr>
              <w:spacing w:after="120"/>
              <w:jc w:val="center"/>
              <w:rPr>
                <w:rFonts w:ascii="Times New Roman" w:eastAsia="Times New Roman" w:hAnsi="Times New Roman" w:cs="Times New Roman"/>
                <w:color w:val="000000"/>
                <w:szCs w:val="24"/>
                <w:lang w:val="vi-VN" w:eastAsia="vi-VN"/>
              </w:rPr>
            </w:pPr>
            <w:r w:rsidRPr="00F915E9">
              <w:rPr>
                <w:rFonts w:ascii="Times New Roman" w:eastAsia="Times New Roman" w:hAnsi="Times New Roman" w:cs="Times New Roman"/>
                <w:color w:val="000000"/>
                <w:szCs w:val="24"/>
                <w:lang w:val="vi-VN" w:eastAsia="vi-VN"/>
              </w:rPr>
              <w:t>48,02</w:t>
            </w:r>
          </w:p>
        </w:tc>
        <w:tc>
          <w:tcPr>
            <w:tcW w:w="977" w:type="dxa"/>
            <w:shd w:val="clear" w:color="auto" w:fill="auto"/>
            <w:noWrap/>
            <w:vAlign w:val="bottom"/>
            <w:hideMark/>
          </w:tcPr>
          <w:p w14:paraId="7F5B2AEE" w14:textId="77777777" w:rsidR="00D419A5" w:rsidRPr="00F915E9" w:rsidRDefault="00D419A5" w:rsidP="00787922">
            <w:pPr>
              <w:spacing w:after="120"/>
              <w:jc w:val="center"/>
              <w:rPr>
                <w:rFonts w:ascii="Times New Roman" w:eastAsia="Times New Roman" w:hAnsi="Times New Roman" w:cs="Times New Roman"/>
                <w:color w:val="000000"/>
                <w:szCs w:val="24"/>
                <w:lang w:val="vi-VN" w:eastAsia="vi-VN"/>
              </w:rPr>
            </w:pPr>
            <w:r w:rsidRPr="00F915E9">
              <w:rPr>
                <w:rFonts w:ascii="Times New Roman" w:eastAsia="Times New Roman" w:hAnsi="Times New Roman" w:cs="Times New Roman"/>
                <w:color w:val="000000"/>
                <w:szCs w:val="24"/>
                <w:lang w:val="vi-VN" w:eastAsia="vi-VN"/>
              </w:rPr>
              <w:t>41,81</w:t>
            </w:r>
          </w:p>
        </w:tc>
        <w:tc>
          <w:tcPr>
            <w:tcW w:w="902" w:type="dxa"/>
            <w:shd w:val="clear" w:color="auto" w:fill="auto"/>
            <w:noWrap/>
            <w:vAlign w:val="bottom"/>
            <w:hideMark/>
          </w:tcPr>
          <w:p w14:paraId="678AEBB0" w14:textId="77777777" w:rsidR="00D419A5" w:rsidRPr="00F915E9" w:rsidRDefault="00D419A5" w:rsidP="00787922">
            <w:pPr>
              <w:spacing w:after="120"/>
              <w:jc w:val="center"/>
              <w:rPr>
                <w:rFonts w:ascii="Times New Roman" w:eastAsia="Times New Roman" w:hAnsi="Times New Roman" w:cs="Times New Roman"/>
                <w:color w:val="000000"/>
                <w:szCs w:val="24"/>
                <w:lang w:val="vi-VN" w:eastAsia="vi-VN"/>
              </w:rPr>
            </w:pPr>
            <w:r w:rsidRPr="00F915E9">
              <w:rPr>
                <w:rFonts w:ascii="Times New Roman" w:eastAsia="Times New Roman" w:hAnsi="Times New Roman" w:cs="Times New Roman"/>
                <w:color w:val="000000"/>
                <w:szCs w:val="24"/>
                <w:lang w:val="vi-VN" w:eastAsia="vi-VN"/>
              </w:rPr>
              <w:t>9,60</w:t>
            </w:r>
          </w:p>
        </w:tc>
      </w:tr>
      <w:tr w:rsidR="00D419A5" w:rsidRPr="00F915E9" w14:paraId="17032121" w14:textId="77777777" w:rsidTr="00787922">
        <w:trPr>
          <w:trHeight w:val="285"/>
          <w:jc w:val="center"/>
        </w:trPr>
        <w:tc>
          <w:tcPr>
            <w:tcW w:w="1149" w:type="dxa"/>
            <w:shd w:val="clear" w:color="auto" w:fill="auto"/>
            <w:noWrap/>
            <w:hideMark/>
          </w:tcPr>
          <w:p w14:paraId="7DEA3F82" w14:textId="77777777" w:rsidR="00D419A5" w:rsidRPr="00F915E9" w:rsidRDefault="00D419A5" w:rsidP="00787922">
            <w:pPr>
              <w:spacing w:after="120"/>
              <w:rPr>
                <w:rFonts w:ascii="Times New Roman" w:eastAsia="Times New Roman" w:hAnsi="Times New Roman" w:cs="Times New Roman"/>
                <w:color w:val="000000"/>
                <w:szCs w:val="24"/>
                <w:lang w:val="vi-VN" w:eastAsia="vi-VN"/>
              </w:rPr>
            </w:pPr>
            <w:r w:rsidRPr="00F915E9">
              <w:rPr>
                <w:rFonts w:ascii="Times New Roman" w:eastAsia="Times New Roman" w:hAnsi="Times New Roman" w:cs="Times New Roman"/>
                <w:bCs/>
                <w:szCs w:val="24"/>
                <w:lang w:eastAsia="en-IE"/>
              </w:rPr>
              <w:t>2nd Poorest</w:t>
            </w:r>
          </w:p>
        </w:tc>
        <w:tc>
          <w:tcPr>
            <w:tcW w:w="903" w:type="dxa"/>
            <w:shd w:val="clear" w:color="auto" w:fill="auto"/>
            <w:noWrap/>
            <w:vAlign w:val="bottom"/>
            <w:hideMark/>
          </w:tcPr>
          <w:p w14:paraId="1E936C11" w14:textId="77777777" w:rsidR="00D419A5" w:rsidRPr="00F915E9" w:rsidRDefault="00D419A5" w:rsidP="00787922">
            <w:pPr>
              <w:spacing w:after="120"/>
              <w:jc w:val="center"/>
              <w:rPr>
                <w:rFonts w:ascii="Times New Roman" w:eastAsia="Times New Roman" w:hAnsi="Times New Roman" w:cs="Times New Roman"/>
                <w:color w:val="000000"/>
                <w:szCs w:val="24"/>
                <w:lang w:val="vi-VN" w:eastAsia="vi-VN"/>
              </w:rPr>
            </w:pPr>
            <w:r w:rsidRPr="00F915E9">
              <w:rPr>
                <w:rFonts w:ascii="Times New Roman" w:eastAsia="Times New Roman" w:hAnsi="Times New Roman" w:cs="Times New Roman"/>
                <w:color w:val="000000"/>
                <w:szCs w:val="24"/>
                <w:lang w:val="vi-VN" w:eastAsia="vi-VN"/>
              </w:rPr>
              <w:t>44,13</w:t>
            </w:r>
          </w:p>
        </w:tc>
        <w:tc>
          <w:tcPr>
            <w:tcW w:w="903" w:type="dxa"/>
            <w:shd w:val="clear" w:color="auto" w:fill="auto"/>
            <w:noWrap/>
            <w:vAlign w:val="bottom"/>
            <w:hideMark/>
          </w:tcPr>
          <w:p w14:paraId="18A59C2C" w14:textId="77777777" w:rsidR="00D419A5" w:rsidRPr="00F915E9" w:rsidRDefault="00D419A5" w:rsidP="00787922">
            <w:pPr>
              <w:spacing w:after="120"/>
              <w:jc w:val="center"/>
              <w:rPr>
                <w:rFonts w:ascii="Times New Roman" w:eastAsia="Times New Roman" w:hAnsi="Times New Roman" w:cs="Times New Roman"/>
                <w:color w:val="000000"/>
                <w:szCs w:val="24"/>
                <w:lang w:val="vi-VN" w:eastAsia="vi-VN"/>
              </w:rPr>
            </w:pPr>
            <w:r w:rsidRPr="00F915E9">
              <w:rPr>
                <w:rFonts w:ascii="Times New Roman" w:eastAsia="Times New Roman" w:hAnsi="Times New Roman" w:cs="Times New Roman"/>
                <w:color w:val="000000"/>
                <w:szCs w:val="24"/>
                <w:lang w:val="vi-VN" w:eastAsia="vi-VN"/>
              </w:rPr>
              <w:t>39,91</w:t>
            </w:r>
          </w:p>
        </w:tc>
        <w:tc>
          <w:tcPr>
            <w:tcW w:w="903" w:type="dxa"/>
            <w:shd w:val="clear" w:color="auto" w:fill="auto"/>
            <w:noWrap/>
            <w:vAlign w:val="bottom"/>
            <w:hideMark/>
          </w:tcPr>
          <w:p w14:paraId="24650F37" w14:textId="77777777" w:rsidR="00D419A5" w:rsidRPr="00F915E9" w:rsidRDefault="00D419A5" w:rsidP="00787922">
            <w:pPr>
              <w:spacing w:after="120"/>
              <w:jc w:val="center"/>
              <w:rPr>
                <w:rFonts w:ascii="Times New Roman" w:eastAsia="Times New Roman" w:hAnsi="Times New Roman" w:cs="Times New Roman"/>
                <w:color w:val="000000"/>
                <w:szCs w:val="24"/>
                <w:lang w:val="vi-VN" w:eastAsia="vi-VN"/>
              </w:rPr>
            </w:pPr>
            <w:r w:rsidRPr="00F915E9">
              <w:rPr>
                <w:rFonts w:ascii="Times New Roman" w:eastAsia="Times New Roman" w:hAnsi="Times New Roman" w:cs="Times New Roman"/>
                <w:color w:val="000000"/>
                <w:szCs w:val="24"/>
                <w:lang w:val="vi-VN" w:eastAsia="vi-VN"/>
              </w:rPr>
              <w:t>14,55</w:t>
            </w:r>
          </w:p>
        </w:tc>
        <w:tc>
          <w:tcPr>
            <w:tcW w:w="902" w:type="dxa"/>
            <w:shd w:val="clear" w:color="auto" w:fill="auto"/>
            <w:noWrap/>
            <w:vAlign w:val="bottom"/>
            <w:hideMark/>
          </w:tcPr>
          <w:p w14:paraId="5405728B" w14:textId="77777777" w:rsidR="00D419A5" w:rsidRPr="00F915E9" w:rsidRDefault="00D419A5" w:rsidP="00787922">
            <w:pPr>
              <w:spacing w:after="120"/>
              <w:jc w:val="center"/>
              <w:rPr>
                <w:rFonts w:ascii="Times New Roman" w:eastAsia="Times New Roman" w:hAnsi="Times New Roman" w:cs="Times New Roman"/>
                <w:color w:val="000000"/>
                <w:szCs w:val="24"/>
                <w:lang w:val="vi-VN" w:eastAsia="vi-VN"/>
              </w:rPr>
            </w:pPr>
            <w:r w:rsidRPr="00F915E9">
              <w:rPr>
                <w:rFonts w:ascii="Times New Roman" w:eastAsia="Times New Roman" w:hAnsi="Times New Roman" w:cs="Times New Roman"/>
                <w:color w:val="000000"/>
                <w:szCs w:val="24"/>
                <w:lang w:val="vi-VN" w:eastAsia="vi-VN"/>
              </w:rPr>
              <w:t>39,90</w:t>
            </w:r>
          </w:p>
        </w:tc>
        <w:tc>
          <w:tcPr>
            <w:tcW w:w="902" w:type="dxa"/>
            <w:shd w:val="clear" w:color="auto" w:fill="auto"/>
            <w:noWrap/>
            <w:vAlign w:val="bottom"/>
            <w:hideMark/>
          </w:tcPr>
          <w:p w14:paraId="700815DC" w14:textId="77777777" w:rsidR="00D419A5" w:rsidRPr="00F915E9" w:rsidRDefault="00D419A5" w:rsidP="00787922">
            <w:pPr>
              <w:spacing w:after="120"/>
              <w:jc w:val="center"/>
              <w:rPr>
                <w:rFonts w:ascii="Times New Roman" w:eastAsia="Times New Roman" w:hAnsi="Times New Roman" w:cs="Times New Roman"/>
                <w:color w:val="000000"/>
                <w:szCs w:val="24"/>
                <w:lang w:val="vi-VN" w:eastAsia="vi-VN"/>
              </w:rPr>
            </w:pPr>
            <w:r w:rsidRPr="00F915E9">
              <w:rPr>
                <w:rFonts w:ascii="Times New Roman" w:eastAsia="Times New Roman" w:hAnsi="Times New Roman" w:cs="Times New Roman"/>
                <w:color w:val="000000"/>
                <w:szCs w:val="24"/>
                <w:lang w:val="vi-VN" w:eastAsia="vi-VN"/>
              </w:rPr>
              <w:t>44,95</w:t>
            </w:r>
          </w:p>
        </w:tc>
        <w:tc>
          <w:tcPr>
            <w:tcW w:w="902" w:type="dxa"/>
            <w:shd w:val="clear" w:color="auto" w:fill="auto"/>
            <w:noWrap/>
            <w:vAlign w:val="bottom"/>
            <w:hideMark/>
          </w:tcPr>
          <w:p w14:paraId="013B9130" w14:textId="77777777" w:rsidR="00D419A5" w:rsidRPr="00F915E9" w:rsidRDefault="00D419A5" w:rsidP="00787922">
            <w:pPr>
              <w:spacing w:after="120"/>
              <w:jc w:val="center"/>
              <w:rPr>
                <w:rFonts w:ascii="Times New Roman" w:eastAsia="Times New Roman" w:hAnsi="Times New Roman" w:cs="Times New Roman"/>
                <w:color w:val="000000"/>
                <w:szCs w:val="24"/>
                <w:lang w:val="vi-VN" w:eastAsia="vi-VN"/>
              </w:rPr>
            </w:pPr>
            <w:r w:rsidRPr="00F915E9">
              <w:rPr>
                <w:rFonts w:ascii="Times New Roman" w:eastAsia="Times New Roman" w:hAnsi="Times New Roman" w:cs="Times New Roman"/>
                <w:color w:val="000000"/>
                <w:szCs w:val="24"/>
                <w:lang w:val="vi-VN" w:eastAsia="vi-VN"/>
              </w:rPr>
              <w:t>15,15</w:t>
            </w:r>
          </w:p>
        </w:tc>
        <w:tc>
          <w:tcPr>
            <w:tcW w:w="902" w:type="dxa"/>
            <w:shd w:val="clear" w:color="auto" w:fill="auto"/>
            <w:noWrap/>
            <w:vAlign w:val="bottom"/>
            <w:hideMark/>
          </w:tcPr>
          <w:p w14:paraId="653D8014" w14:textId="77777777" w:rsidR="00D419A5" w:rsidRPr="00F915E9" w:rsidRDefault="00D419A5" w:rsidP="00787922">
            <w:pPr>
              <w:spacing w:after="120"/>
              <w:jc w:val="center"/>
              <w:rPr>
                <w:rFonts w:ascii="Times New Roman" w:eastAsia="Times New Roman" w:hAnsi="Times New Roman" w:cs="Times New Roman"/>
                <w:color w:val="000000"/>
                <w:szCs w:val="24"/>
                <w:lang w:val="vi-VN" w:eastAsia="vi-VN"/>
              </w:rPr>
            </w:pPr>
            <w:r w:rsidRPr="00F915E9">
              <w:rPr>
                <w:rFonts w:ascii="Times New Roman" w:eastAsia="Times New Roman" w:hAnsi="Times New Roman" w:cs="Times New Roman"/>
                <w:color w:val="000000"/>
                <w:szCs w:val="24"/>
                <w:lang w:val="vi-VN" w:eastAsia="vi-VN"/>
              </w:rPr>
              <w:t>57,79</w:t>
            </w:r>
          </w:p>
        </w:tc>
        <w:tc>
          <w:tcPr>
            <w:tcW w:w="977" w:type="dxa"/>
            <w:shd w:val="clear" w:color="auto" w:fill="auto"/>
            <w:noWrap/>
            <w:vAlign w:val="bottom"/>
            <w:hideMark/>
          </w:tcPr>
          <w:p w14:paraId="03676E77" w14:textId="77777777" w:rsidR="00D419A5" w:rsidRPr="00F915E9" w:rsidRDefault="00D419A5" w:rsidP="00787922">
            <w:pPr>
              <w:spacing w:after="120"/>
              <w:jc w:val="center"/>
              <w:rPr>
                <w:rFonts w:ascii="Times New Roman" w:eastAsia="Times New Roman" w:hAnsi="Times New Roman" w:cs="Times New Roman"/>
                <w:color w:val="000000"/>
                <w:szCs w:val="24"/>
                <w:lang w:val="vi-VN" w:eastAsia="vi-VN"/>
              </w:rPr>
            </w:pPr>
            <w:r w:rsidRPr="00F915E9">
              <w:rPr>
                <w:rFonts w:ascii="Times New Roman" w:eastAsia="Times New Roman" w:hAnsi="Times New Roman" w:cs="Times New Roman"/>
                <w:color w:val="000000"/>
                <w:szCs w:val="24"/>
                <w:lang w:val="vi-VN" w:eastAsia="vi-VN"/>
              </w:rPr>
              <w:t>33,17</w:t>
            </w:r>
          </w:p>
        </w:tc>
        <w:tc>
          <w:tcPr>
            <w:tcW w:w="902" w:type="dxa"/>
            <w:shd w:val="clear" w:color="auto" w:fill="auto"/>
            <w:noWrap/>
            <w:vAlign w:val="bottom"/>
            <w:hideMark/>
          </w:tcPr>
          <w:p w14:paraId="32057916" w14:textId="77777777" w:rsidR="00D419A5" w:rsidRPr="00F915E9" w:rsidRDefault="00D419A5" w:rsidP="00787922">
            <w:pPr>
              <w:spacing w:after="120"/>
              <w:jc w:val="center"/>
              <w:rPr>
                <w:rFonts w:ascii="Times New Roman" w:eastAsia="Times New Roman" w:hAnsi="Times New Roman" w:cs="Times New Roman"/>
                <w:color w:val="000000"/>
                <w:szCs w:val="24"/>
                <w:lang w:val="vi-VN" w:eastAsia="vi-VN"/>
              </w:rPr>
            </w:pPr>
            <w:r w:rsidRPr="00F915E9">
              <w:rPr>
                <w:rFonts w:ascii="Times New Roman" w:eastAsia="Times New Roman" w:hAnsi="Times New Roman" w:cs="Times New Roman"/>
                <w:color w:val="000000"/>
                <w:szCs w:val="24"/>
                <w:lang w:val="vi-VN" w:eastAsia="vi-VN"/>
              </w:rPr>
              <w:t>9,05</w:t>
            </w:r>
          </w:p>
        </w:tc>
      </w:tr>
      <w:tr w:rsidR="00D419A5" w:rsidRPr="00F915E9" w14:paraId="00AD5632" w14:textId="77777777" w:rsidTr="00787922">
        <w:trPr>
          <w:trHeight w:val="285"/>
          <w:jc w:val="center"/>
        </w:trPr>
        <w:tc>
          <w:tcPr>
            <w:tcW w:w="1149" w:type="dxa"/>
            <w:shd w:val="clear" w:color="auto" w:fill="auto"/>
            <w:noWrap/>
            <w:hideMark/>
          </w:tcPr>
          <w:p w14:paraId="6E1AA42F" w14:textId="77777777" w:rsidR="00D419A5" w:rsidRPr="00F915E9" w:rsidRDefault="00D419A5" w:rsidP="00787922">
            <w:pPr>
              <w:spacing w:after="120"/>
              <w:rPr>
                <w:rFonts w:ascii="Times New Roman" w:eastAsia="Times New Roman" w:hAnsi="Times New Roman" w:cs="Times New Roman"/>
                <w:color w:val="000000"/>
                <w:szCs w:val="24"/>
                <w:lang w:val="vi-VN" w:eastAsia="vi-VN"/>
              </w:rPr>
            </w:pPr>
            <w:r w:rsidRPr="00F915E9">
              <w:rPr>
                <w:rFonts w:ascii="Times New Roman" w:eastAsia="Times New Roman" w:hAnsi="Times New Roman" w:cs="Times New Roman"/>
                <w:bCs/>
                <w:szCs w:val="24"/>
                <w:lang w:eastAsia="en-IE"/>
              </w:rPr>
              <w:t>Middle</w:t>
            </w:r>
          </w:p>
        </w:tc>
        <w:tc>
          <w:tcPr>
            <w:tcW w:w="903" w:type="dxa"/>
            <w:shd w:val="clear" w:color="auto" w:fill="auto"/>
            <w:noWrap/>
            <w:vAlign w:val="bottom"/>
            <w:hideMark/>
          </w:tcPr>
          <w:p w14:paraId="0F199DEE" w14:textId="77777777" w:rsidR="00D419A5" w:rsidRPr="00F915E9" w:rsidRDefault="00D419A5" w:rsidP="00787922">
            <w:pPr>
              <w:spacing w:after="120"/>
              <w:jc w:val="center"/>
              <w:rPr>
                <w:rFonts w:ascii="Times New Roman" w:eastAsia="Times New Roman" w:hAnsi="Times New Roman" w:cs="Times New Roman"/>
                <w:color w:val="000000"/>
                <w:szCs w:val="24"/>
                <w:lang w:val="vi-VN" w:eastAsia="vi-VN"/>
              </w:rPr>
            </w:pPr>
            <w:r w:rsidRPr="00F915E9">
              <w:rPr>
                <w:rFonts w:ascii="Times New Roman" w:eastAsia="Times New Roman" w:hAnsi="Times New Roman" w:cs="Times New Roman"/>
                <w:color w:val="000000"/>
                <w:szCs w:val="24"/>
                <w:lang w:val="vi-VN" w:eastAsia="vi-VN"/>
              </w:rPr>
              <w:t>43,51</w:t>
            </w:r>
          </w:p>
        </w:tc>
        <w:tc>
          <w:tcPr>
            <w:tcW w:w="903" w:type="dxa"/>
            <w:shd w:val="clear" w:color="auto" w:fill="auto"/>
            <w:noWrap/>
            <w:vAlign w:val="bottom"/>
            <w:hideMark/>
          </w:tcPr>
          <w:p w14:paraId="64CC7ADE" w14:textId="77777777" w:rsidR="00D419A5" w:rsidRPr="00F915E9" w:rsidRDefault="00D419A5" w:rsidP="00787922">
            <w:pPr>
              <w:spacing w:after="120"/>
              <w:jc w:val="center"/>
              <w:rPr>
                <w:rFonts w:ascii="Times New Roman" w:eastAsia="Times New Roman" w:hAnsi="Times New Roman" w:cs="Times New Roman"/>
                <w:color w:val="000000"/>
                <w:szCs w:val="24"/>
                <w:lang w:val="vi-VN" w:eastAsia="vi-VN"/>
              </w:rPr>
            </w:pPr>
            <w:r w:rsidRPr="00F915E9">
              <w:rPr>
                <w:rFonts w:ascii="Times New Roman" w:eastAsia="Times New Roman" w:hAnsi="Times New Roman" w:cs="Times New Roman"/>
                <w:color w:val="000000"/>
                <w:szCs w:val="24"/>
                <w:lang w:val="vi-VN" w:eastAsia="vi-VN"/>
              </w:rPr>
              <w:t>36,36</w:t>
            </w:r>
          </w:p>
        </w:tc>
        <w:tc>
          <w:tcPr>
            <w:tcW w:w="903" w:type="dxa"/>
            <w:shd w:val="clear" w:color="auto" w:fill="auto"/>
            <w:noWrap/>
            <w:vAlign w:val="bottom"/>
            <w:hideMark/>
          </w:tcPr>
          <w:p w14:paraId="13927476" w14:textId="77777777" w:rsidR="00D419A5" w:rsidRPr="00F915E9" w:rsidRDefault="00D419A5" w:rsidP="00787922">
            <w:pPr>
              <w:spacing w:after="120"/>
              <w:jc w:val="center"/>
              <w:rPr>
                <w:rFonts w:ascii="Times New Roman" w:eastAsia="Times New Roman" w:hAnsi="Times New Roman" w:cs="Times New Roman"/>
                <w:color w:val="000000"/>
                <w:szCs w:val="24"/>
                <w:lang w:val="vi-VN" w:eastAsia="vi-VN"/>
              </w:rPr>
            </w:pPr>
            <w:r w:rsidRPr="00F915E9">
              <w:rPr>
                <w:rFonts w:ascii="Times New Roman" w:eastAsia="Times New Roman" w:hAnsi="Times New Roman" w:cs="Times New Roman"/>
                <w:color w:val="000000"/>
                <w:szCs w:val="24"/>
                <w:lang w:val="vi-VN" w:eastAsia="vi-VN"/>
              </w:rPr>
              <w:t>18,83</w:t>
            </w:r>
          </w:p>
        </w:tc>
        <w:tc>
          <w:tcPr>
            <w:tcW w:w="902" w:type="dxa"/>
            <w:shd w:val="clear" w:color="auto" w:fill="auto"/>
            <w:noWrap/>
            <w:vAlign w:val="bottom"/>
            <w:hideMark/>
          </w:tcPr>
          <w:p w14:paraId="748A963A" w14:textId="77777777" w:rsidR="00D419A5" w:rsidRPr="00F915E9" w:rsidRDefault="00D419A5" w:rsidP="00787922">
            <w:pPr>
              <w:spacing w:after="120"/>
              <w:jc w:val="center"/>
              <w:rPr>
                <w:rFonts w:ascii="Times New Roman" w:eastAsia="Times New Roman" w:hAnsi="Times New Roman" w:cs="Times New Roman"/>
                <w:color w:val="000000"/>
                <w:szCs w:val="24"/>
                <w:lang w:val="vi-VN" w:eastAsia="vi-VN"/>
              </w:rPr>
            </w:pPr>
            <w:r w:rsidRPr="00F915E9">
              <w:rPr>
                <w:rFonts w:ascii="Times New Roman" w:eastAsia="Times New Roman" w:hAnsi="Times New Roman" w:cs="Times New Roman"/>
                <w:color w:val="000000"/>
                <w:szCs w:val="24"/>
                <w:lang w:val="vi-VN" w:eastAsia="vi-VN"/>
              </w:rPr>
              <w:t>42,11</w:t>
            </w:r>
          </w:p>
        </w:tc>
        <w:tc>
          <w:tcPr>
            <w:tcW w:w="902" w:type="dxa"/>
            <w:shd w:val="clear" w:color="auto" w:fill="auto"/>
            <w:noWrap/>
            <w:vAlign w:val="bottom"/>
            <w:hideMark/>
          </w:tcPr>
          <w:p w14:paraId="03B2143A" w14:textId="77777777" w:rsidR="00D419A5" w:rsidRPr="00F915E9" w:rsidRDefault="00D419A5" w:rsidP="00787922">
            <w:pPr>
              <w:spacing w:after="120"/>
              <w:jc w:val="center"/>
              <w:rPr>
                <w:rFonts w:ascii="Times New Roman" w:eastAsia="Times New Roman" w:hAnsi="Times New Roman" w:cs="Times New Roman"/>
                <w:color w:val="000000"/>
                <w:szCs w:val="24"/>
                <w:lang w:val="vi-VN" w:eastAsia="vi-VN"/>
              </w:rPr>
            </w:pPr>
            <w:r w:rsidRPr="00F915E9">
              <w:rPr>
                <w:rFonts w:ascii="Times New Roman" w:eastAsia="Times New Roman" w:hAnsi="Times New Roman" w:cs="Times New Roman"/>
                <w:color w:val="000000"/>
                <w:szCs w:val="24"/>
                <w:lang w:val="vi-VN" w:eastAsia="vi-VN"/>
              </w:rPr>
              <w:t>42,11</w:t>
            </w:r>
          </w:p>
        </w:tc>
        <w:tc>
          <w:tcPr>
            <w:tcW w:w="902" w:type="dxa"/>
            <w:shd w:val="clear" w:color="auto" w:fill="auto"/>
            <w:noWrap/>
            <w:vAlign w:val="bottom"/>
            <w:hideMark/>
          </w:tcPr>
          <w:p w14:paraId="61BEB0F0" w14:textId="77777777" w:rsidR="00D419A5" w:rsidRPr="00F915E9" w:rsidRDefault="00D419A5" w:rsidP="00787922">
            <w:pPr>
              <w:spacing w:after="120"/>
              <w:jc w:val="center"/>
              <w:rPr>
                <w:rFonts w:ascii="Times New Roman" w:eastAsia="Times New Roman" w:hAnsi="Times New Roman" w:cs="Times New Roman"/>
                <w:color w:val="000000"/>
                <w:szCs w:val="24"/>
                <w:lang w:val="vi-VN" w:eastAsia="vi-VN"/>
              </w:rPr>
            </w:pPr>
            <w:r w:rsidRPr="00F915E9">
              <w:rPr>
                <w:rFonts w:ascii="Times New Roman" w:eastAsia="Times New Roman" w:hAnsi="Times New Roman" w:cs="Times New Roman"/>
                <w:color w:val="000000"/>
                <w:szCs w:val="24"/>
                <w:lang w:val="vi-VN" w:eastAsia="vi-VN"/>
              </w:rPr>
              <w:t>15,79</w:t>
            </w:r>
          </w:p>
        </w:tc>
        <w:tc>
          <w:tcPr>
            <w:tcW w:w="902" w:type="dxa"/>
            <w:shd w:val="clear" w:color="auto" w:fill="auto"/>
            <w:noWrap/>
            <w:vAlign w:val="bottom"/>
            <w:hideMark/>
          </w:tcPr>
          <w:p w14:paraId="6B96C60B" w14:textId="77777777" w:rsidR="00D419A5" w:rsidRPr="00F915E9" w:rsidRDefault="00D419A5" w:rsidP="00787922">
            <w:pPr>
              <w:spacing w:after="120"/>
              <w:jc w:val="center"/>
              <w:rPr>
                <w:rFonts w:ascii="Times New Roman" w:eastAsia="Times New Roman" w:hAnsi="Times New Roman" w:cs="Times New Roman"/>
                <w:color w:val="000000"/>
                <w:szCs w:val="24"/>
                <w:lang w:val="vi-VN" w:eastAsia="vi-VN"/>
              </w:rPr>
            </w:pPr>
            <w:r w:rsidRPr="00F915E9">
              <w:rPr>
                <w:rFonts w:ascii="Times New Roman" w:eastAsia="Times New Roman" w:hAnsi="Times New Roman" w:cs="Times New Roman"/>
                <w:color w:val="000000"/>
                <w:szCs w:val="24"/>
                <w:lang w:val="vi-VN" w:eastAsia="vi-VN"/>
              </w:rPr>
              <w:t>51,36</w:t>
            </w:r>
          </w:p>
        </w:tc>
        <w:tc>
          <w:tcPr>
            <w:tcW w:w="977" w:type="dxa"/>
            <w:shd w:val="clear" w:color="auto" w:fill="auto"/>
            <w:noWrap/>
            <w:vAlign w:val="bottom"/>
            <w:hideMark/>
          </w:tcPr>
          <w:p w14:paraId="1238928E" w14:textId="77777777" w:rsidR="00D419A5" w:rsidRPr="00F915E9" w:rsidRDefault="00D419A5" w:rsidP="00787922">
            <w:pPr>
              <w:spacing w:after="120"/>
              <w:jc w:val="center"/>
              <w:rPr>
                <w:rFonts w:ascii="Times New Roman" w:eastAsia="Times New Roman" w:hAnsi="Times New Roman" w:cs="Times New Roman"/>
                <w:color w:val="000000"/>
                <w:szCs w:val="24"/>
                <w:lang w:val="vi-VN" w:eastAsia="vi-VN"/>
              </w:rPr>
            </w:pPr>
            <w:r w:rsidRPr="00F915E9">
              <w:rPr>
                <w:rFonts w:ascii="Times New Roman" w:eastAsia="Times New Roman" w:hAnsi="Times New Roman" w:cs="Times New Roman"/>
                <w:color w:val="000000"/>
                <w:szCs w:val="24"/>
                <w:lang w:val="vi-VN" w:eastAsia="vi-VN"/>
              </w:rPr>
              <w:t>37,73</w:t>
            </w:r>
          </w:p>
        </w:tc>
        <w:tc>
          <w:tcPr>
            <w:tcW w:w="902" w:type="dxa"/>
            <w:shd w:val="clear" w:color="auto" w:fill="auto"/>
            <w:noWrap/>
            <w:vAlign w:val="bottom"/>
            <w:hideMark/>
          </w:tcPr>
          <w:p w14:paraId="1F5AFD1F" w14:textId="77777777" w:rsidR="00D419A5" w:rsidRPr="00F915E9" w:rsidRDefault="00D419A5" w:rsidP="00787922">
            <w:pPr>
              <w:spacing w:after="120"/>
              <w:jc w:val="center"/>
              <w:rPr>
                <w:rFonts w:ascii="Times New Roman" w:eastAsia="Times New Roman" w:hAnsi="Times New Roman" w:cs="Times New Roman"/>
                <w:color w:val="000000"/>
                <w:szCs w:val="24"/>
                <w:lang w:val="vi-VN" w:eastAsia="vi-VN"/>
              </w:rPr>
            </w:pPr>
            <w:r w:rsidRPr="00F915E9">
              <w:rPr>
                <w:rFonts w:ascii="Times New Roman" w:eastAsia="Times New Roman" w:hAnsi="Times New Roman" w:cs="Times New Roman"/>
                <w:color w:val="000000"/>
                <w:szCs w:val="24"/>
                <w:lang w:val="vi-VN" w:eastAsia="vi-VN"/>
              </w:rPr>
              <w:t>10,45</w:t>
            </w:r>
          </w:p>
        </w:tc>
      </w:tr>
      <w:tr w:rsidR="00D419A5" w:rsidRPr="00F915E9" w14:paraId="0A25EC2D" w14:textId="77777777" w:rsidTr="00787922">
        <w:trPr>
          <w:trHeight w:val="285"/>
          <w:jc w:val="center"/>
        </w:trPr>
        <w:tc>
          <w:tcPr>
            <w:tcW w:w="1149" w:type="dxa"/>
            <w:shd w:val="clear" w:color="auto" w:fill="auto"/>
            <w:noWrap/>
            <w:hideMark/>
          </w:tcPr>
          <w:p w14:paraId="14D07E07" w14:textId="77777777" w:rsidR="00D419A5" w:rsidRPr="00F915E9" w:rsidRDefault="00D419A5" w:rsidP="00787922">
            <w:pPr>
              <w:spacing w:after="120"/>
              <w:rPr>
                <w:rFonts w:ascii="Times New Roman" w:eastAsia="Times New Roman" w:hAnsi="Times New Roman" w:cs="Times New Roman"/>
                <w:color w:val="000000"/>
                <w:szCs w:val="24"/>
                <w:lang w:val="vi-VN" w:eastAsia="vi-VN"/>
              </w:rPr>
            </w:pPr>
            <w:r w:rsidRPr="00F915E9">
              <w:rPr>
                <w:rFonts w:ascii="Times New Roman" w:eastAsia="Times New Roman" w:hAnsi="Times New Roman" w:cs="Times New Roman"/>
                <w:bCs/>
                <w:szCs w:val="24"/>
                <w:lang w:eastAsia="en-IE"/>
              </w:rPr>
              <w:t>2nd Richest</w:t>
            </w:r>
          </w:p>
        </w:tc>
        <w:tc>
          <w:tcPr>
            <w:tcW w:w="903" w:type="dxa"/>
            <w:shd w:val="clear" w:color="auto" w:fill="auto"/>
            <w:noWrap/>
            <w:vAlign w:val="bottom"/>
            <w:hideMark/>
          </w:tcPr>
          <w:p w14:paraId="1D7F9F6C" w14:textId="77777777" w:rsidR="00D419A5" w:rsidRPr="00F915E9" w:rsidRDefault="00D419A5" w:rsidP="00787922">
            <w:pPr>
              <w:spacing w:after="120"/>
              <w:jc w:val="center"/>
              <w:rPr>
                <w:rFonts w:ascii="Times New Roman" w:eastAsia="Times New Roman" w:hAnsi="Times New Roman" w:cs="Times New Roman"/>
                <w:color w:val="000000"/>
                <w:szCs w:val="24"/>
                <w:lang w:val="vi-VN" w:eastAsia="vi-VN"/>
              </w:rPr>
            </w:pPr>
            <w:r w:rsidRPr="00F915E9">
              <w:rPr>
                <w:rFonts w:ascii="Times New Roman" w:eastAsia="Times New Roman" w:hAnsi="Times New Roman" w:cs="Times New Roman"/>
                <w:color w:val="000000"/>
                <w:szCs w:val="24"/>
                <w:lang w:val="vi-VN" w:eastAsia="vi-VN"/>
              </w:rPr>
              <w:t>52,63</w:t>
            </w:r>
          </w:p>
        </w:tc>
        <w:tc>
          <w:tcPr>
            <w:tcW w:w="903" w:type="dxa"/>
            <w:shd w:val="clear" w:color="auto" w:fill="auto"/>
            <w:noWrap/>
            <w:vAlign w:val="bottom"/>
            <w:hideMark/>
          </w:tcPr>
          <w:p w14:paraId="4413BF26" w14:textId="77777777" w:rsidR="00D419A5" w:rsidRPr="00F915E9" w:rsidRDefault="00D419A5" w:rsidP="00787922">
            <w:pPr>
              <w:spacing w:after="120"/>
              <w:jc w:val="center"/>
              <w:rPr>
                <w:rFonts w:ascii="Times New Roman" w:eastAsia="Times New Roman" w:hAnsi="Times New Roman" w:cs="Times New Roman"/>
                <w:color w:val="000000"/>
                <w:szCs w:val="24"/>
                <w:lang w:val="vi-VN" w:eastAsia="vi-VN"/>
              </w:rPr>
            </w:pPr>
            <w:r w:rsidRPr="00F915E9">
              <w:rPr>
                <w:rFonts w:ascii="Times New Roman" w:eastAsia="Times New Roman" w:hAnsi="Times New Roman" w:cs="Times New Roman"/>
                <w:color w:val="000000"/>
                <w:szCs w:val="24"/>
                <w:lang w:val="vi-VN" w:eastAsia="vi-VN"/>
              </w:rPr>
              <w:t>37,89</w:t>
            </w:r>
          </w:p>
        </w:tc>
        <w:tc>
          <w:tcPr>
            <w:tcW w:w="903" w:type="dxa"/>
            <w:shd w:val="clear" w:color="auto" w:fill="auto"/>
            <w:noWrap/>
            <w:vAlign w:val="bottom"/>
            <w:hideMark/>
          </w:tcPr>
          <w:p w14:paraId="4498ECE2" w14:textId="77777777" w:rsidR="00D419A5" w:rsidRPr="00F915E9" w:rsidRDefault="00D419A5" w:rsidP="00787922">
            <w:pPr>
              <w:spacing w:after="120"/>
              <w:jc w:val="center"/>
              <w:rPr>
                <w:rFonts w:ascii="Times New Roman" w:eastAsia="Times New Roman" w:hAnsi="Times New Roman" w:cs="Times New Roman"/>
                <w:color w:val="000000"/>
                <w:szCs w:val="24"/>
                <w:lang w:val="vi-VN" w:eastAsia="vi-VN"/>
              </w:rPr>
            </w:pPr>
            <w:r w:rsidRPr="00F915E9">
              <w:rPr>
                <w:rFonts w:ascii="Times New Roman" w:eastAsia="Times New Roman" w:hAnsi="Times New Roman" w:cs="Times New Roman"/>
                <w:color w:val="000000"/>
                <w:szCs w:val="24"/>
                <w:lang w:val="vi-VN" w:eastAsia="vi-VN"/>
              </w:rPr>
              <w:t>9,47</w:t>
            </w:r>
          </w:p>
        </w:tc>
        <w:tc>
          <w:tcPr>
            <w:tcW w:w="902" w:type="dxa"/>
            <w:shd w:val="clear" w:color="auto" w:fill="auto"/>
            <w:noWrap/>
            <w:vAlign w:val="bottom"/>
            <w:hideMark/>
          </w:tcPr>
          <w:p w14:paraId="39C4749E" w14:textId="77777777" w:rsidR="00D419A5" w:rsidRPr="00F915E9" w:rsidRDefault="00D419A5" w:rsidP="00787922">
            <w:pPr>
              <w:spacing w:after="120"/>
              <w:jc w:val="center"/>
              <w:rPr>
                <w:rFonts w:ascii="Times New Roman" w:eastAsia="Times New Roman" w:hAnsi="Times New Roman" w:cs="Times New Roman"/>
                <w:color w:val="000000"/>
                <w:szCs w:val="24"/>
                <w:lang w:val="vi-VN" w:eastAsia="vi-VN"/>
              </w:rPr>
            </w:pPr>
            <w:r w:rsidRPr="00F915E9">
              <w:rPr>
                <w:rFonts w:ascii="Times New Roman" w:eastAsia="Times New Roman" w:hAnsi="Times New Roman" w:cs="Times New Roman"/>
                <w:color w:val="000000"/>
                <w:szCs w:val="24"/>
                <w:lang w:val="vi-VN" w:eastAsia="vi-VN"/>
              </w:rPr>
              <w:t>48,68</w:t>
            </w:r>
          </w:p>
        </w:tc>
        <w:tc>
          <w:tcPr>
            <w:tcW w:w="902" w:type="dxa"/>
            <w:shd w:val="clear" w:color="auto" w:fill="auto"/>
            <w:noWrap/>
            <w:vAlign w:val="bottom"/>
            <w:hideMark/>
          </w:tcPr>
          <w:p w14:paraId="40BA950F" w14:textId="77777777" w:rsidR="00D419A5" w:rsidRPr="00F915E9" w:rsidRDefault="00D419A5" w:rsidP="00787922">
            <w:pPr>
              <w:spacing w:after="120"/>
              <w:jc w:val="center"/>
              <w:rPr>
                <w:rFonts w:ascii="Times New Roman" w:eastAsia="Times New Roman" w:hAnsi="Times New Roman" w:cs="Times New Roman"/>
                <w:color w:val="000000"/>
                <w:szCs w:val="24"/>
                <w:lang w:val="vi-VN" w:eastAsia="vi-VN"/>
              </w:rPr>
            </w:pPr>
            <w:r w:rsidRPr="00F915E9">
              <w:rPr>
                <w:rFonts w:ascii="Times New Roman" w:eastAsia="Times New Roman" w:hAnsi="Times New Roman" w:cs="Times New Roman"/>
                <w:color w:val="000000"/>
                <w:szCs w:val="24"/>
                <w:lang w:val="vi-VN" w:eastAsia="vi-VN"/>
              </w:rPr>
              <w:t>44,74</w:t>
            </w:r>
          </w:p>
        </w:tc>
        <w:tc>
          <w:tcPr>
            <w:tcW w:w="902" w:type="dxa"/>
            <w:shd w:val="clear" w:color="auto" w:fill="auto"/>
            <w:noWrap/>
            <w:vAlign w:val="bottom"/>
            <w:hideMark/>
          </w:tcPr>
          <w:p w14:paraId="50F53B1D" w14:textId="77777777" w:rsidR="00D419A5" w:rsidRPr="00F915E9" w:rsidRDefault="00D419A5" w:rsidP="00787922">
            <w:pPr>
              <w:spacing w:after="120"/>
              <w:jc w:val="center"/>
              <w:rPr>
                <w:rFonts w:ascii="Times New Roman" w:eastAsia="Times New Roman" w:hAnsi="Times New Roman" w:cs="Times New Roman"/>
                <w:color w:val="000000"/>
                <w:szCs w:val="24"/>
                <w:lang w:val="vi-VN" w:eastAsia="vi-VN"/>
              </w:rPr>
            </w:pPr>
            <w:r w:rsidRPr="00F915E9">
              <w:rPr>
                <w:rFonts w:ascii="Times New Roman" w:eastAsia="Times New Roman" w:hAnsi="Times New Roman" w:cs="Times New Roman"/>
                <w:color w:val="000000"/>
                <w:szCs w:val="24"/>
                <w:lang w:val="vi-VN" w:eastAsia="vi-VN"/>
              </w:rPr>
              <w:t>6,58</w:t>
            </w:r>
          </w:p>
        </w:tc>
        <w:tc>
          <w:tcPr>
            <w:tcW w:w="902" w:type="dxa"/>
            <w:shd w:val="clear" w:color="auto" w:fill="auto"/>
            <w:noWrap/>
            <w:vAlign w:val="bottom"/>
            <w:hideMark/>
          </w:tcPr>
          <w:p w14:paraId="6AE99921" w14:textId="77777777" w:rsidR="00D419A5" w:rsidRPr="00F915E9" w:rsidRDefault="00D419A5" w:rsidP="00787922">
            <w:pPr>
              <w:spacing w:after="120"/>
              <w:jc w:val="center"/>
              <w:rPr>
                <w:rFonts w:ascii="Times New Roman" w:eastAsia="Times New Roman" w:hAnsi="Times New Roman" w:cs="Times New Roman"/>
                <w:color w:val="000000"/>
                <w:szCs w:val="24"/>
                <w:lang w:val="vi-VN" w:eastAsia="vi-VN"/>
              </w:rPr>
            </w:pPr>
            <w:r w:rsidRPr="00F915E9">
              <w:rPr>
                <w:rFonts w:ascii="Times New Roman" w:eastAsia="Times New Roman" w:hAnsi="Times New Roman" w:cs="Times New Roman"/>
                <w:color w:val="000000"/>
                <w:szCs w:val="24"/>
                <w:lang w:val="vi-VN" w:eastAsia="vi-VN"/>
              </w:rPr>
              <w:t>61,65</w:t>
            </w:r>
          </w:p>
        </w:tc>
        <w:tc>
          <w:tcPr>
            <w:tcW w:w="977" w:type="dxa"/>
            <w:shd w:val="clear" w:color="auto" w:fill="auto"/>
            <w:noWrap/>
            <w:vAlign w:val="bottom"/>
            <w:hideMark/>
          </w:tcPr>
          <w:p w14:paraId="1EA47FC6" w14:textId="77777777" w:rsidR="00D419A5" w:rsidRPr="00F915E9" w:rsidRDefault="00D419A5" w:rsidP="00787922">
            <w:pPr>
              <w:spacing w:after="120"/>
              <w:jc w:val="center"/>
              <w:rPr>
                <w:rFonts w:ascii="Times New Roman" w:eastAsia="Times New Roman" w:hAnsi="Times New Roman" w:cs="Times New Roman"/>
                <w:color w:val="000000"/>
                <w:szCs w:val="24"/>
                <w:lang w:val="vi-VN" w:eastAsia="vi-VN"/>
              </w:rPr>
            </w:pPr>
            <w:r w:rsidRPr="00F915E9">
              <w:rPr>
                <w:rFonts w:ascii="Times New Roman" w:eastAsia="Times New Roman" w:hAnsi="Times New Roman" w:cs="Times New Roman"/>
                <w:color w:val="000000"/>
                <w:szCs w:val="24"/>
                <w:lang w:val="vi-VN" w:eastAsia="vi-VN"/>
              </w:rPr>
              <w:t>31,07</w:t>
            </w:r>
          </w:p>
        </w:tc>
        <w:tc>
          <w:tcPr>
            <w:tcW w:w="902" w:type="dxa"/>
            <w:shd w:val="clear" w:color="auto" w:fill="auto"/>
            <w:noWrap/>
            <w:vAlign w:val="bottom"/>
            <w:hideMark/>
          </w:tcPr>
          <w:p w14:paraId="27C6A147" w14:textId="77777777" w:rsidR="00D419A5" w:rsidRPr="00F915E9" w:rsidRDefault="00D419A5" w:rsidP="00787922">
            <w:pPr>
              <w:spacing w:after="120"/>
              <w:jc w:val="center"/>
              <w:rPr>
                <w:rFonts w:ascii="Times New Roman" w:eastAsia="Times New Roman" w:hAnsi="Times New Roman" w:cs="Times New Roman"/>
                <w:color w:val="000000"/>
                <w:szCs w:val="24"/>
                <w:lang w:val="vi-VN" w:eastAsia="vi-VN"/>
              </w:rPr>
            </w:pPr>
            <w:r w:rsidRPr="00F915E9">
              <w:rPr>
                <w:rFonts w:ascii="Times New Roman" w:eastAsia="Times New Roman" w:hAnsi="Times New Roman" w:cs="Times New Roman"/>
                <w:color w:val="000000"/>
                <w:szCs w:val="24"/>
                <w:lang w:val="vi-VN" w:eastAsia="vi-VN"/>
              </w:rPr>
              <w:t>7,28</w:t>
            </w:r>
          </w:p>
        </w:tc>
      </w:tr>
      <w:tr w:rsidR="00D419A5" w:rsidRPr="00F915E9" w14:paraId="36816488" w14:textId="77777777" w:rsidTr="00787922">
        <w:trPr>
          <w:trHeight w:val="285"/>
          <w:jc w:val="center"/>
        </w:trPr>
        <w:tc>
          <w:tcPr>
            <w:tcW w:w="1149" w:type="dxa"/>
            <w:shd w:val="clear" w:color="auto" w:fill="auto"/>
            <w:noWrap/>
            <w:hideMark/>
          </w:tcPr>
          <w:p w14:paraId="6BE2237B" w14:textId="77777777" w:rsidR="00D419A5" w:rsidRPr="00F915E9" w:rsidRDefault="00D419A5" w:rsidP="00787922">
            <w:pPr>
              <w:spacing w:after="120"/>
              <w:rPr>
                <w:rFonts w:ascii="Times New Roman" w:eastAsia="Times New Roman" w:hAnsi="Times New Roman" w:cs="Times New Roman"/>
                <w:color w:val="000000"/>
                <w:szCs w:val="24"/>
                <w:lang w:val="vi-VN" w:eastAsia="vi-VN"/>
              </w:rPr>
            </w:pPr>
            <w:r w:rsidRPr="00F915E9">
              <w:rPr>
                <w:rFonts w:ascii="Times New Roman" w:eastAsia="Times New Roman" w:hAnsi="Times New Roman" w:cs="Times New Roman"/>
                <w:bCs/>
                <w:szCs w:val="24"/>
                <w:lang w:eastAsia="en-IE"/>
              </w:rPr>
              <w:t>Richest</w:t>
            </w:r>
          </w:p>
        </w:tc>
        <w:tc>
          <w:tcPr>
            <w:tcW w:w="903" w:type="dxa"/>
            <w:shd w:val="clear" w:color="auto" w:fill="auto"/>
            <w:noWrap/>
            <w:vAlign w:val="bottom"/>
            <w:hideMark/>
          </w:tcPr>
          <w:p w14:paraId="5D781B2B" w14:textId="77777777" w:rsidR="00D419A5" w:rsidRPr="00F915E9" w:rsidRDefault="00D419A5" w:rsidP="00787922">
            <w:pPr>
              <w:spacing w:after="120"/>
              <w:jc w:val="center"/>
              <w:rPr>
                <w:rFonts w:ascii="Times New Roman" w:eastAsia="Times New Roman" w:hAnsi="Times New Roman" w:cs="Times New Roman"/>
                <w:color w:val="000000"/>
                <w:szCs w:val="24"/>
                <w:lang w:val="vi-VN" w:eastAsia="vi-VN"/>
              </w:rPr>
            </w:pPr>
            <w:r w:rsidRPr="00F915E9">
              <w:rPr>
                <w:rFonts w:ascii="Times New Roman" w:eastAsia="Times New Roman" w:hAnsi="Times New Roman" w:cs="Times New Roman"/>
                <w:color w:val="000000"/>
                <w:szCs w:val="24"/>
                <w:lang w:val="vi-VN" w:eastAsia="vi-VN"/>
              </w:rPr>
              <w:t>59,00</w:t>
            </w:r>
          </w:p>
        </w:tc>
        <w:tc>
          <w:tcPr>
            <w:tcW w:w="903" w:type="dxa"/>
            <w:shd w:val="clear" w:color="auto" w:fill="auto"/>
            <w:noWrap/>
            <w:vAlign w:val="bottom"/>
            <w:hideMark/>
          </w:tcPr>
          <w:p w14:paraId="63B739A1" w14:textId="77777777" w:rsidR="00D419A5" w:rsidRPr="00F915E9" w:rsidRDefault="00D419A5" w:rsidP="00787922">
            <w:pPr>
              <w:spacing w:after="120"/>
              <w:jc w:val="center"/>
              <w:rPr>
                <w:rFonts w:ascii="Times New Roman" w:eastAsia="Times New Roman" w:hAnsi="Times New Roman" w:cs="Times New Roman"/>
                <w:color w:val="000000"/>
                <w:szCs w:val="24"/>
                <w:lang w:val="vi-VN" w:eastAsia="vi-VN"/>
              </w:rPr>
            </w:pPr>
            <w:r w:rsidRPr="00F915E9">
              <w:rPr>
                <w:rFonts w:ascii="Times New Roman" w:eastAsia="Times New Roman" w:hAnsi="Times New Roman" w:cs="Times New Roman"/>
                <w:color w:val="000000"/>
                <w:szCs w:val="24"/>
                <w:lang w:val="vi-VN" w:eastAsia="vi-VN"/>
              </w:rPr>
              <w:t>35,00</w:t>
            </w:r>
          </w:p>
        </w:tc>
        <w:tc>
          <w:tcPr>
            <w:tcW w:w="903" w:type="dxa"/>
            <w:shd w:val="clear" w:color="auto" w:fill="auto"/>
            <w:noWrap/>
            <w:vAlign w:val="bottom"/>
            <w:hideMark/>
          </w:tcPr>
          <w:p w14:paraId="072ABCBE" w14:textId="77777777" w:rsidR="00D419A5" w:rsidRPr="00F915E9" w:rsidRDefault="00D419A5" w:rsidP="00787922">
            <w:pPr>
              <w:spacing w:after="120"/>
              <w:jc w:val="center"/>
              <w:rPr>
                <w:rFonts w:ascii="Times New Roman" w:eastAsia="Times New Roman" w:hAnsi="Times New Roman" w:cs="Times New Roman"/>
                <w:color w:val="000000"/>
                <w:szCs w:val="24"/>
                <w:lang w:val="vi-VN" w:eastAsia="vi-VN"/>
              </w:rPr>
            </w:pPr>
            <w:r w:rsidRPr="00F915E9">
              <w:rPr>
                <w:rFonts w:ascii="Times New Roman" w:eastAsia="Times New Roman" w:hAnsi="Times New Roman" w:cs="Times New Roman"/>
                <w:color w:val="000000"/>
                <w:szCs w:val="24"/>
                <w:lang w:val="vi-VN" w:eastAsia="vi-VN"/>
              </w:rPr>
              <w:t>6,00</w:t>
            </w:r>
          </w:p>
        </w:tc>
        <w:tc>
          <w:tcPr>
            <w:tcW w:w="902" w:type="dxa"/>
            <w:shd w:val="clear" w:color="auto" w:fill="auto"/>
            <w:noWrap/>
            <w:vAlign w:val="bottom"/>
            <w:hideMark/>
          </w:tcPr>
          <w:p w14:paraId="0D97840B" w14:textId="77777777" w:rsidR="00D419A5" w:rsidRPr="00F915E9" w:rsidRDefault="00D419A5" w:rsidP="00787922">
            <w:pPr>
              <w:spacing w:after="120"/>
              <w:jc w:val="center"/>
              <w:rPr>
                <w:rFonts w:ascii="Times New Roman" w:eastAsia="Times New Roman" w:hAnsi="Times New Roman" w:cs="Times New Roman"/>
                <w:color w:val="000000"/>
                <w:szCs w:val="24"/>
                <w:lang w:val="vi-VN" w:eastAsia="vi-VN"/>
              </w:rPr>
            </w:pPr>
            <w:r w:rsidRPr="00F915E9">
              <w:rPr>
                <w:rFonts w:ascii="Times New Roman" w:eastAsia="Times New Roman" w:hAnsi="Times New Roman" w:cs="Times New Roman"/>
                <w:color w:val="000000"/>
                <w:szCs w:val="24"/>
                <w:lang w:val="vi-VN" w:eastAsia="vi-VN"/>
              </w:rPr>
              <w:t>69,64</w:t>
            </w:r>
          </w:p>
        </w:tc>
        <w:tc>
          <w:tcPr>
            <w:tcW w:w="902" w:type="dxa"/>
            <w:shd w:val="clear" w:color="auto" w:fill="auto"/>
            <w:noWrap/>
            <w:vAlign w:val="bottom"/>
            <w:hideMark/>
          </w:tcPr>
          <w:p w14:paraId="08B14442" w14:textId="77777777" w:rsidR="00D419A5" w:rsidRPr="00F915E9" w:rsidRDefault="00D419A5" w:rsidP="00787922">
            <w:pPr>
              <w:spacing w:after="120"/>
              <w:jc w:val="center"/>
              <w:rPr>
                <w:rFonts w:ascii="Times New Roman" w:eastAsia="Times New Roman" w:hAnsi="Times New Roman" w:cs="Times New Roman"/>
                <w:color w:val="000000"/>
                <w:szCs w:val="24"/>
                <w:lang w:val="vi-VN" w:eastAsia="vi-VN"/>
              </w:rPr>
            </w:pPr>
            <w:r w:rsidRPr="00F915E9">
              <w:rPr>
                <w:rFonts w:ascii="Times New Roman" w:eastAsia="Times New Roman" w:hAnsi="Times New Roman" w:cs="Times New Roman"/>
                <w:color w:val="000000"/>
                <w:szCs w:val="24"/>
                <w:lang w:val="vi-VN" w:eastAsia="vi-VN"/>
              </w:rPr>
              <w:t>23,21</w:t>
            </w:r>
          </w:p>
        </w:tc>
        <w:tc>
          <w:tcPr>
            <w:tcW w:w="902" w:type="dxa"/>
            <w:shd w:val="clear" w:color="auto" w:fill="auto"/>
            <w:noWrap/>
            <w:vAlign w:val="bottom"/>
            <w:hideMark/>
          </w:tcPr>
          <w:p w14:paraId="13945C8A" w14:textId="77777777" w:rsidR="00D419A5" w:rsidRPr="00F915E9" w:rsidRDefault="00D419A5" w:rsidP="00787922">
            <w:pPr>
              <w:spacing w:after="120"/>
              <w:jc w:val="center"/>
              <w:rPr>
                <w:rFonts w:ascii="Times New Roman" w:eastAsia="Times New Roman" w:hAnsi="Times New Roman" w:cs="Times New Roman"/>
                <w:color w:val="000000"/>
                <w:szCs w:val="24"/>
                <w:lang w:val="vi-VN" w:eastAsia="vi-VN"/>
              </w:rPr>
            </w:pPr>
            <w:r w:rsidRPr="00F915E9">
              <w:rPr>
                <w:rFonts w:ascii="Times New Roman" w:eastAsia="Times New Roman" w:hAnsi="Times New Roman" w:cs="Times New Roman"/>
                <w:color w:val="000000"/>
                <w:szCs w:val="24"/>
                <w:lang w:val="vi-VN" w:eastAsia="vi-VN"/>
              </w:rPr>
              <w:t>7,14</w:t>
            </w:r>
          </w:p>
        </w:tc>
        <w:tc>
          <w:tcPr>
            <w:tcW w:w="902" w:type="dxa"/>
            <w:shd w:val="clear" w:color="auto" w:fill="auto"/>
            <w:noWrap/>
            <w:vAlign w:val="bottom"/>
            <w:hideMark/>
          </w:tcPr>
          <w:p w14:paraId="3DAED554" w14:textId="77777777" w:rsidR="00D419A5" w:rsidRPr="00F915E9" w:rsidRDefault="00D419A5" w:rsidP="00787922">
            <w:pPr>
              <w:spacing w:after="120"/>
              <w:jc w:val="center"/>
              <w:rPr>
                <w:rFonts w:ascii="Times New Roman" w:eastAsia="Times New Roman" w:hAnsi="Times New Roman" w:cs="Times New Roman"/>
                <w:color w:val="000000"/>
                <w:szCs w:val="24"/>
                <w:lang w:val="vi-VN" w:eastAsia="vi-VN"/>
              </w:rPr>
            </w:pPr>
            <w:r w:rsidRPr="00F915E9">
              <w:rPr>
                <w:rFonts w:ascii="Times New Roman" w:eastAsia="Times New Roman" w:hAnsi="Times New Roman" w:cs="Times New Roman"/>
                <w:color w:val="000000"/>
                <w:szCs w:val="24"/>
                <w:lang w:val="vi-VN" w:eastAsia="vi-VN"/>
              </w:rPr>
              <w:t>68,16</w:t>
            </w:r>
          </w:p>
        </w:tc>
        <w:tc>
          <w:tcPr>
            <w:tcW w:w="977" w:type="dxa"/>
            <w:shd w:val="clear" w:color="auto" w:fill="auto"/>
            <w:noWrap/>
            <w:vAlign w:val="bottom"/>
            <w:hideMark/>
          </w:tcPr>
          <w:p w14:paraId="773ABE05" w14:textId="77777777" w:rsidR="00D419A5" w:rsidRPr="00F915E9" w:rsidRDefault="00D419A5" w:rsidP="00787922">
            <w:pPr>
              <w:spacing w:after="120"/>
              <w:jc w:val="center"/>
              <w:rPr>
                <w:rFonts w:ascii="Times New Roman" w:eastAsia="Times New Roman" w:hAnsi="Times New Roman" w:cs="Times New Roman"/>
                <w:color w:val="000000"/>
                <w:szCs w:val="24"/>
                <w:lang w:val="vi-VN" w:eastAsia="vi-VN"/>
              </w:rPr>
            </w:pPr>
            <w:r w:rsidRPr="00F915E9">
              <w:rPr>
                <w:rFonts w:ascii="Times New Roman" w:eastAsia="Times New Roman" w:hAnsi="Times New Roman" w:cs="Times New Roman"/>
                <w:color w:val="000000"/>
                <w:szCs w:val="24"/>
                <w:lang w:val="vi-VN" w:eastAsia="vi-VN"/>
              </w:rPr>
              <w:t>27,93</w:t>
            </w:r>
          </w:p>
        </w:tc>
        <w:tc>
          <w:tcPr>
            <w:tcW w:w="902" w:type="dxa"/>
            <w:shd w:val="clear" w:color="auto" w:fill="auto"/>
            <w:noWrap/>
            <w:vAlign w:val="bottom"/>
            <w:hideMark/>
          </w:tcPr>
          <w:p w14:paraId="2398C319" w14:textId="77777777" w:rsidR="00D419A5" w:rsidRPr="00F915E9" w:rsidRDefault="00D419A5" w:rsidP="00787922">
            <w:pPr>
              <w:spacing w:after="120"/>
              <w:jc w:val="center"/>
              <w:rPr>
                <w:rFonts w:ascii="Times New Roman" w:eastAsia="Times New Roman" w:hAnsi="Times New Roman" w:cs="Times New Roman"/>
                <w:color w:val="000000"/>
                <w:szCs w:val="24"/>
                <w:lang w:val="vi-VN" w:eastAsia="vi-VN"/>
              </w:rPr>
            </w:pPr>
            <w:r w:rsidRPr="00F915E9">
              <w:rPr>
                <w:rFonts w:ascii="Times New Roman" w:eastAsia="Times New Roman" w:hAnsi="Times New Roman" w:cs="Times New Roman"/>
                <w:color w:val="000000"/>
                <w:szCs w:val="24"/>
                <w:lang w:val="vi-VN" w:eastAsia="vi-VN"/>
              </w:rPr>
              <w:t>3,35</w:t>
            </w:r>
          </w:p>
        </w:tc>
      </w:tr>
    </w:tbl>
    <w:p w14:paraId="1CFA9611" w14:textId="7E568301" w:rsidR="00D419A5" w:rsidRPr="0018719C" w:rsidRDefault="00D419A5" w:rsidP="00787922">
      <w:pPr>
        <w:spacing w:after="120"/>
        <w:jc w:val="both"/>
        <w:rPr>
          <w:rFonts w:ascii="Times New Roman" w:hAnsi="Times New Roman" w:cs="Times New Roman"/>
          <w:i/>
          <w:sz w:val="24"/>
          <w:szCs w:val="24"/>
        </w:rPr>
      </w:pPr>
      <w:r w:rsidRPr="0018719C">
        <w:rPr>
          <w:rFonts w:ascii="Times New Roman" w:hAnsi="Times New Roman" w:cs="Times New Roman"/>
          <w:i/>
          <w:sz w:val="24"/>
          <w:szCs w:val="24"/>
        </w:rPr>
        <w:t xml:space="preserve">Source: </w:t>
      </w:r>
      <w:r w:rsidR="00CE2806">
        <w:rPr>
          <w:rFonts w:ascii="Times New Roman" w:hAnsi="Times New Roman" w:cs="Times New Roman"/>
          <w:i/>
          <w:sz w:val="24"/>
          <w:szCs w:val="24"/>
        </w:rPr>
        <w:t xml:space="preserve">Prepared by </w:t>
      </w:r>
      <w:r w:rsidRPr="0018719C">
        <w:rPr>
          <w:rFonts w:ascii="Times New Roman" w:hAnsi="Times New Roman" w:cs="Times New Roman"/>
          <w:i/>
          <w:sz w:val="24"/>
          <w:szCs w:val="24"/>
        </w:rPr>
        <w:t xml:space="preserve">CAP/IPSARD research team (2017). </w:t>
      </w:r>
    </w:p>
    <w:p w14:paraId="545BC9CA" w14:textId="621EB2FC" w:rsidR="00D419A5" w:rsidRPr="0018719C" w:rsidRDefault="00D419A5" w:rsidP="00787922">
      <w:pPr>
        <w:spacing w:after="120"/>
        <w:ind w:right="-17"/>
        <w:jc w:val="both"/>
        <w:rPr>
          <w:rFonts w:ascii="Times New Roman" w:hAnsi="Times New Roman" w:cs="Times New Roman"/>
          <w:sz w:val="24"/>
          <w:szCs w:val="24"/>
          <w:lang w:val="en-GB"/>
        </w:rPr>
      </w:pPr>
      <w:r w:rsidRPr="0018719C">
        <w:rPr>
          <w:rFonts w:ascii="Times New Roman" w:hAnsi="Times New Roman" w:cs="Times New Roman"/>
          <w:sz w:val="24"/>
          <w:szCs w:val="24"/>
        </w:rPr>
        <w:t>The prevalent cause is the absence</w:t>
      </w:r>
      <w:r w:rsidR="00585005" w:rsidRPr="0018719C">
        <w:rPr>
          <w:rFonts w:ascii="Times New Roman" w:hAnsi="Times New Roman" w:cs="Times New Roman"/>
          <w:sz w:val="24"/>
          <w:szCs w:val="24"/>
        </w:rPr>
        <w:t xml:space="preserve"> or low effectiveness</w:t>
      </w:r>
      <w:r w:rsidRPr="0018719C">
        <w:rPr>
          <w:rFonts w:ascii="Times New Roman" w:hAnsi="Times New Roman" w:cs="Times New Roman"/>
          <w:sz w:val="24"/>
          <w:szCs w:val="24"/>
        </w:rPr>
        <w:t xml:space="preserve"> of policies. VARHS (2006-2016) shows that m</w:t>
      </w:r>
      <w:r w:rsidRPr="0018719C">
        <w:rPr>
          <w:rFonts w:ascii="Times New Roman" w:hAnsi="Times New Roman" w:cs="Times New Roman"/>
          <w:sz w:val="24"/>
          <w:szCs w:val="24"/>
          <w:lang w:val="en-GB"/>
        </w:rPr>
        <w:t xml:space="preserve">ost households are self-reliant in dealing with the shocks. Though this percentage is reduced from 93% to 90% of the total households but still 90% on average. In addition, the informal mechanism is more favoured by the poor to cope with risks. Amongst them, the majority did nothing (39%-49%) and reduced consumption (38-62%). Following is using savings (9-17%), or getting assistant from relatives or friends (6-16%) There is an interesting point is </w:t>
      </w:r>
      <w:r w:rsidRPr="0018719C">
        <w:rPr>
          <w:rFonts w:ascii="Times New Roman" w:hAnsi="Times New Roman" w:cs="Times New Roman"/>
          <w:sz w:val="24"/>
          <w:szCs w:val="24"/>
        </w:rPr>
        <w:t>households</w:t>
      </w:r>
      <w:r w:rsidRPr="0018719C">
        <w:rPr>
          <w:rFonts w:ascii="Times New Roman" w:hAnsi="Times New Roman" w:cs="Times New Roman"/>
          <w:sz w:val="24"/>
          <w:szCs w:val="24"/>
          <w:lang w:val="en-GB"/>
        </w:rPr>
        <w:t xml:space="preserve"> tend to increase their loans from relatives and friends while reduce borrowing from formal banking system. There was only a small percent of household getting insurance payment, approximately 1% in the period of 2006-2010 and increasing to about 4% in 2014-2016 (VARHS, 2006-2016). </w:t>
      </w:r>
    </w:p>
    <w:p w14:paraId="0563C9DD" w14:textId="0BF54E59" w:rsidR="00787922" w:rsidRDefault="00787922" w:rsidP="00787922">
      <w:pPr>
        <w:pStyle w:val="Caption"/>
        <w:keepNext/>
      </w:pPr>
      <w:bookmarkStart w:id="105" w:name="_Toc516495367"/>
      <w:r w:rsidRPr="00787922">
        <w:rPr>
          <w:i w:val="0"/>
          <w:szCs w:val="24"/>
        </w:rPr>
        <w:t xml:space="preserve">Figure </w:t>
      </w:r>
      <w:r w:rsidR="002E02DD">
        <w:rPr>
          <w:i w:val="0"/>
          <w:szCs w:val="24"/>
        </w:rPr>
        <w:fldChar w:fldCharType="begin"/>
      </w:r>
      <w:r w:rsidR="002E02DD">
        <w:rPr>
          <w:i w:val="0"/>
          <w:szCs w:val="24"/>
        </w:rPr>
        <w:instrText xml:space="preserve"> STYLEREF 1 \s </w:instrText>
      </w:r>
      <w:r w:rsidR="002E02DD">
        <w:rPr>
          <w:i w:val="0"/>
          <w:szCs w:val="24"/>
        </w:rPr>
        <w:fldChar w:fldCharType="separate"/>
      </w:r>
      <w:r w:rsidR="002E02DD">
        <w:rPr>
          <w:i w:val="0"/>
          <w:noProof/>
          <w:szCs w:val="24"/>
        </w:rPr>
        <w:t>3</w:t>
      </w:r>
      <w:r w:rsidR="002E02DD">
        <w:rPr>
          <w:i w:val="0"/>
          <w:szCs w:val="24"/>
        </w:rPr>
        <w:fldChar w:fldCharType="end"/>
      </w:r>
      <w:r w:rsidR="002E02DD">
        <w:rPr>
          <w:i w:val="0"/>
          <w:szCs w:val="24"/>
        </w:rPr>
        <w:t>.</w:t>
      </w:r>
      <w:r w:rsidR="002E02DD">
        <w:rPr>
          <w:i w:val="0"/>
          <w:szCs w:val="24"/>
        </w:rPr>
        <w:fldChar w:fldCharType="begin"/>
      </w:r>
      <w:r w:rsidR="002E02DD">
        <w:rPr>
          <w:i w:val="0"/>
          <w:szCs w:val="24"/>
        </w:rPr>
        <w:instrText xml:space="preserve"> SEQ Figure \* ARABIC \s 1 </w:instrText>
      </w:r>
      <w:r w:rsidR="002E02DD">
        <w:rPr>
          <w:i w:val="0"/>
          <w:szCs w:val="24"/>
        </w:rPr>
        <w:fldChar w:fldCharType="separate"/>
      </w:r>
      <w:r w:rsidR="002E02DD">
        <w:rPr>
          <w:i w:val="0"/>
          <w:noProof/>
          <w:szCs w:val="24"/>
        </w:rPr>
        <w:t>2</w:t>
      </w:r>
      <w:r w:rsidR="002E02DD">
        <w:rPr>
          <w:i w:val="0"/>
          <w:szCs w:val="24"/>
        </w:rPr>
        <w:fldChar w:fldCharType="end"/>
      </w:r>
      <w:r w:rsidRPr="00787922">
        <w:rPr>
          <w:i w:val="0"/>
          <w:szCs w:val="24"/>
        </w:rPr>
        <w:t xml:space="preserve">. </w:t>
      </w:r>
      <w:r w:rsidRPr="0018719C">
        <w:rPr>
          <w:i w:val="0"/>
          <w:szCs w:val="24"/>
        </w:rPr>
        <w:t>Household copping mechanism to shocks</w:t>
      </w:r>
      <w:bookmarkEnd w:id="105"/>
    </w:p>
    <w:p w14:paraId="5808C248" w14:textId="77777777" w:rsidR="00D419A5" w:rsidRPr="0018719C" w:rsidRDefault="00D419A5" w:rsidP="00787922">
      <w:pPr>
        <w:spacing w:after="120"/>
        <w:jc w:val="both"/>
        <w:rPr>
          <w:rFonts w:ascii="Times New Roman" w:hAnsi="Times New Roman" w:cs="Times New Roman"/>
          <w:sz w:val="24"/>
          <w:szCs w:val="24"/>
          <w:lang w:val="en-GB"/>
        </w:rPr>
      </w:pPr>
      <w:r w:rsidRPr="0018719C">
        <w:rPr>
          <w:rFonts w:ascii="Times New Roman" w:hAnsi="Times New Roman" w:cs="Times New Roman"/>
          <w:noProof/>
          <w:sz w:val="24"/>
          <w:szCs w:val="24"/>
        </w:rPr>
        <w:drawing>
          <wp:inline distT="0" distB="0" distL="0" distR="0" wp14:anchorId="112F2FE1" wp14:editId="1222C019">
            <wp:extent cx="5715000" cy="1531620"/>
            <wp:effectExtent l="0" t="0" r="0" b="11430"/>
            <wp:docPr id="208" name="Chart 20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31228B5" w14:textId="77777777" w:rsidR="00D419A5" w:rsidRPr="0018719C" w:rsidRDefault="00D419A5" w:rsidP="00787922">
      <w:pPr>
        <w:spacing w:after="120"/>
        <w:jc w:val="both"/>
        <w:rPr>
          <w:rFonts w:ascii="Times New Roman" w:hAnsi="Times New Roman" w:cs="Times New Roman"/>
          <w:i/>
          <w:sz w:val="24"/>
          <w:szCs w:val="24"/>
          <w:lang w:val="en-GB"/>
        </w:rPr>
      </w:pPr>
      <w:r w:rsidRPr="0018719C">
        <w:rPr>
          <w:rFonts w:ascii="Times New Roman" w:hAnsi="Times New Roman" w:cs="Times New Roman"/>
          <w:i/>
          <w:sz w:val="24"/>
          <w:szCs w:val="24"/>
        </w:rPr>
        <w:t xml:space="preserve">Source: CAP/IPSARD research team (2017) calculating using </w:t>
      </w:r>
      <w:r w:rsidRPr="0018719C">
        <w:rPr>
          <w:rFonts w:ascii="Times New Roman" w:hAnsi="Times New Roman" w:cs="Times New Roman"/>
          <w:i/>
          <w:sz w:val="24"/>
          <w:szCs w:val="24"/>
          <w:lang w:val="en-GB"/>
        </w:rPr>
        <w:t>VARHS.</w:t>
      </w:r>
    </w:p>
    <w:p w14:paraId="4AB09ED1" w14:textId="77777777" w:rsidR="00D419A5" w:rsidRDefault="00D419A5" w:rsidP="00787922">
      <w:pPr>
        <w:spacing w:after="120"/>
        <w:ind w:right="-17"/>
        <w:jc w:val="both"/>
        <w:rPr>
          <w:rFonts w:ascii="Times New Roman" w:hAnsi="Times New Roman" w:cs="Times New Roman"/>
          <w:sz w:val="24"/>
          <w:szCs w:val="24"/>
          <w:lang w:val="en-GB"/>
        </w:rPr>
      </w:pPr>
      <w:r w:rsidRPr="0018719C">
        <w:rPr>
          <w:rFonts w:ascii="Times New Roman" w:hAnsi="Times New Roman" w:cs="Times New Roman"/>
          <w:sz w:val="24"/>
          <w:szCs w:val="24"/>
          <w:lang w:val="en-GB"/>
        </w:rPr>
        <w:t xml:space="preserve">For the poorest households, they relied most on consumption reduction (40.46%), then sale of assets and assistance from friends and relatives (7.51% and 4%). This figure is higher than other income quintile. Also, the use of savings was less in the poorest income quintile (9.83 percent), which indicates that these households did not have much savings at their disposal for dealing with the shocks (VARHS, 2016). </w:t>
      </w:r>
      <w:bookmarkStart w:id="106" w:name="_Toc504388335"/>
      <w:r w:rsidRPr="0018719C">
        <w:rPr>
          <w:rFonts w:ascii="Times New Roman" w:hAnsi="Times New Roman" w:cs="Times New Roman"/>
          <w:sz w:val="24"/>
          <w:szCs w:val="24"/>
          <w:lang w:val="en-GB"/>
        </w:rPr>
        <w:t>This situation implies that the shock impacts are more severe for the poor and the poor’s capacity to cope with risk is very limited though there are a lot of policies to improve the 5 household assets in the past years.</w:t>
      </w:r>
    </w:p>
    <w:p w14:paraId="4AB4501D" w14:textId="77777777" w:rsidR="00F915E9" w:rsidRDefault="00F915E9" w:rsidP="00787922">
      <w:pPr>
        <w:spacing w:after="120"/>
        <w:ind w:right="-17"/>
        <w:jc w:val="both"/>
        <w:rPr>
          <w:rFonts w:ascii="Times New Roman" w:hAnsi="Times New Roman" w:cs="Times New Roman"/>
          <w:sz w:val="24"/>
          <w:szCs w:val="24"/>
          <w:lang w:val="en-GB"/>
        </w:rPr>
      </w:pPr>
    </w:p>
    <w:p w14:paraId="7AA19504" w14:textId="77777777" w:rsidR="00F915E9" w:rsidRPr="0018719C" w:rsidRDefault="00F915E9" w:rsidP="00787922">
      <w:pPr>
        <w:spacing w:after="120"/>
        <w:ind w:right="-17"/>
        <w:jc w:val="both"/>
        <w:rPr>
          <w:rFonts w:ascii="Times New Roman" w:hAnsi="Times New Roman" w:cs="Times New Roman"/>
          <w:b/>
          <w:iCs/>
          <w:sz w:val="24"/>
          <w:szCs w:val="24"/>
        </w:rPr>
      </w:pPr>
    </w:p>
    <w:p w14:paraId="76D262AD" w14:textId="385E2217" w:rsidR="002E02DD" w:rsidRDefault="002E02DD" w:rsidP="002E02DD">
      <w:pPr>
        <w:pStyle w:val="Caption"/>
        <w:keepNext/>
      </w:pPr>
      <w:bookmarkStart w:id="107" w:name="_Toc516495349"/>
      <w:bookmarkEnd w:id="106"/>
      <w:r w:rsidRPr="002E02DD">
        <w:rPr>
          <w:i w:val="0"/>
          <w:szCs w:val="24"/>
        </w:rPr>
        <w:lastRenderedPageBreak/>
        <w:t xml:space="preserve">Table </w:t>
      </w:r>
      <w:r>
        <w:rPr>
          <w:i w:val="0"/>
          <w:szCs w:val="24"/>
        </w:rPr>
        <w:fldChar w:fldCharType="begin"/>
      </w:r>
      <w:r>
        <w:rPr>
          <w:i w:val="0"/>
          <w:szCs w:val="24"/>
        </w:rPr>
        <w:instrText xml:space="preserve"> STYLEREF 1 \s </w:instrText>
      </w:r>
      <w:r>
        <w:rPr>
          <w:i w:val="0"/>
          <w:szCs w:val="24"/>
        </w:rPr>
        <w:fldChar w:fldCharType="separate"/>
      </w:r>
      <w:r>
        <w:rPr>
          <w:i w:val="0"/>
          <w:noProof/>
          <w:szCs w:val="24"/>
        </w:rPr>
        <w:t>3</w:t>
      </w:r>
      <w:r>
        <w:rPr>
          <w:i w:val="0"/>
          <w:szCs w:val="24"/>
        </w:rPr>
        <w:fldChar w:fldCharType="end"/>
      </w:r>
      <w:r>
        <w:rPr>
          <w:i w:val="0"/>
          <w:szCs w:val="24"/>
        </w:rPr>
        <w:t>.</w:t>
      </w:r>
      <w:r>
        <w:rPr>
          <w:i w:val="0"/>
          <w:szCs w:val="24"/>
        </w:rPr>
        <w:fldChar w:fldCharType="begin"/>
      </w:r>
      <w:r>
        <w:rPr>
          <w:i w:val="0"/>
          <w:szCs w:val="24"/>
        </w:rPr>
        <w:instrText xml:space="preserve"> SEQ Table \* ARABIC \s 1 </w:instrText>
      </w:r>
      <w:r>
        <w:rPr>
          <w:i w:val="0"/>
          <w:szCs w:val="24"/>
        </w:rPr>
        <w:fldChar w:fldCharType="separate"/>
      </w:r>
      <w:r>
        <w:rPr>
          <w:i w:val="0"/>
          <w:noProof/>
          <w:szCs w:val="24"/>
        </w:rPr>
        <w:t>4</w:t>
      </w:r>
      <w:r>
        <w:rPr>
          <w:i w:val="0"/>
          <w:szCs w:val="24"/>
        </w:rPr>
        <w:fldChar w:fldCharType="end"/>
      </w:r>
      <w:r w:rsidRPr="002E02DD">
        <w:rPr>
          <w:i w:val="0"/>
          <w:szCs w:val="24"/>
        </w:rPr>
        <w:t xml:space="preserve">. </w:t>
      </w:r>
      <w:r w:rsidRPr="0018719C">
        <w:rPr>
          <w:i w:val="0"/>
          <w:szCs w:val="24"/>
        </w:rPr>
        <w:t>Household risk copping mechanism by household categogies</w:t>
      </w:r>
      <w:bookmarkEnd w:id="107"/>
    </w:p>
    <w:tbl>
      <w:tblPr>
        <w:tblStyle w:val="TableGrid"/>
        <w:tblW w:w="9390" w:type="dxa"/>
        <w:tblInd w:w="108" w:type="dxa"/>
        <w:tblLayout w:type="fixed"/>
        <w:tblLook w:val="04A0" w:firstRow="1" w:lastRow="0" w:firstColumn="1" w:lastColumn="0" w:noHBand="0" w:noVBand="1"/>
      </w:tblPr>
      <w:tblGrid>
        <w:gridCol w:w="1021"/>
        <w:gridCol w:w="964"/>
        <w:gridCol w:w="911"/>
        <w:gridCol w:w="941"/>
        <w:gridCol w:w="841"/>
        <w:gridCol w:w="879"/>
        <w:gridCol w:w="964"/>
        <w:gridCol w:w="708"/>
        <w:gridCol w:w="708"/>
        <w:gridCol w:w="739"/>
        <w:gridCol w:w="714"/>
      </w:tblGrid>
      <w:tr w:rsidR="00D419A5" w:rsidRPr="00F915E9" w14:paraId="4546D88E" w14:textId="77777777" w:rsidTr="00EA5AB8">
        <w:trPr>
          <w:trHeight w:val="172"/>
        </w:trPr>
        <w:tc>
          <w:tcPr>
            <w:tcW w:w="1021" w:type="dxa"/>
            <w:noWrap/>
            <w:hideMark/>
          </w:tcPr>
          <w:p w14:paraId="71C4D693" w14:textId="77777777" w:rsidR="00D419A5" w:rsidRPr="00F915E9" w:rsidRDefault="00D419A5" w:rsidP="00EA5AB8">
            <w:pPr>
              <w:spacing w:after="0"/>
              <w:rPr>
                <w:rFonts w:ascii="Times New Roman" w:eastAsia="Times New Roman" w:hAnsi="Times New Roman" w:cs="Times New Roman"/>
                <w:bCs/>
                <w:szCs w:val="24"/>
                <w:lang w:val="en-GB" w:eastAsia="en-IE"/>
              </w:rPr>
            </w:pPr>
          </w:p>
        </w:tc>
        <w:tc>
          <w:tcPr>
            <w:tcW w:w="964" w:type="dxa"/>
            <w:noWrap/>
            <w:hideMark/>
          </w:tcPr>
          <w:p w14:paraId="2768B2B9" w14:textId="77777777" w:rsidR="00D419A5" w:rsidRPr="00F915E9" w:rsidRDefault="00D419A5" w:rsidP="00EA5AB8">
            <w:pPr>
              <w:spacing w:after="0"/>
              <w:jc w:val="center"/>
              <w:rPr>
                <w:rFonts w:ascii="Times New Roman" w:eastAsia="Times New Roman" w:hAnsi="Times New Roman" w:cs="Times New Roman"/>
                <w:bCs/>
                <w:szCs w:val="24"/>
                <w:lang w:eastAsia="en-IE"/>
              </w:rPr>
            </w:pPr>
            <w:r w:rsidRPr="00F915E9">
              <w:rPr>
                <w:rFonts w:ascii="Times New Roman" w:eastAsia="Times New Roman" w:hAnsi="Times New Roman" w:cs="Times New Roman"/>
                <w:bCs/>
                <w:szCs w:val="24"/>
                <w:lang w:eastAsia="en-IE"/>
              </w:rPr>
              <w:t>Did nothing</w:t>
            </w:r>
          </w:p>
        </w:tc>
        <w:tc>
          <w:tcPr>
            <w:tcW w:w="911" w:type="dxa"/>
            <w:noWrap/>
            <w:hideMark/>
          </w:tcPr>
          <w:p w14:paraId="769D3DA4" w14:textId="77777777" w:rsidR="00D419A5" w:rsidRPr="00F915E9" w:rsidRDefault="00D419A5" w:rsidP="00EA5AB8">
            <w:pPr>
              <w:spacing w:after="0"/>
              <w:jc w:val="center"/>
              <w:rPr>
                <w:rFonts w:ascii="Times New Roman" w:eastAsia="Times New Roman" w:hAnsi="Times New Roman" w:cs="Times New Roman"/>
                <w:bCs/>
                <w:szCs w:val="24"/>
                <w:lang w:eastAsia="en-IE"/>
              </w:rPr>
            </w:pPr>
            <w:r w:rsidRPr="00F915E9">
              <w:rPr>
                <w:rFonts w:ascii="Times New Roman" w:eastAsia="Times New Roman" w:hAnsi="Times New Roman" w:cs="Times New Roman"/>
                <w:bCs/>
                <w:szCs w:val="24"/>
                <w:lang w:eastAsia="en-IE"/>
              </w:rPr>
              <w:t>Reduced Consump-tion</w:t>
            </w:r>
          </w:p>
        </w:tc>
        <w:tc>
          <w:tcPr>
            <w:tcW w:w="941" w:type="dxa"/>
            <w:noWrap/>
            <w:hideMark/>
          </w:tcPr>
          <w:p w14:paraId="0952C600" w14:textId="77777777" w:rsidR="00D419A5" w:rsidRPr="00F915E9" w:rsidRDefault="00D419A5" w:rsidP="00EA5AB8">
            <w:pPr>
              <w:spacing w:after="0"/>
              <w:jc w:val="center"/>
              <w:rPr>
                <w:rFonts w:ascii="Times New Roman" w:eastAsia="Times New Roman" w:hAnsi="Times New Roman" w:cs="Times New Roman"/>
                <w:bCs/>
                <w:szCs w:val="24"/>
                <w:lang w:val="en-GB" w:eastAsia="en-IE"/>
              </w:rPr>
            </w:pPr>
            <w:r w:rsidRPr="00F915E9">
              <w:rPr>
                <w:rFonts w:ascii="Times New Roman" w:eastAsia="Times New Roman" w:hAnsi="Times New Roman" w:cs="Times New Roman"/>
                <w:bCs/>
                <w:szCs w:val="24"/>
                <w:lang w:val="en-GB" w:eastAsia="en-IE"/>
              </w:rPr>
              <w:t>Sold Land, Livestock, or other</w:t>
            </w:r>
          </w:p>
        </w:tc>
        <w:tc>
          <w:tcPr>
            <w:tcW w:w="841" w:type="dxa"/>
            <w:noWrap/>
            <w:hideMark/>
          </w:tcPr>
          <w:p w14:paraId="4782A692" w14:textId="77777777" w:rsidR="00D419A5" w:rsidRPr="00F915E9" w:rsidRDefault="00D419A5" w:rsidP="00EA5AB8">
            <w:pPr>
              <w:spacing w:after="0"/>
              <w:jc w:val="center"/>
              <w:rPr>
                <w:rFonts w:ascii="Times New Roman" w:eastAsia="Times New Roman" w:hAnsi="Times New Roman" w:cs="Times New Roman"/>
                <w:bCs/>
                <w:szCs w:val="24"/>
                <w:lang w:eastAsia="en-IE"/>
              </w:rPr>
            </w:pPr>
            <w:r w:rsidRPr="00F915E9">
              <w:rPr>
                <w:rFonts w:ascii="Times New Roman" w:eastAsia="Times New Roman" w:hAnsi="Times New Roman" w:cs="Times New Roman"/>
                <w:bCs/>
                <w:szCs w:val="24"/>
                <w:lang w:eastAsia="en-IE"/>
              </w:rPr>
              <w:t>Assistance From Relatives</w:t>
            </w:r>
          </w:p>
        </w:tc>
        <w:tc>
          <w:tcPr>
            <w:tcW w:w="879" w:type="dxa"/>
            <w:noWrap/>
            <w:hideMark/>
          </w:tcPr>
          <w:p w14:paraId="7A3D0E32" w14:textId="77777777" w:rsidR="00D419A5" w:rsidRPr="00F915E9" w:rsidRDefault="00D419A5" w:rsidP="00EA5AB8">
            <w:pPr>
              <w:spacing w:after="0"/>
              <w:jc w:val="center"/>
              <w:rPr>
                <w:rFonts w:ascii="Times New Roman" w:eastAsia="Times New Roman" w:hAnsi="Times New Roman" w:cs="Times New Roman"/>
                <w:bCs/>
                <w:szCs w:val="24"/>
                <w:lang w:eastAsia="en-IE"/>
              </w:rPr>
            </w:pPr>
            <w:r w:rsidRPr="00F915E9">
              <w:rPr>
                <w:rFonts w:ascii="Times New Roman" w:eastAsia="Times New Roman" w:hAnsi="Times New Roman" w:cs="Times New Roman"/>
                <w:bCs/>
                <w:szCs w:val="24"/>
                <w:lang w:eastAsia="en-IE"/>
              </w:rPr>
              <w:t>Assistance from NGOs, Govt.</w:t>
            </w:r>
          </w:p>
        </w:tc>
        <w:tc>
          <w:tcPr>
            <w:tcW w:w="964" w:type="dxa"/>
            <w:noWrap/>
            <w:hideMark/>
          </w:tcPr>
          <w:p w14:paraId="1356883B" w14:textId="77777777" w:rsidR="00D419A5" w:rsidRPr="00F915E9" w:rsidRDefault="00D419A5" w:rsidP="00EA5AB8">
            <w:pPr>
              <w:spacing w:after="0"/>
              <w:jc w:val="center"/>
              <w:rPr>
                <w:rFonts w:ascii="Times New Roman" w:eastAsia="Times New Roman" w:hAnsi="Times New Roman" w:cs="Times New Roman"/>
                <w:bCs/>
                <w:szCs w:val="24"/>
                <w:lang w:eastAsia="en-IE"/>
              </w:rPr>
            </w:pPr>
            <w:r w:rsidRPr="00F915E9">
              <w:rPr>
                <w:rFonts w:ascii="Times New Roman" w:eastAsia="Times New Roman" w:hAnsi="Times New Roman" w:cs="Times New Roman"/>
                <w:bCs/>
                <w:szCs w:val="24"/>
                <w:lang w:eastAsia="en-IE"/>
              </w:rPr>
              <w:t>Got Insurance Payment</w:t>
            </w:r>
          </w:p>
        </w:tc>
        <w:tc>
          <w:tcPr>
            <w:tcW w:w="708" w:type="dxa"/>
            <w:noWrap/>
            <w:hideMark/>
          </w:tcPr>
          <w:p w14:paraId="79B500D8" w14:textId="77777777" w:rsidR="00D419A5" w:rsidRPr="00F915E9" w:rsidRDefault="00D419A5" w:rsidP="00EA5AB8">
            <w:pPr>
              <w:spacing w:after="0"/>
              <w:jc w:val="center"/>
              <w:rPr>
                <w:rFonts w:ascii="Times New Roman" w:eastAsia="Times New Roman" w:hAnsi="Times New Roman" w:cs="Times New Roman"/>
                <w:bCs/>
                <w:szCs w:val="24"/>
                <w:lang w:eastAsia="en-IE"/>
              </w:rPr>
            </w:pPr>
            <w:r w:rsidRPr="00F915E9">
              <w:rPr>
                <w:rFonts w:ascii="Times New Roman" w:eastAsia="Times New Roman" w:hAnsi="Times New Roman" w:cs="Times New Roman"/>
                <w:bCs/>
                <w:szCs w:val="24"/>
                <w:lang w:eastAsia="en-IE"/>
              </w:rPr>
              <w:t>Bank borrow-ing</w:t>
            </w:r>
          </w:p>
        </w:tc>
        <w:tc>
          <w:tcPr>
            <w:tcW w:w="708" w:type="dxa"/>
            <w:noWrap/>
            <w:hideMark/>
          </w:tcPr>
          <w:p w14:paraId="2FEE4E43" w14:textId="77777777" w:rsidR="00D419A5" w:rsidRPr="00F915E9" w:rsidRDefault="00D419A5" w:rsidP="00EA5AB8">
            <w:pPr>
              <w:spacing w:after="0"/>
              <w:jc w:val="center"/>
              <w:rPr>
                <w:rFonts w:ascii="Times New Roman" w:eastAsia="Times New Roman" w:hAnsi="Times New Roman" w:cs="Times New Roman"/>
                <w:bCs/>
                <w:szCs w:val="24"/>
                <w:lang w:eastAsia="en-IE"/>
              </w:rPr>
            </w:pPr>
            <w:r w:rsidRPr="00F915E9">
              <w:rPr>
                <w:rFonts w:ascii="Times New Roman" w:eastAsia="Times New Roman" w:hAnsi="Times New Roman" w:cs="Times New Roman"/>
                <w:bCs/>
                <w:szCs w:val="24"/>
                <w:lang w:eastAsia="en-IE"/>
              </w:rPr>
              <w:t>Other borow -ing</w:t>
            </w:r>
          </w:p>
        </w:tc>
        <w:tc>
          <w:tcPr>
            <w:tcW w:w="739" w:type="dxa"/>
            <w:noWrap/>
            <w:hideMark/>
          </w:tcPr>
          <w:p w14:paraId="643D3A7A" w14:textId="77777777" w:rsidR="00D419A5" w:rsidRPr="00F915E9" w:rsidRDefault="00D419A5" w:rsidP="00EA5AB8">
            <w:pPr>
              <w:spacing w:after="0"/>
              <w:jc w:val="center"/>
              <w:rPr>
                <w:rFonts w:ascii="Times New Roman" w:eastAsia="Times New Roman" w:hAnsi="Times New Roman" w:cs="Times New Roman"/>
                <w:bCs/>
                <w:szCs w:val="24"/>
                <w:lang w:eastAsia="en-IE"/>
              </w:rPr>
            </w:pPr>
            <w:r w:rsidRPr="00F915E9">
              <w:rPr>
                <w:rFonts w:ascii="Times New Roman" w:eastAsia="Times New Roman" w:hAnsi="Times New Roman" w:cs="Times New Roman"/>
                <w:bCs/>
                <w:szCs w:val="24"/>
                <w:lang w:eastAsia="en-IE"/>
              </w:rPr>
              <w:t>Saving</w:t>
            </w:r>
          </w:p>
        </w:tc>
        <w:tc>
          <w:tcPr>
            <w:tcW w:w="714" w:type="dxa"/>
            <w:noWrap/>
            <w:hideMark/>
          </w:tcPr>
          <w:p w14:paraId="1BF947DE" w14:textId="77777777" w:rsidR="00D419A5" w:rsidRPr="00F915E9" w:rsidRDefault="00D419A5" w:rsidP="00EA5AB8">
            <w:pPr>
              <w:spacing w:after="0"/>
              <w:jc w:val="center"/>
              <w:rPr>
                <w:rFonts w:ascii="Times New Roman" w:eastAsia="Times New Roman" w:hAnsi="Times New Roman" w:cs="Times New Roman"/>
                <w:bCs/>
                <w:szCs w:val="24"/>
                <w:lang w:eastAsia="en-IE"/>
              </w:rPr>
            </w:pPr>
            <w:r w:rsidRPr="00F915E9">
              <w:rPr>
                <w:rFonts w:ascii="Times New Roman" w:eastAsia="Times New Roman" w:hAnsi="Times New Roman" w:cs="Times New Roman"/>
                <w:bCs/>
                <w:szCs w:val="24"/>
                <w:lang w:eastAsia="en-IE"/>
              </w:rPr>
              <w:t>Other</w:t>
            </w:r>
          </w:p>
        </w:tc>
      </w:tr>
      <w:tr w:rsidR="00D419A5" w:rsidRPr="00F915E9" w14:paraId="3B678E79" w14:textId="77777777" w:rsidTr="00EA5AB8">
        <w:trPr>
          <w:trHeight w:val="172"/>
        </w:trPr>
        <w:tc>
          <w:tcPr>
            <w:tcW w:w="1021" w:type="dxa"/>
            <w:noWrap/>
            <w:hideMark/>
          </w:tcPr>
          <w:p w14:paraId="49EE8F4F" w14:textId="77777777" w:rsidR="00D419A5" w:rsidRPr="00F915E9" w:rsidRDefault="00D419A5" w:rsidP="00EA5AB8">
            <w:pPr>
              <w:spacing w:after="0"/>
              <w:rPr>
                <w:rFonts w:ascii="Times New Roman" w:eastAsia="Times New Roman" w:hAnsi="Times New Roman" w:cs="Times New Roman"/>
                <w:b/>
                <w:bCs/>
                <w:szCs w:val="24"/>
                <w:lang w:eastAsia="en-IE"/>
              </w:rPr>
            </w:pPr>
            <w:r w:rsidRPr="00F915E9">
              <w:rPr>
                <w:rFonts w:ascii="Times New Roman" w:eastAsia="Times New Roman" w:hAnsi="Times New Roman" w:cs="Times New Roman"/>
                <w:b/>
                <w:bCs/>
                <w:szCs w:val="24"/>
                <w:lang w:eastAsia="en-IE"/>
              </w:rPr>
              <w:t>Total</w:t>
            </w:r>
          </w:p>
        </w:tc>
        <w:tc>
          <w:tcPr>
            <w:tcW w:w="964" w:type="dxa"/>
            <w:noWrap/>
            <w:hideMark/>
          </w:tcPr>
          <w:p w14:paraId="5FFCADBA" w14:textId="77777777" w:rsidR="00D419A5" w:rsidRPr="00F915E9" w:rsidRDefault="00D419A5" w:rsidP="00EA5AB8">
            <w:pPr>
              <w:spacing w:after="0"/>
              <w:jc w:val="center"/>
              <w:rPr>
                <w:rFonts w:ascii="Times New Roman" w:hAnsi="Times New Roman" w:cs="Times New Roman"/>
                <w:szCs w:val="24"/>
              </w:rPr>
            </w:pPr>
            <w:r w:rsidRPr="00F915E9">
              <w:rPr>
                <w:rFonts w:ascii="Times New Roman" w:hAnsi="Times New Roman" w:cs="Times New Roman"/>
                <w:szCs w:val="24"/>
              </w:rPr>
              <w:t>49.25</w:t>
            </w:r>
          </w:p>
        </w:tc>
        <w:tc>
          <w:tcPr>
            <w:tcW w:w="911" w:type="dxa"/>
            <w:noWrap/>
            <w:hideMark/>
          </w:tcPr>
          <w:p w14:paraId="7BA1A537" w14:textId="77777777" w:rsidR="00D419A5" w:rsidRPr="00F915E9" w:rsidRDefault="00D419A5" w:rsidP="00EA5AB8">
            <w:pPr>
              <w:spacing w:after="0"/>
              <w:jc w:val="center"/>
              <w:rPr>
                <w:rFonts w:ascii="Times New Roman" w:hAnsi="Times New Roman" w:cs="Times New Roman"/>
                <w:szCs w:val="24"/>
              </w:rPr>
            </w:pPr>
            <w:r w:rsidRPr="00F915E9">
              <w:rPr>
                <w:rFonts w:ascii="Times New Roman" w:hAnsi="Times New Roman" w:cs="Times New Roman"/>
                <w:szCs w:val="24"/>
              </w:rPr>
              <w:t>37.81</w:t>
            </w:r>
          </w:p>
        </w:tc>
        <w:tc>
          <w:tcPr>
            <w:tcW w:w="941" w:type="dxa"/>
            <w:noWrap/>
            <w:hideMark/>
          </w:tcPr>
          <w:p w14:paraId="034C175C" w14:textId="77777777" w:rsidR="00D419A5" w:rsidRPr="00F915E9" w:rsidRDefault="00D419A5" w:rsidP="00EA5AB8">
            <w:pPr>
              <w:spacing w:after="0"/>
              <w:jc w:val="center"/>
              <w:rPr>
                <w:rFonts w:ascii="Times New Roman" w:hAnsi="Times New Roman" w:cs="Times New Roman"/>
                <w:szCs w:val="24"/>
              </w:rPr>
            </w:pPr>
            <w:r w:rsidRPr="00F915E9">
              <w:rPr>
                <w:rFonts w:ascii="Times New Roman" w:hAnsi="Times New Roman" w:cs="Times New Roman"/>
                <w:szCs w:val="24"/>
              </w:rPr>
              <w:t>6.91</w:t>
            </w:r>
          </w:p>
        </w:tc>
        <w:tc>
          <w:tcPr>
            <w:tcW w:w="841" w:type="dxa"/>
            <w:noWrap/>
            <w:hideMark/>
          </w:tcPr>
          <w:p w14:paraId="1928D8F3" w14:textId="77777777" w:rsidR="00D419A5" w:rsidRPr="00F915E9" w:rsidRDefault="00D419A5" w:rsidP="00EA5AB8">
            <w:pPr>
              <w:spacing w:after="0"/>
              <w:jc w:val="center"/>
              <w:rPr>
                <w:rFonts w:ascii="Times New Roman" w:hAnsi="Times New Roman" w:cs="Times New Roman"/>
                <w:szCs w:val="24"/>
              </w:rPr>
            </w:pPr>
            <w:r w:rsidRPr="00F915E9">
              <w:rPr>
                <w:rFonts w:ascii="Times New Roman" w:hAnsi="Times New Roman" w:cs="Times New Roman"/>
                <w:szCs w:val="24"/>
              </w:rPr>
              <w:t>16.96</w:t>
            </w:r>
          </w:p>
        </w:tc>
        <w:tc>
          <w:tcPr>
            <w:tcW w:w="879" w:type="dxa"/>
            <w:noWrap/>
            <w:hideMark/>
          </w:tcPr>
          <w:p w14:paraId="4F17A26B" w14:textId="77777777" w:rsidR="00D419A5" w:rsidRPr="00F915E9" w:rsidRDefault="00D419A5" w:rsidP="00EA5AB8">
            <w:pPr>
              <w:spacing w:after="0"/>
              <w:jc w:val="center"/>
              <w:rPr>
                <w:rFonts w:ascii="Times New Roman" w:hAnsi="Times New Roman" w:cs="Times New Roman"/>
                <w:szCs w:val="24"/>
              </w:rPr>
            </w:pPr>
            <w:r w:rsidRPr="00F915E9">
              <w:rPr>
                <w:rFonts w:ascii="Times New Roman" w:hAnsi="Times New Roman" w:cs="Times New Roman"/>
                <w:szCs w:val="24"/>
              </w:rPr>
              <w:t>3.77</w:t>
            </w:r>
          </w:p>
        </w:tc>
        <w:tc>
          <w:tcPr>
            <w:tcW w:w="964" w:type="dxa"/>
            <w:noWrap/>
            <w:hideMark/>
          </w:tcPr>
          <w:p w14:paraId="58BEBFEE" w14:textId="77777777" w:rsidR="00D419A5" w:rsidRPr="00F915E9" w:rsidRDefault="00D419A5" w:rsidP="00EA5AB8">
            <w:pPr>
              <w:spacing w:after="0"/>
              <w:jc w:val="center"/>
              <w:rPr>
                <w:rFonts w:ascii="Times New Roman" w:hAnsi="Times New Roman" w:cs="Times New Roman"/>
                <w:szCs w:val="24"/>
              </w:rPr>
            </w:pPr>
            <w:r w:rsidRPr="00F915E9">
              <w:rPr>
                <w:rFonts w:ascii="Times New Roman" w:hAnsi="Times New Roman" w:cs="Times New Roman"/>
                <w:szCs w:val="24"/>
              </w:rPr>
              <w:t>4.15</w:t>
            </w:r>
          </w:p>
        </w:tc>
        <w:tc>
          <w:tcPr>
            <w:tcW w:w="708" w:type="dxa"/>
            <w:noWrap/>
            <w:hideMark/>
          </w:tcPr>
          <w:p w14:paraId="28D5FE3B" w14:textId="77777777" w:rsidR="00D419A5" w:rsidRPr="00F915E9" w:rsidRDefault="00D419A5" w:rsidP="00EA5AB8">
            <w:pPr>
              <w:spacing w:after="0"/>
              <w:jc w:val="center"/>
              <w:rPr>
                <w:rFonts w:ascii="Times New Roman" w:hAnsi="Times New Roman" w:cs="Times New Roman"/>
                <w:szCs w:val="24"/>
              </w:rPr>
            </w:pPr>
            <w:r w:rsidRPr="00F915E9">
              <w:rPr>
                <w:rFonts w:ascii="Times New Roman" w:hAnsi="Times New Roman" w:cs="Times New Roman"/>
                <w:szCs w:val="24"/>
              </w:rPr>
              <w:t>4.27</w:t>
            </w:r>
          </w:p>
        </w:tc>
        <w:tc>
          <w:tcPr>
            <w:tcW w:w="708" w:type="dxa"/>
            <w:noWrap/>
            <w:hideMark/>
          </w:tcPr>
          <w:p w14:paraId="3486DF12" w14:textId="77777777" w:rsidR="00D419A5" w:rsidRPr="00F915E9" w:rsidRDefault="00D419A5" w:rsidP="00EA5AB8">
            <w:pPr>
              <w:spacing w:after="0"/>
              <w:jc w:val="center"/>
              <w:rPr>
                <w:rFonts w:ascii="Times New Roman" w:hAnsi="Times New Roman" w:cs="Times New Roman"/>
                <w:szCs w:val="24"/>
              </w:rPr>
            </w:pPr>
            <w:r w:rsidRPr="00F915E9">
              <w:rPr>
                <w:rFonts w:ascii="Times New Roman" w:hAnsi="Times New Roman" w:cs="Times New Roman"/>
                <w:szCs w:val="24"/>
              </w:rPr>
              <w:t>5.15</w:t>
            </w:r>
          </w:p>
        </w:tc>
        <w:tc>
          <w:tcPr>
            <w:tcW w:w="739" w:type="dxa"/>
            <w:noWrap/>
            <w:hideMark/>
          </w:tcPr>
          <w:p w14:paraId="352893E0" w14:textId="77777777" w:rsidR="00D419A5" w:rsidRPr="00F915E9" w:rsidRDefault="00D419A5" w:rsidP="00EA5AB8">
            <w:pPr>
              <w:spacing w:after="0"/>
              <w:jc w:val="center"/>
              <w:rPr>
                <w:rFonts w:ascii="Times New Roman" w:hAnsi="Times New Roman" w:cs="Times New Roman"/>
                <w:szCs w:val="24"/>
              </w:rPr>
            </w:pPr>
            <w:r w:rsidRPr="00F915E9">
              <w:rPr>
                <w:rFonts w:ascii="Times New Roman" w:hAnsi="Times New Roman" w:cs="Times New Roman"/>
                <w:szCs w:val="24"/>
              </w:rPr>
              <w:t>13.19</w:t>
            </w:r>
          </w:p>
        </w:tc>
        <w:tc>
          <w:tcPr>
            <w:tcW w:w="714" w:type="dxa"/>
            <w:noWrap/>
            <w:hideMark/>
          </w:tcPr>
          <w:p w14:paraId="70BDC626" w14:textId="77777777" w:rsidR="00D419A5" w:rsidRPr="00F915E9" w:rsidRDefault="00D419A5" w:rsidP="00EA5AB8">
            <w:pPr>
              <w:spacing w:after="0"/>
              <w:jc w:val="center"/>
              <w:rPr>
                <w:rFonts w:ascii="Times New Roman" w:hAnsi="Times New Roman" w:cs="Times New Roman"/>
                <w:szCs w:val="24"/>
              </w:rPr>
            </w:pPr>
            <w:r w:rsidRPr="00F915E9">
              <w:rPr>
                <w:rFonts w:ascii="Times New Roman" w:hAnsi="Times New Roman" w:cs="Times New Roman"/>
                <w:szCs w:val="24"/>
              </w:rPr>
              <w:t>5.78</w:t>
            </w:r>
          </w:p>
        </w:tc>
      </w:tr>
      <w:tr w:rsidR="00D419A5" w:rsidRPr="00F915E9" w14:paraId="31C3EA50" w14:textId="77777777" w:rsidTr="00EA5AB8">
        <w:trPr>
          <w:trHeight w:val="172"/>
        </w:trPr>
        <w:tc>
          <w:tcPr>
            <w:tcW w:w="1021" w:type="dxa"/>
            <w:noWrap/>
            <w:hideMark/>
          </w:tcPr>
          <w:p w14:paraId="0ED19CBD" w14:textId="77777777" w:rsidR="00D419A5" w:rsidRPr="00F915E9" w:rsidRDefault="00D419A5" w:rsidP="00EA5AB8">
            <w:pPr>
              <w:spacing w:after="0"/>
              <w:rPr>
                <w:rFonts w:ascii="Times New Roman" w:eastAsia="Times New Roman" w:hAnsi="Times New Roman" w:cs="Times New Roman"/>
                <w:bCs/>
                <w:szCs w:val="24"/>
                <w:lang w:eastAsia="en-IE"/>
              </w:rPr>
            </w:pPr>
            <w:r w:rsidRPr="00F915E9">
              <w:rPr>
                <w:rFonts w:ascii="Times New Roman" w:eastAsia="Times New Roman" w:hAnsi="Times New Roman" w:cs="Times New Roman"/>
                <w:bCs/>
                <w:szCs w:val="24"/>
                <w:lang w:eastAsia="en-IE"/>
              </w:rPr>
              <w:t>Poorest</w:t>
            </w:r>
          </w:p>
        </w:tc>
        <w:tc>
          <w:tcPr>
            <w:tcW w:w="964" w:type="dxa"/>
            <w:noWrap/>
            <w:hideMark/>
          </w:tcPr>
          <w:p w14:paraId="1A76BDE7" w14:textId="77777777" w:rsidR="00D419A5" w:rsidRPr="00F915E9" w:rsidRDefault="00D419A5" w:rsidP="00EA5AB8">
            <w:pPr>
              <w:spacing w:after="0"/>
              <w:jc w:val="center"/>
              <w:rPr>
                <w:rFonts w:ascii="Times New Roman" w:hAnsi="Times New Roman" w:cs="Times New Roman"/>
                <w:szCs w:val="24"/>
              </w:rPr>
            </w:pPr>
            <w:r w:rsidRPr="00F915E9">
              <w:rPr>
                <w:rFonts w:ascii="Times New Roman" w:hAnsi="Times New Roman" w:cs="Times New Roman"/>
                <w:szCs w:val="24"/>
              </w:rPr>
              <w:t>48.55</w:t>
            </w:r>
          </w:p>
        </w:tc>
        <w:tc>
          <w:tcPr>
            <w:tcW w:w="911" w:type="dxa"/>
            <w:noWrap/>
            <w:hideMark/>
          </w:tcPr>
          <w:p w14:paraId="58600615" w14:textId="77777777" w:rsidR="00D419A5" w:rsidRPr="00F915E9" w:rsidRDefault="00D419A5" w:rsidP="00EA5AB8">
            <w:pPr>
              <w:spacing w:after="0"/>
              <w:jc w:val="center"/>
              <w:rPr>
                <w:rFonts w:ascii="Times New Roman" w:hAnsi="Times New Roman" w:cs="Times New Roman"/>
                <w:szCs w:val="24"/>
              </w:rPr>
            </w:pPr>
            <w:r w:rsidRPr="00F915E9">
              <w:rPr>
                <w:rFonts w:ascii="Times New Roman" w:hAnsi="Times New Roman" w:cs="Times New Roman"/>
                <w:szCs w:val="24"/>
              </w:rPr>
              <w:t>40.46</w:t>
            </w:r>
          </w:p>
        </w:tc>
        <w:tc>
          <w:tcPr>
            <w:tcW w:w="941" w:type="dxa"/>
            <w:noWrap/>
            <w:hideMark/>
          </w:tcPr>
          <w:p w14:paraId="76D6322F" w14:textId="77777777" w:rsidR="00D419A5" w:rsidRPr="00F915E9" w:rsidRDefault="00D419A5" w:rsidP="00EA5AB8">
            <w:pPr>
              <w:spacing w:after="0"/>
              <w:jc w:val="center"/>
              <w:rPr>
                <w:rFonts w:ascii="Times New Roman" w:hAnsi="Times New Roman" w:cs="Times New Roman"/>
                <w:szCs w:val="24"/>
              </w:rPr>
            </w:pPr>
            <w:r w:rsidRPr="00F915E9">
              <w:rPr>
                <w:rFonts w:ascii="Times New Roman" w:hAnsi="Times New Roman" w:cs="Times New Roman"/>
                <w:szCs w:val="24"/>
              </w:rPr>
              <w:t>7.51</w:t>
            </w:r>
          </w:p>
        </w:tc>
        <w:tc>
          <w:tcPr>
            <w:tcW w:w="841" w:type="dxa"/>
            <w:noWrap/>
            <w:hideMark/>
          </w:tcPr>
          <w:p w14:paraId="12503E1F" w14:textId="77777777" w:rsidR="00D419A5" w:rsidRPr="00F915E9" w:rsidRDefault="00D419A5" w:rsidP="00EA5AB8">
            <w:pPr>
              <w:spacing w:after="0"/>
              <w:jc w:val="center"/>
              <w:rPr>
                <w:rFonts w:ascii="Times New Roman" w:hAnsi="Times New Roman" w:cs="Times New Roman"/>
                <w:szCs w:val="24"/>
              </w:rPr>
            </w:pPr>
            <w:r w:rsidRPr="00F915E9">
              <w:rPr>
                <w:rFonts w:ascii="Times New Roman" w:hAnsi="Times New Roman" w:cs="Times New Roman"/>
                <w:szCs w:val="24"/>
              </w:rPr>
              <w:t>19.65</w:t>
            </w:r>
          </w:p>
        </w:tc>
        <w:tc>
          <w:tcPr>
            <w:tcW w:w="879" w:type="dxa"/>
            <w:noWrap/>
            <w:hideMark/>
          </w:tcPr>
          <w:p w14:paraId="2B6BE748" w14:textId="77777777" w:rsidR="00D419A5" w:rsidRPr="00F915E9" w:rsidRDefault="00D419A5" w:rsidP="00EA5AB8">
            <w:pPr>
              <w:spacing w:after="0"/>
              <w:jc w:val="center"/>
              <w:rPr>
                <w:rFonts w:ascii="Times New Roman" w:hAnsi="Times New Roman" w:cs="Times New Roman"/>
                <w:szCs w:val="24"/>
              </w:rPr>
            </w:pPr>
            <w:r w:rsidRPr="00F915E9">
              <w:rPr>
                <w:rFonts w:ascii="Times New Roman" w:hAnsi="Times New Roman" w:cs="Times New Roman"/>
                <w:szCs w:val="24"/>
              </w:rPr>
              <w:t>4.05</w:t>
            </w:r>
          </w:p>
        </w:tc>
        <w:tc>
          <w:tcPr>
            <w:tcW w:w="964" w:type="dxa"/>
            <w:noWrap/>
            <w:hideMark/>
          </w:tcPr>
          <w:p w14:paraId="65947B96" w14:textId="77777777" w:rsidR="00D419A5" w:rsidRPr="00F915E9" w:rsidRDefault="00D419A5" w:rsidP="00EA5AB8">
            <w:pPr>
              <w:spacing w:after="0"/>
              <w:jc w:val="center"/>
              <w:rPr>
                <w:rFonts w:ascii="Times New Roman" w:hAnsi="Times New Roman" w:cs="Times New Roman"/>
                <w:szCs w:val="24"/>
              </w:rPr>
            </w:pPr>
            <w:r w:rsidRPr="00F915E9">
              <w:rPr>
                <w:rFonts w:ascii="Times New Roman" w:hAnsi="Times New Roman" w:cs="Times New Roman"/>
                <w:szCs w:val="24"/>
              </w:rPr>
              <w:t>4.05</w:t>
            </w:r>
          </w:p>
        </w:tc>
        <w:tc>
          <w:tcPr>
            <w:tcW w:w="708" w:type="dxa"/>
            <w:noWrap/>
            <w:hideMark/>
          </w:tcPr>
          <w:p w14:paraId="0C561FCF" w14:textId="77777777" w:rsidR="00D419A5" w:rsidRPr="00F915E9" w:rsidRDefault="00D419A5" w:rsidP="00EA5AB8">
            <w:pPr>
              <w:spacing w:after="0"/>
              <w:jc w:val="center"/>
              <w:rPr>
                <w:rFonts w:ascii="Times New Roman" w:hAnsi="Times New Roman" w:cs="Times New Roman"/>
                <w:szCs w:val="24"/>
              </w:rPr>
            </w:pPr>
            <w:r w:rsidRPr="00F915E9">
              <w:rPr>
                <w:rFonts w:ascii="Times New Roman" w:hAnsi="Times New Roman" w:cs="Times New Roman"/>
                <w:szCs w:val="24"/>
              </w:rPr>
              <w:t>4.05</w:t>
            </w:r>
          </w:p>
        </w:tc>
        <w:tc>
          <w:tcPr>
            <w:tcW w:w="708" w:type="dxa"/>
            <w:noWrap/>
            <w:hideMark/>
          </w:tcPr>
          <w:p w14:paraId="5F0EF468" w14:textId="77777777" w:rsidR="00D419A5" w:rsidRPr="00F915E9" w:rsidRDefault="00D419A5" w:rsidP="00EA5AB8">
            <w:pPr>
              <w:spacing w:after="0"/>
              <w:jc w:val="center"/>
              <w:rPr>
                <w:rFonts w:ascii="Times New Roman" w:hAnsi="Times New Roman" w:cs="Times New Roman"/>
                <w:szCs w:val="24"/>
              </w:rPr>
            </w:pPr>
            <w:r w:rsidRPr="00F915E9">
              <w:rPr>
                <w:rFonts w:ascii="Times New Roman" w:hAnsi="Times New Roman" w:cs="Times New Roman"/>
                <w:szCs w:val="24"/>
              </w:rPr>
              <w:t>3.47</w:t>
            </w:r>
          </w:p>
        </w:tc>
        <w:tc>
          <w:tcPr>
            <w:tcW w:w="739" w:type="dxa"/>
            <w:noWrap/>
            <w:hideMark/>
          </w:tcPr>
          <w:p w14:paraId="5BC31A10" w14:textId="77777777" w:rsidR="00D419A5" w:rsidRPr="00F915E9" w:rsidRDefault="00D419A5" w:rsidP="00EA5AB8">
            <w:pPr>
              <w:spacing w:after="0"/>
              <w:jc w:val="center"/>
              <w:rPr>
                <w:rFonts w:ascii="Times New Roman" w:hAnsi="Times New Roman" w:cs="Times New Roman"/>
                <w:szCs w:val="24"/>
              </w:rPr>
            </w:pPr>
            <w:r w:rsidRPr="00F915E9">
              <w:rPr>
                <w:rFonts w:ascii="Times New Roman" w:hAnsi="Times New Roman" w:cs="Times New Roman"/>
                <w:szCs w:val="24"/>
              </w:rPr>
              <w:t>9.83</w:t>
            </w:r>
          </w:p>
        </w:tc>
        <w:tc>
          <w:tcPr>
            <w:tcW w:w="714" w:type="dxa"/>
            <w:noWrap/>
            <w:hideMark/>
          </w:tcPr>
          <w:p w14:paraId="66CBC14F" w14:textId="77777777" w:rsidR="00D419A5" w:rsidRPr="00F915E9" w:rsidRDefault="00D419A5" w:rsidP="00EA5AB8">
            <w:pPr>
              <w:spacing w:after="0"/>
              <w:jc w:val="center"/>
              <w:rPr>
                <w:rFonts w:ascii="Times New Roman" w:hAnsi="Times New Roman" w:cs="Times New Roman"/>
                <w:szCs w:val="24"/>
              </w:rPr>
            </w:pPr>
            <w:r w:rsidRPr="00F915E9">
              <w:rPr>
                <w:rFonts w:ascii="Times New Roman" w:hAnsi="Times New Roman" w:cs="Times New Roman"/>
                <w:szCs w:val="24"/>
              </w:rPr>
              <w:t>4.62</w:t>
            </w:r>
          </w:p>
        </w:tc>
      </w:tr>
      <w:tr w:rsidR="00D419A5" w:rsidRPr="00F915E9" w14:paraId="37A3598C" w14:textId="77777777" w:rsidTr="00EA5AB8">
        <w:trPr>
          <w:trHeight w:val="172"/>
        </w:trPr>
        <w:tc>
          <w:tcPr>
            <w:tcW w:w="1021" w:type="dxa"/>
            <w:noWrap/>
            <w:hideMark/>
          </w:tcPr>
          <w:p w14:paraId="4400C725" w14:textId="77777777" w:rsidR="00D419A5" w:rsidRPr="00F915E9" w:rsidRDefault="00D419A5" w:rsidP="00EA5AB8">
            <w:pPr>
              <w:spacing w:after="0"/>
              <w:rPr>
                <w:rFonts w:ascii="Times New Roman" w:eastAsia="Times New Roman" w:hAnsi="Times New Roman" w:cs="Times New Roman"/>
                <w:bCs/>
                <w:szCs w:val="24"/>
                <w:lang w:eastAsia="en-IE"/>
              </w:rPr>
            </w:pPr>
            <w:r w:rsidRPr="00F915E9">
              <w:rPr>
                <w:rFonts w:ascii="Times New Roman" w:eastAsia="Times New Roman" w:hAnsi="Times New Roman" w:cs="Times New Roman"/>
                <w:bCs/>
                <w:szCs w:val="24"/>
                <w:lang w:eastAsia="en-IE"/>
              </w:rPr>
              <w:t>2nd Poorest</w:t>
            </w:r>
          </w:p>
        </w:tc>
        <w:tc>
          <w:tcPr>
            <w:tcW w:w="964" w:type="dxa"/>
            <w:noWrap/>
            <w:hideMark/>
          </w:tcPr>
          <w:p w14:paraId="6CE4A63D" w14:textId="77777777" w:rsidR="00D419A5" w:rsidRPr="00F915E9" w:rsidRDefault="00D419A5" w:rsidP="00EA5AB8">
            <w:pPr>
              <w:spacing w:after="0"/>
              <w:jc w:val="center"/>
              <w:rPr>
                <w:rFonts w:ascii="Times New Roman" w:hAnsi="Times New Roman" w:cs="Times New Roman"/>
                <w:szCs w:val="24"/>
              </w:rPr>
            </w:pPr>
            <w:r w:rsidRPr="00F915E9">
              <w:rPr>
                <w:rFonts w:ascii="Times New Roman" w:hAnsi="Times New Roman" w:cs="Times New Roman"/>
                <w:szCs w:val="24"/>
              </w:rPr>
              <w:t>49.02</w:t>
            </w:r>
          </w:p>
        </w:tc>
        <w:tc>
          <w:tcPr>
            <w:tcW w:w="911" w:type="dxa"/>
            <w:noWrap/>
            <w:hideMark/>
          </w:tcPr>
          <w:p w14:paraId="1ACA5D29" w14:textId="77777777" w:rsidR="00D419A5" w:rsidRPr="00F915E9" w:rsidRDefault="00D419A5" w:rsidP="00EA5AB8">
            <w:pPr>
              <w:spacing w:after="0"/>
              <w:jc w:val="center"/>
              <w:rPr>
                <w:rFonts w:ascii="Times New Roman" w:hAnsi="Times New Roman" w:cs="Times New Roman"/>
                <w:szCs w:val="24"/>
              </w:rPr>
            </w:pPr>
            <w:r w:rsidRPr="00F915E9">
              <w:rPr>
                <w:rFonts w:ascii="Times New Roman" w:hAnsi="Times New Roman" w:cs="Times New Roman"/>
                <w:szCs w:val="24"/>
              </w:rPr>
              <w:t>36.60</w:t>
            </w:r>
          </w:p>
        </w:tc>
        <w:tc>
          <w:tcPr>
            <w:tcW w:w="941" w:type="dxa"/>
            <w:noWrap/>
            <w:hideMark/>
          </w:tcPr>
          <w:p w14:paraId="6064B00E" w14:textId="77777777" w:rsidR="00D419A5" w:rsidRPr="00F915E9" w:rsidRDefault="00D419A5" w:rsidP="00EA5AB8">
            <w:pPr>
              <w:spacing w:after="0"/>
              <w:jc w:val="center"/>
              <w:rPr>
                <w:rFonts w:ascii="Times New Roman" w:hAnsi="Times New Roman" w:cs="Times New Roman"/>
                <w:szCs w:val="24"/>
              </w:rPr>
            </w:pPr>
            <w:r w:rsidRPr="00F915E9">
              <w:rPr>
                <w:rFonts w:ascii="Times New Roman" w:hAnsi="Times New Roman" w:cs="Times New Roman"/>
                <w:szCs w:val="24"/>
              </w:rPr>
              <w:t>5.88</w:t>
            </w:r>
          </w:p>
        </w:tc>
        <w:tc>
          <w:tcPr>
            <w:tcW w:w="841" w:type="dxa"/>
            <w:noWrap/>
            <w:hideMark/>
          </w:tcPr>
          <w:p w14:paraId="11C2F1D7" w14:textId="77777777" w:rsidR="00D419A5" w:rsidRPr="00F915E9" w:rsidRDefault="00D419A5" w:rsidP="00EA5AB8">
            <w:pPr>
              <w:spacing w:after="0"/>
              <w:jc w:val="center"/>
              <w:rPr>
                <w:rFonts w:ascii="Times New Roman" w:hAnsi="Times New Roman" w:cs="Times New Roman"/>
                <w:szCs w:val="24"/>
              </w:rPr>
            </w:pPr>
            <w:r w:rsidRPr="00F915E9">
              <w:rPr>
                <w:rFonts w:ascii="Times New Roman" w:hAnsi="Times New Roman" w:cs="Times New Roman"/>
                <w:szCs w:val="24"/>
              </w:rPr>
              <w:t>15.69</w:t>
            </w:r>
          </w:p>
        </w:tc>
        <w:tc>
          <w:tcPr>
            <w:tcW w:w="879" w:type="dxa"/>
            <w:noWrap/>
            <w:hideMark/>
          </w:tcPr>
          <w:p w14:paraId="7EC47608" w14:textId="77777777" w:rsidR="00D419A5" w:rsidRPr="00F915E9" w:rsidRDefault="00D419A5" w:rsidP="00EA5AB8">
            <w:pPr>
              <w:spacing w:after="0"/>
              <w:jc w:val="center"/>
              <w:rPr>
                <w:rFonts w:ascii="Times New Roman" w:hAnsi="Times New Roman" w:cs="Times New Roman"/>
                <w:szCs w:val="24"/>
              </w:rPr>
            </w:pPr>
            <w:r w:rsidRPr="00F915E9">
              <w:rPr>
                <w:rFonts w:ascii="Times New Roman" w:hAnsi="Times New Roman" w:cs="Times New Roman"/>
                <w:szCs w:val="24"/>
              </w:rPr>
              <w:t>3.27</w:t>
            </w:r>
          </w:p>
        </w:tc>
        <w:tc>
          <w:tcPr>
            <w:tcW w:w="964" w:type="dxa"/>
            <w:noWrap/>
            <w:hideMark/>
          </w:tcPr>
          <w:p w14:paraId="51F10232" w14:textId="77777777" w:rsidR="00D419A5" w:rsidRPr="00F915E9" w:rsidRDefault="00D419A5" w:rsidP="00EA5AB8">
            <w:pPr>
              <w:spacing w:after="0"/>
              <w:jc w:val="center"/>
              <w:rPr>
                <w:rFonts w:ascii="Times New Roman" w:hAnsi="Times New Roman" w:cs="Times New Roman"/>
                <w:szCs w:val="24"/>
              </w:rPr>
            </w:pPr>
            <w:r w:rsidRPr="00F915E9">
              <w:rPr>
                <w:rFonts w:ascii="Times New Roman" w:hAnsi="Times New Roman" w:cs="Times New Roman"/>
                <w:szCs w:val="24"/>
              </w:rPr>
              <w:t>3.92</w:t>
            </w:r>
          </w:p>
        </w:tc>
        <w:tc>
          <w:tcPr>
            <w:tcW w:w="708" w:type="dxa"/>
            <w:noWrap/>
            <w:hideMark/>
          </w:tcPr>
          <w:p w14:paraId="25EE2A95" w14:textId="77777777" w:rsidR="00D419A5" w:rsidRPr="00F915E9" w:rsidRDefault="00D419A5" w:rsidP="00EA5AB8">
            <w:pPr>
              <w:spacing w:after="0"/>
              <w:jc w:val="center"/>
              <w:rPr>
                <w:rFonts w:ascii="Times New Roman" w:hAnsi="Times New Roman" w:cs="Times New Roman"/>
                <w:szCs w:val="24"/>
              </w:rPr>
            </w:pPr>
            <w:r w:rsidRPr="00F915E9">
              <w:rPr>
                <w:rFonts w:ascii="Times New Roman" w:hAnsi="Times New Roman" w:cs="Times New Roman"/>
                <w:szCs w:val="24"/>
              </w:rPr>
              <w:t>3.27</w:t>
            </w:r>
          </w:p>
        </w:tc>
        <w:tc>
          <w:tcPr>
            <w:tcW w:w="708" w:type="dxa"/>
            <w:noWrap/>
            <w:hideMark/>
          </w:tcPr>
          <w:p w14:paraId="3CE4579E" w14:textId="77777777" w:rsidR="00D419A5" w:rsidRPr="00F915E9" w:rsidRDefault="00D419A5" w:rsidP="00EA5AB8">
            <w:pPr>
              <w:spacing w:after="0"/>
              <w:jc w:val="center"/>
              <w:rPr>
                <w:rFonts w:ascii="Times New Roman" w:hAnsi="Times New Roman" w:cs="Times New Roman"/>
                <w:szCs w:val="24"/>
              </w:rPr>
            </w:pPr>
            <w:r w:rsidRPr="00F915E9">
              <w:rPr>
                <w:rFonts w:ascii="Times New Roman" w:hAnsi="Times New Roman" w:cs="Times New Roman"/>
                <w:szCs w:val="24"/>
              </w:rPr>
              <w:t>5.88</w:t>
            </w:r>
          </w:p>
        </w:tc>
        <w:tc>
          <w:tcPr>
            <w:tcW w:w="739" w:type="dxa"/>
            <w:noWrap/>
            <w:hideMark/>
          </w:tcPr>
          <w:p w14:paraId="1F0218CD" w14:textId="77777777" w:rsidR="00D419A5" w:rsidRPr="00F915E9" w:rsidRDefault="00D419A5" w:rsidP="00EA5AB8">
            <w:pPr>
              <w:spacing w:after="0"/>
              <w:jc w:val="center"/>
              <w:rPr>
                <w:rFonts w:ascii="Times New Roman" w:hAnsi="Times New Roman" w:cs="Times New Roman"/>
                <w:szCs w:val="24"/>
              </w:rPr>
            </w:pPr>
            <w:r w:rsidRPr="00F915E9">
              <w:rPr>
                <w:rFonts w:ascii="Times New Roman" w:hAnsi="Times New Roman" w:cs="Times New Roman"/>
                <w:szCs w:val="24"/>
              </w:rPr>
              <w:t>14.38</w:t>
            </w:r>
          </w:p>
        </w:tc>
        <w:tc>
          <w:tcPr>
            <w:tcW w:w="714" w:type="dxa"/>
            <w:noWrap/>
            <w:hideMark/>
          </w:tcPr>
          <w:p w14:paraId="2E7E2021" w14:textId="77777777" w:rsidR="00D419A5" w:rsidRPr="00F915E9" w:rsidRDefault="00D419A5" w:rsidP="00EA5AB8">
            <w:pPr>
              <w:spacing w:after="0"/>
              <w:jc w:val="center"/>
              <w:rPr>
                <w:rFonts w:ascii="Times New Roman" w:hAnsi="Times New Roman" w:cs="Times New Roman"/>
                <w:szCs w:val="24"/>
              </w:rPr>
            </w:pPr>
            <w:r w:rsidRPr="00F915E9">
              <w:rPr>
                <w:rFonts w:ascii="Times New Roman" w:hAnsi="Times New Roman" w:cs="Times New Roman"/>
                <w:szCs w:val="24"/>
              </w:rPr>
              <w:t>6.54</w:t>
            </w:r>
          </w:p>
        </w:tc>
      </w:tr>
      <w:tr w:rsidR="00D419A5" w:rsidRPr="00F915E9" w14:paraId="06DD3E85" w14:textId="77777777" w:rsidTr="00EA5AB8">
        <w:trPr>
          <w:trHeight w:val="172"/>
        </w:trPr>
        <w:tc>
          <w:tcPr>
            <w:tcW w:w="1021" w:type="dxa"/>
            <w:noWrap/>
          </w:tcPr>
          <w:p w14:paraId="10AF153F" w14:textId="77777777" w:rsidR="00D419A5" w:rsidRPr="00F915E9" w:rsidRDefault="00D419A5" w:rsidP="00EA5AB8">
            <w:pPr>
              <w:spacing w:after="0"/>
              <w:rPr>
                <w:rFonts w:ascii="Times New Roman" w:eastAsia="Times New Roman" w:hAnsi="Times New Roman" w:cs="Times New Roman"/>
                <w:b/>
                <w:bCs/>
                <w:szCs w:val="24"/>
                <w:lang w:eastAsia="en-IE"/>
              </w:rPr>
            </w:pPr>
            <w:r w:rsidRPr="00F915E9">
              <w:rPr>
                <w:rFonts w:ascii="Times New Roman" w:eastAsia="Times New Roman" w:hAnsi="Times New Roman" w:cs="Times New Roman"/>
                <w:bCs/>
                <w:szCs w:val="24"/>
                <w:lang w:eastAsia="en-IE"/>
              </w:rPr>
              <w:t>Middle</w:t>
            </w:r>
          </w:p>
        </w:tc>
        <w:tc>
          <w:tcPr>
            <w:tcW w:w="964" w:type="dxa"/>
            <w:noWrap/>
          </w:tcPr>
          <w:p w14:paraId="27CECD02" w14:textId="77777777" w:rsidR="00D419A5" w:rsidRPr="00F915E9" w:rsidRDefault="00D419A5" w:rsidP="00EA5AB8">
            <w:pPr>
              <w:spacing w:after="0"/>
              <w:jc w:val="center"/>
              <w:rPr>
                <w:rFonts w:ascii="Times New Roman" w:hAnsi="Times New Roman" w:cs="Times New Roman"/>
                <w:szCs w:val="24"/>
              </w:rPr>
            </w:pPr>
            <w:r w:rsidRPr="00F915E9">
              <w:rPr>
                <w:rFonts w:ascii="Times New Roman" w:hAnsi="Times New Roman" w:cs="Times New Roman"/>
                <w:szCs w:val="24"/>
              </w:rPr>
              <w:t>49.34</w:t>
            </w:r>
          </w:p>
        </w:tc>
        <w:tc>
          <w:tcPr>
            <w:tcW w:w="911" w:type="dxa"/>
            <w:noWrap/>
          </w:tcPr>
          <w:p w14:paraId="439B8544" w14:textId="77777777" w:rsidR="00D419A5" w:rsidRPr="00F915E9" w:rsidRDefault="00D419A5" w:rsidP="00EA5AB8">
            <w:pPr>
              <w:spacing w:after="0"/>
              <w:jc w:val="center"/>
              <w:rPr>
                <w:rFonts w:ascii="Times New Roman" w:hAnsi="Times New Roman" w:cs="Times New Roman"/>
                <w:szCs w:val="24"/>
              </w:rPr>
            </w:pPr>
            <w:r w:rsidRPr="00F915E9">
              <w:rPr>
                <w:rFonts w:ascii="Times New Roman" w:hAnsi="Times New Roman" w:cs="Times New Roman"/>
                <w:szCs w:val="24"/>
              </w:rPr>
              <w:t>39.47</w:t>
            </w:r>
          </w:p>
        </w:tc>
        <w:tc>
          <w:tcPr>
            <w:tcW w:w="941" w:type="dxa"/>
            <w:noWrap/>
          </w:tcPr>
          <w:p w14:paraId="40545CBE" w14:textId="77777777" w:rsidR="00D419A5" w:rsidRPr="00F915E9" w:rsidRDefault="00D419A5" w:rsidP="00EA5AB8">
            <w:pPr>
              <w:spacing w:after="0"/>
              <w:jc w:val="center"/>
              <w:rPr>
                <w:rFonts w:ascii="Times New Roman" w:hAnsi="Times New Roman" w:cs="Times New Roman"/>
                <w:szCs w:val="24"/>
              </w:rPr>
            </w:pPr>
            <w:r w:rsidRPr="00F915E9">
              <w:rPr>
                <w:rFonts w:ascii="Times New Roman" w:hAnsi="Times New Roman" w:cs="Times New Roman"/>
                <w:szCs w:val="24"/>
              </w:rPr>
              <w:t>6.58</w:t>
            </w:r>
          </w:p>
        </w:tc>
        <w:tc>
          <w:tcPr>
            <w:tcW w:w="841" w:type="dxa"/>
            <w:noWrap/>
          </w:tcPr>
          <w:p w14:paraId="7F76B318" w14:textId="77777777" w:rsidR="00D419A5" w:rsidRPr="00F915E9" w:rsidRDefault="00D419A5" w:rsidP="00EA5AB8">
            <w:pPr>
              <w:spacing w:after="0"/>
              <w:jc w:val="center"/>
              <w:rPr>
                <w:rFonts w:ascii="Times New Roman" w:hAnsi="Times New Roman" w:cs="Times New Roman"/>
                <w:szCs w:val="24"/>
              </w:rPr>
            </w:pPr>
            <w:r w:rsidRPr="00F915E9">
              <w:rPr>
                <w:rFonts w:ascii="Times New Roman" w:hAnsi="Times New Roman" w:cs="Times New Roman"/>
                <w:szCs w:val="24"/>
              </w:rPr>
              <w:t>14.47</w:t>
            </w:r>
          </w:p>
        </w:tc>
        <w:tc>
          <w:tcPr>
            <w:tcW w:w="879" w:type="dxa"/>
            <w:noWrap/>
          </w:tcPr>
          <w:p w14:paraId="07C1AA44" w14:textId="77777777" w:rsidR="00D419A5" w:rsidRPr="00F915E9" w:rsidRDefault="00D419A5" w:rsidP="00EA5AB8">
            <w:pPr>
              <w:spacing w:after="0"/>
              <w:jc w:val="center"/>
              <w:rPr>
                <w:rFonts w:ascii="Times New Roman" w:hAnsi="Times New Roman" w:cs="Times New Roman"/>
                <w:szCs w:val="24"/>
              </w:rPr>
            </w:pPr>
            <w:r w:rsidRPr="00F915E9">
              <w:rPr>
                <w:rFonts w:ascii="Times New Roman" w:hAnsi="Times New Roman" w:cs="Times New Roman"/>
                <w:szCs w:val="24"/>
              </w:rPr>
              <w:t>3.29</w:t>
            </w:r>
          </w:p>
        </w:tc>
        <w:tc>
          <w:tcPr>
            <w:tcW w:w="964" w:type="dxa"/>
            <w:noWrap/>
          </w:tcPr>
          <w:p w14:paraId="2BADA0A3" w14:textId="77777777" w:rsidR="00D419A5" w:rsidRPr="00F915E9" w:rsidRDefault="00D419A5" w:rsidP="00EA5AB8">
            <w:pPr>
              <w:spacing w:after="0"/>
              <w:jc w:val="center"/>
              <w:rPr>
                <w:rFonts w:ascii="Times New Roman" w:hAnsi="Times New Roman" w:cs="Times New Roman"/>
                <w:szCs w:val="24"/>
              </w:rPr>
            </w:pPr>
            <w:r w:rsidRPr="00F915E9">
              <w:rPr>
                <w:rFonts w:ascii="Times New Roman" w:hAnsi="Times New Roman" w:cs="Times New Roman"/>
                <w:szCs w:val="24"/>
              </w:rPr>
              <w:t>3.29</w:t>
            </w:r>
          </w:p>
        </w:tc>
        <w:tc>
          <w:tcPr>
            <w:tcW w:w="708" w:type="dxa"/>
            <w:noWrap/>
          </w:tcPr>
          <w:p w14:paraId="3EF84DF4" w14:textId="77777777" w:rsidR="00D419A5" w:rsidRPr="00F915E9" w:rsidRDefault="00D419A5" w:rsidP="00EA5AB8">
            <w:pPr>
              <w:spacing w:after="0"/>
              <w:jc w:val="center"/>
              <w:rPr>
                <w:rFonts w:ascii="Times New Roman" w:hAnsi="Times New Roman" w:cs="Times New Roman"/>
                <w:szCs w:val="24"/>
              </w:rPr>
            </w:pPr>
            <w:r w:rsidRPr="00F915E9">
              <w:rPr>
                <w:rFonts w:ascii="Times New Roman" w:hAnsi="Times New Roman" w:cs="Times New Roman"/>
                <w:szCs w:val="24"/>
              </w:rPr>
              <w:t>1.97</w:t>
            </w:r>
          </w:p>
        </w:tc>
        <w:tc>
          <w:tcPr>
            <w:tcW w:w="708" w:type="dxa"/>
            <w:noWrap/>
          </w:tcPr>
          <w:p w14:paraId="56D36115" w14:textId="77777777" w:rsidR="00D419A5" w:rsidRPr="00F915E9" w:rsidRDefault="00D419A5" w:rsidP="00EA5AB8">
            <w:pPr>
              <w:spacing w:after="0"/>
              <w:jc w:val="center"/>
              <w:rPr>
                <w:rFonts w:ascii="Times New Roman" w:hAnsi="Times New Roman" w:cs="Times New Roman"/>
                <w:szCs w:val="24"/>
              </w:rPr>
            </w:pPr>
            <w:r w:rsidRPr="00F915E9">
              <w:rPr>
                <w:rFonts w:ascii="Times New Roman" w:hAnsi="Times New Roman" w:cs="Times New Roman"/>
                <w:szCs w:val="24"/>
              </w:rPr>
              <w:t>4.61</w:t>
            </w:r>
          </w:p>
        </w:tc>
        <w:tc>
          <w:tcPr>
            <w:tcW w:w="739" w:type="dxa"/>
            <w:noWrap/>
          </w:tcPr>
          <w:p w14:paraId="06403B7F" w14:textId="77777777" w:rsidR="00D419A5" w:rsidRPr="00F915E9" w:rsidRDefault="00D419A5" w:rsidP="00EA5AB8">
            <w:pPr>
              <w:spacing w:after="0"/>
              <w:jc w:val="center"/>
              <w:rPr>
                <w:rFonts w:ascii="Times New Roman" w:hAnsi="Times New Roman" w:cs="Times New Roman"/>
                <w:szCs w:val="24"/>
              </w:rPr>
            </w:pPr>
            <w:r w:rsidRPr="00F915E9">
              <w:rPr>
                <w:rFonts w:ascii="Times New Roman" w:hAnsi="Times New Roman" w:cs="Times New Roman"/>
                <w:szCs w:val="24"/>
              </w:rPr>
              <w:t>17.11</w:t>
            </w:r>
          </w:p>
        </w:tc>
        <w:tc>
          <w:tcPr>
            <w:tcW w:w="714" w:type="dxa"/>
            <w:noWrap/>
          </w:tcPr>
          <w:p w14:paraId="69373AF2" w14:textId="77777777" w:rsidR="00D419A5" w:rsidRPr="00F915E9" w:rsidRDefault="00D419A5" w:rsidP="00EA5AB8">
            <w:pPr>
              <w:spacing w:after="0"/>
              <w:jc w:val="center"/>
              <w:rPr>
                <w:rFonts w:ascii="Times New Roman" w:hAnsi="Times New Roman" w:cs="Times New Roman"/>
                <w:szCs w:val="24"/>
              </w:rPr>
            </w:pPr>
            <w:r w:rsidRPr="00F915E9">
              <w:rPr>
                <w:rFonts w:ascii="Times New Roman" w:hAnsi="Times New Roman" w:cs="Times New Roman"/>
                <w:szCs w:val="24"/>
              </w:rPr>
              <w:t>6.58</w:t>
            </w:r>
          </w:p>
        </w:tc>
      </w:tr>
      <w:tr w:rsidR="00D419A5" w:rsidRPr="00F915E9" w14:paraId="6C70ABD7" w14:textId="77777777" w:rsidTr="00EA5AB8">
        <w:trPr>
          <w:trHeight w:val="172"/>
        </w:trPr>
        <w:tc>
          <w:tcPr>
            <w:tcW w:w="1021" w:type="dxa"/>
            <w:noWrap/>
            <w:hideMark/>
          </w:tcPr>
          <w:p w14:paraId="70B4174E" w14:textId="77777777" w:rsidR="00D419A5" w:rsidRPr="00F915E9" w:rsidRDefault="00D419A5" w:rsidP="00EA5AB8">
            <w:pPr>
              <w:spacing w:after="0"/>
              <w:rPr>
                <w:rFonts w:ascii="Times New Roman" w:eastAsia="Times New Roman" w:hAnsi="Times New Roman" w:cs="Times New Roman"/>
                <w:bCs/>
                <w:szCs w:val="24"/>
                <w:lang w:eastAsia="en-IE"/>
              </w:rPr>
            </w:pPr>
            <w:r w:rsidRPr="00F915E9">
              <w:rPr>
                <w:rFonts w:ascii="Times New Roman" w:eastAsia="Times New Roman" w:hAnsi="Times New Roman" w:cs="Times New Roman"/>
                <w:bCs/>
                <w:szCs w:val="24"/>
                <w:lang w:eastAsia="en-IE"/>
              </w:rPr>
              <w:t>2nd Richest</w:t>
            </w:r>
          </w:p>
        </w:tc>
        <w:tc>
          <w:tcPr>
            <w:tcW w:w="964" w:type="dxa"/>
            <w:noWrap/>
            <w:hideMark/>
          </w:tcPr>
          <w:p w14:paraId="47EF04DF" w14:textId="77777777" w:rsidR="00D419A5" w:rsidRPr="00F915E9" w:rsidRDefault="00D419A5" w:rsidP="00EA5AB8">
            <w:pPr>
              <w:spacing w:after="0"/>
              <w:jc w:val="center"/>
              <w:rPr>
                <w:rFonts w:ascii="Times New Roman" w:hAnsi="Times New Roman" w:cs="Times New Roman"/>
                <w:szCs w:val="24"/>
              </w:rPr>
            </w:pPr>
            <w:r w:rsidRPr="00F915E9">
              <w:rPr>
                <w:rFonts w:ascii="Times New Roman" w:hAnsi="Times New Roman" w:cs="Times New Roman"/>
                <w:szCs w:val="24"/>
              </w:rPr>
              <w:t>49.39</w:t>
            </w:r>
          </w:p>
        </w:tc>
        <w:tc>
          <w:tcPr>
            <w:tcW w:w="911" w:type="dxa"/>
            <w:noWrap/>
            <w:hideMark/>
          </w:tcPr>
          <w:p w14:paraId="379AAA77" w14:textId="77777777" w:rsidR="00D419A5" w:rsidRPr="00F915E9" w:rsidRDefault="00D419A5" w:rsidP="00EA5AB8">
            <w:pPr>
              <w:spacing w:after="0"/>
              <w:jc w:val="center"/>
              <w:rPr>
                <w:rFonts w:ascii="Times New Roman" w:hAnsi="Times New Roman" w:cs="Times New Roman"/>
                <w:szCs w:val="24"/>
              </w:rPr>
            </w:pPr>
            <w:r w:rsidRPr="00F915E9">
              <w:rPr>
                <w:rFonts w:ascii="Times New Roman" w:hAnsi="Times New Roman" w:cs="Times New Roman"/>
                <w:szCs w:val="24"/>
              </w:rPr>
              <w:t>37.80</w:t>
            </w:r>
          </w:p>
        </w:tc>
        <w:tc>
          <w:tcPr>
            <w:tcW w:w="941" w:type="dxa"/>
            <w:noWrap/>
            <w:hideMark/>
          </w:tcPr>
          <w:p w14:paraId="438A6DB3" w14:textId="77777777" w:rsidR="00D419A5" w:rsidRPr="00F915E9" w:rsidRDefault="00D419A5" w:rsidP="00EA5AB8">
            <w:pPr>
              <w:spacing w:after="0"/>
              <w:jc w:val="center"/>
              <w:rPr>
                <w:rFonts w:ascii="Times New Roman" w:hAnsi="Times New Roman" w:cs="Times New Roman"/>
                <w:szCs w:val="24"/>
              </w:rPr>
            </w:pPr>
            <w:r w:rsidRPr="00F915E9">
              <w:rPr>
                <w:rFonts w:ascii="Times New Roman" w:hAnsi="Times New Roman" w:cs="Times New Roman"/>
                <w:szCs w:val="24"/>
              </w:rPr>
              <w:t>8.54</w:t>
            </w:r>
          </w:p>
        </w:tc>
        <w:tc>
          <w:tcPr>
            <w:tcW w:w="841" w:type="dxa"/>
            <w:noWrap/>
            <w:hideMark/>
          </w:tcPr>
          <w:p w14:paraId="309F3708" w14:textId="77777777" w:rsidR="00D419A5" w:rsidRPr="00F915E9" w:rsidRDefault="00D419A5" w:rsidP="00EA5AB8">
            <w:pPr>
              <w:spacing w:after="0"/>
              <w:jc w:val="center"/>
              <w:rPr>
                <w:rFonts w:ascii="Times New Roman" w:hAnsi="Times New Roman" w:cs="Times New Roman"/>
                <w:szCs w:val="24"/>
              </w:rPr>
            </w:pPr>
            <w:r w:rsidRPr="00F915E9">
              <w:rPr>
                <w:rFonts w:ascii="Times New Roman" w:hAnsi="Times New Roman" w:cs="Times New Roman"/>
                <w:szCs w:val="24"/>
              </w:rPr>
              <w:t>17.07</w:t>
            </w:r>
          </w:p>
        </w:tc>
        <w:tc>
          <w:tcPr>
            <w:tcW w:w="879" w:type="dxa"/>
            <w:noWrap/>
            <w:hideMark/>
          </w:tcPr>
          <w:p w14:paraId="670F00ED" w14:textId="77777777" w:rsidR="00D419A5" w:rsidRPr="00F915E9" w:rsidRDefault="00D419A5" w:rsidP="00EA5AB8">
            <w:pPr>
              <w:spacing w:after="0"/>
              <w:jc w:val="center"/>
              <w:rPr>
                <w:rFonts w:ascii="Times New Roman" w:hAnsi="Times New Roman" w:cs="Times New Roman"/>
                <w:szCs w:val="24"/>
              </w:rPr>
            </w:pPr>
            <w:r w:rsidRPr="00F915E9">
              <w:rPr>
                <w:rFonts w:ascii="Times New Roman" w:hAnsi="Times New Roman" w:cs="Times New Roman"/>
                <w:szCs w:val="24"/>
              </w:rPr>
              <w:t>4.88</w:t>
            </w:r>
          </w:p>
        </w:tc>
        <w:tc>
          <w:tcPr>
            <w:tcW w:w="964" w:type="dxa"/>
            <w:noWrap/>
            <w:hideMark/>
          </w:tcPr>
          <w:p w14:paraId="45A367D4" w14:textId="77777777" w:rsidR="00D419A5" w:rsidRPr="00F915E9" w:rsidRDefault="00D419A5" w:rsidP="00EA5AB8">
            <w:pPr>
              <w:spacing w:after="0"/>
              <w:jc w:val="center"/>
              <w:rPr>
                <w:rFonts w:ascii="Times New Roman" w:hAnsi="Times New Roman" w:cs="Times New Roman"/>
                <w:szCs w:val="24"/>
              </w:rPr>
            </w:pPr>
            <w:r w:rsidRPr="00F915E9">
              <w:rPr>
                <w:rFonts w:ascii="Times New Roman" w:hAnsi="Times New Roman" w:cs="Times New Roman"/>
                <w:szCs w:val="24"/>
              </w:rPr>
              <w:t>4.88</w:t>
            </w:r>
          </w:p>
        </w:tc>
        <w:tc>
          <w:tcPr>
            <w:tcW w:w="708" w:type="dxa"/>
            <w:noWrap/>
            <w:hideMark/>
          </w:tcPr>
          <w:p w14:paraId="28D300CA" w14:textId="77777777" w:rsidR="00D419A5" w:rsidRPr="00F915E9" w:rsidRDefault="00D419A5" w:rsidP="00EA5AB8">
            <w:pPr>
              <w:spacing w:after="0"/>
              <w:jc w:val="center"/>
              <w:rPr>
                <w:rFonts w:ascii="Times New Roman" w:hAnsi="Times New Roman" w:cs="Times New Roman"/>
                <w:szCs w:val="24"/>
              </w:rPr>
            </w:pPr>
            <w:r w:rsidRPr="00F915E9">
              <w:rPr>
                <w:rFonts w:ascii="Times New Roman" w:hAnsi="Times New Roman" w:cs="Times New Roman"/>
                <w:szCs w:val="24"/>
              </w:rPr>
              <w:t>6.10</w:t>
            </w:r>
          </w:p>
        </w:tc>
        <w:tc>
          <w:tcPr>
            <w:tcW w:w="708" w:type="dxa"/>
            <w:noWrap/>
            <w:hideMark/>
          </w:tcPr>
          <w:p w14:paraId="41D217E1" w14:textId="77777777" w:rsidR="00D419A5" w:rsidRPr="00F915E9" w:rsidRDefault="00D419A5" w:rsidP="00EA5AB8">
            <w:pPr>
              <w:spacing w:after="0"/>
              <w:jc w:val="center"/>
              <w:rPr>
                <w:rFonts w:ascii="Times New Roman" w:hAnsi="Times New Roman" w:cs="Times New Roman"/>
                <w:szCs w:val="24"/>
              </w:rPr>
            </w:pPr>
            <w:r w:rsidRPr="00F915E9">
              <w:rPr>
                <w:rFonts w:ascii="Times New Roman" w:hAnsi="Times New Roman" w:cs="Times New Roman"/>
                <w:szCs w:val="24"/>
              </w:rPr>
              <w:t>6.71</w:t>
            </w:r>
          </w:p>
        </w:tc>
        <w:tc>
          <w:tcPr>
            <w:tcW w:w="739" w:type="dxa"/>
            <w:noWrap/>
            <w:hideMark/>
          </w:tcPr>
          <w:p w14:paraId="33EAEC0E" w14:textId="77777777" w:rsidR="00D419A5" w:rsidRPr="00F915E9" w:rsidRDefault="00D419A5" w:rsidP="00EA5AB8">
            <w:pPr>
              <w:spacing w:after="0"/>
              <w:jc w:val="center"/>
              <w:rPr>
                <w:rFonts w:ascii="Times New Roman" w:hAnsi="Times New Roman" w:cs="Times New Roman"/>
                <w:szCs w:val="24"/>
              </w:rPr>
            </w:pPr>
            <w:r w:rsidRPr="00F915E9">
              <w:rPr>
                <w:rFonts w:ascii="Times New Roman" w:hAnsi="Times New Roman" w:cs="Times New Roman"/>
                <w:szCs w:val="24"/>
              </w:rPr>
              <w:t>13.41</w:t>
            </w:r>
          </w:p>
        </w:tc>
        <w:tc>
          <w:tcPr>
            <w:tcW w:w="714" w:type="dxa"/>
            <w:noWrap/>
            <w:hideMark/>
          </w:tcPr>
          <w:p w14:paraId="566E9C57" w14:textId="77777777" w:rsidR="00D419A5" w:rsidRPr="00F915E9" w:rsidRDefault="00D419A5" w:rsidP="00EA5AB8">
            <w:pPr>
              <w:spacing w:after="0"/>
              <w:jc w:val="center"/>
              <w:rPr>
                <w:rFonts w:ascii="Times New Roman" w:hAnsi="Times New Roman" w:cs="Times New Roman"/>
                <w:szCs w:val="24"/>
              </w:rPr>
            </w:pPr>
            <w:r w:rsidRPr="00F915E9">
              <w:rPr>
                <w:rFonts w:ascii="Times New Roman" w:hAnsi="Times New Roman" w:cs="Times New Roman"/>
                <w:szCs w:val="24"/>
              </w:rPr>
              <w:t>5.49</w:t>
            </w:r>
          </w:p>
        </w:tc>
      </w:tr>
      <w:tr w:rsidR="00D419A5" w:rsidRPr="00F915E9" w14:paraId="3050BD71" w14:textId="77777777" w:rsidTr="00EA5AB8">
        <w:trPr>
          <w:trHeight w:val="172"/>
        </w:trPr>
        <w:tc>
          <w:tcPr>
            <w:tcW w:w="1021" w:type="dxa"/>
            <w:noWrap/>
            <w:hideMark/>
          </w:tcPr>
          <w:p w14:paraId="397D4912" w14:textId="77777777" w:rsidR="00D419A5" w:rsidRPr="00F915E9" w:rsidRDefault="00D419A5" w:rsidP="00EA5AB8">
            <w:pPr>
              <w:spacing w:after="0"/>
              <w:rPr>
                <w:rFonts w:ascii="Times New Roman" w:eastAsia="Times New Roman" w:hAnsi="Times New Roman" w:cs="Times New Roman"/>
                <w:bCs/>
                <w:szCs w:val="24"/>
                <w:lang w:eastAsia="en-IE"/>
              </w:rPr>
            </w:pPr>
            <w:r w:rsidRPr="00F915E9">
              <w:rPr>
                <w:rFonts w:ascii="Times New Roman" w:eastAsia="Times New Roman" w:hAnsi="Times New Roman" w:cs="Times New Roman"/>
                <w:bCs/>
                <w:szCs w:val="24"/>
                <w:lang w:eastAsia="en-IE"/>
              </w:rPr>
              <w:t>Richest</w:t>
            </w:r>
          </w:p>
        </w:tc>
        <w:tc>
          <w:tcPr>
            <w:tcW w:w="964" w:type="dxa"/>
            <w:noWrap/>
            <w:hideMark/>
          </w:tcPr>
          <w:p w14:paraId="16691C05" w14:textId="77777777" w:rsidR="00D419A5" w:rsidRPr="00F915E9" w:rsidRDefault="00D419A5" w:rsidP="00EA5AB8">
            <w:pPr>
              <w:spacing w:after="0"/>
              <w:jc w:val="center"/>
              <w:rPr>
                <w:rFonts w:ascii="Times New Roman" w:hAnsi="Times New Roman" w:cs="Times New Roman"/>
                <w:szCs w:val="24"/>
              </w:rPr>
            </w:pPr>
            <w:r w:rsidRPr="00F915E9">
              <w:rPr>
                <w:rFonts w:ascii="Times New Roman" w:hAnsi="Times New Roman" w:cs="Times New Roman"/>
                <w:szCs w:val="24"/>
              </w:rPr>
              <w:t>50.00</w:t>
            </w:r>
          </w:p>
        </w:tc>
        <w:tc>
          <w:tcPr>
            <w:tcW w:w="911" w:type="dxa"/>
            <w:noWrap/>
            <w:hideMark/>
          </w:tcPr>
          <w:p w14:paraId="5964B58B" w14:textId="77777777" w:rsidR="00D419A5" w:rsidRPr="00F915E9" w:rsidRDefault="00D419A5" w:rsidP="00EA5AB8">
            <w:pPr>
              <w:spacing w:after="0"/>
              <w:jc w:val="center"/>
              <w:rPr>
                <w:rFonts w:ascii="Times New Roman" w:hAnsi="Times New Roman" w:cs="Times New Roman"/>
                <w:szCs w:val="24"/>
              </w:rPr>
            </w:pPr>
            <w:r w:rsidRPr="00F915E9">
              <w:rPr>
                <w:rFonts w:ascii="Times New Roman" w:hAnsi="Times New Roman" w:cs="Times New Roman"/>
                <w:szCs w:val="24"/>
              </w:rPr>
              <w:t>34.42</w:t>
            </w:r>
          </w:p>
        </w:tc>
        <w:tc>
          <w:tcPr>
            <w:tcW w:w="941" w:type="dxa"/>
            <w:noWrap/>
            <w:hideMark/>
          </w:tcPr>
          <w:p w14:paraId="07958B83" w14:textId="77777777" w:rsidR="00D419A5" w:rsidRPr="00F915E9" w:rsidRDefault="00D419A5" w:rsidP="00EA5AB8">
            <w:pPr>
              <w:spacing w:after="0"/>
              <w:jc w:val="center"/>
              <w:rPr>
                <w:rFonts w:ascii="Times New Roman" w:hAnsi="Times New Roman" w:cs="Times New Roman"/>
                <w:szCs w:val="24"/>
              </w:rPr>
            </w:pPr>
            <w:r w:rsidRPr="00F915E9">
              <w:rPr>
                <w:rFonts w:ascii="Times New Roman" w:hAnsi="Times New Roman" w:cs="Times New Roman"/>
                <w:szCs w:val="24"/>
              </w:rPr>
              <w:t>5.84</w:t>
            </w:r>
          </w:p>
        </w:tc>
        <w:tc>
          <w:tcPr>
            <w:tcW w:w="841" w:type="dxa"/>
            <w:noWrap/>
            <w:hideMark/>
          </w:tcPr>
          <w:p w14:paraId="0F15D74A" w14:textId="77777777" w:rsidR="00D419A5" w:rsidRPr="00F915E9" w:rsidRDefault="00D419A5" w:rsidP="00EA5AB8">
            <w:pPr>
              <w:spacing w:after="0"/>
              <w:jc w:val="center"/>
              <w:rPr>
                <w:rFonts w:ascii="Times New Roman" w:hAnsi="Times New Roman" w:cs="Times New Roman"/>
                <w:szCs w:val="24"/>
              </w:rPr>
            </w:pPr>
            <w:r w:rsidRPr="00F915E9">
              <w:rPr>
                <w:rFonts w:ascii="Times New Roman" w:hAnsi="Times New Roman" w:cs="Times New Roman"/>
                <w:szCs w:val="24"/>
              </w:rPr>
              <w:t>17.53</w:t>
            </w:r>
          </w:p>
        </w:tc>
        <w:tc>
          <w:tcPr>
            <w:tcW w:w="879" w:type="dxa"/>
            <w:noWrap/>
            <w:hideMark/>
          </w:tcPr>
          <w:p w14:paraId="53F0FC49" w14:textId="77777777" w:rsidR="00D419A5" w:rsidRPr="00F915E9" w:rsidRDefault="00D419A5" w:rsidP="00EA5AB8">
            <w:pPr>
              <w:spacing w:after="0"/>
              <w:jc w:val="center"/>
              <w:rPr>
                <w:rFonts w:ascii="Times New Roman" w:hAnsi="Times New Roman" w:cs="Times New Roman"/>
                <w:szCs w:val="24"/>
              </w:rPr>
            </w:pPr>
            <w:r w:rsidRPr="00F915E9">
              <w:rPr>
                <w:rFonts w:ascii="Times New Roman" w:hAnsi="Times New Roman" w:cs="Times New Roman"/>
                <w:szCs w:val="24"/>
              </w:rPr>
              <w:t>3.25</w:t>
            </w:r>
          </w:p>
        </w:tc>
        <w:tc>
          <w:tcPr>
            <w:tcW w:w="964" w:type="dxa"/>
            <w:noWrap/>
            <w:hideMark/>
          </w:tcPr>
          <w:p w14:paraId="5F0B6485" w14:textId="77777777" w:rsidR="00D419A5" w:rsidRPr="00F915E9" w:rsidRDefault="00D419A5" w:rsidP="00EA5AB8">
            <w:pPr>
              <w:spacing w:after="0"/>
              <w:jc w:val="center"/>
              <w:rPr>
                <w:rFonts w:ascii="Times New Roman" w:hAnsi="Times New Roman" w:cs="Times New Roman"/>
                <w:szCs w:val="24"/>
              </w:rPr>
            </w:pPr>
            <w:r w:rsidRPr="00F915E9">
              <w:rPr>
                <w:rFonts w:ascii="Times New Roman" w:hAnsi="Times New Roman" w:cs="Times New Roman"/>
                <w:szCs w:val="24"/>
              </w:rPr>
              <w:t>4.55</w:t>
            </w:r>
          </w:p>
        </w:tc>
        <w:tc>
          <w:tcPr>
            <w:tcW w:w="708" w:type="dxa"/>
            <w:noWrap/>
            <w:hideMark/>
          </w:tcPr>
          <w:p w14:paraId="531C20A6" w14:textId="77777777" w:rsidR="00D419A5" w:rsidRPr="00F915E9" w:rsidRDefault="00D419A5" w:rsidP="00EA5AB8">
            <w:pPr>
              <w:spacing w:after="0"/>
              <w:jc w:val="center"/>
              <w:rPr>
                <w:rFonts w:ascii="Times New Roman" w:hAnsi="Times New Roman" w:cs="Times New Roman"/>
                <w:szCs w:val="24"/>
              </w:rPr>
            </w:pPr>
            <w:r w:rsidRPr="00F915E9">
              <w:rPr>
                <w:rFonts w:ascii="Times New Roman" w:hAnsi="Times New Roman" w:cs="Times New Roman"/>
                <w:szCs w:val="24"/>
              </w:rPr>
              <w:t>5.84</w:t>
            </w:r>
          </w:p>
        </w:tc>
        <w:tc>
          <w:tcPr>
            <w:tcW w:w="708" w:type="dxa"/>
            <w:noWrap/>
            <w:hideMark/>
          </w:tcPr>
          <w:p w14:paraId="791D7471" w14:textId="77777777" w:rsidR="00D419A5" w:rsidRPr="00F915E9" w:rsidRDefault="00D419A5" w:rsidP="00EA5AB8">
            <w:pPr>
              <w:spacing w:after="0"/>
              <w:jc w:val="center"/>
              <w:rPr>
                <w:rFonts w:ascii="Times New Roman" w:hAnsi="Times New Roman" w:cs="Times New Roman"/>
                <w:szCs w:val="24"/>
              </w:rPr>
            </w:pPr>
            <w:r w:rsidRPr="00F915E9">
              <w:rPr>
                <w:rFonts w:ascii="Times New Roman" w:hAnsi="Times New Roman" w:cs="Times New Roman"/>
                <w:szCs w:val="24"/>
              </w:rPr>
              <w:t>5.19</w:t>
            </w:r>
          </w:p>
        </w:tc>
        <w:tc>
          <w:tcPr>
            <w:tcW w:w="739" w:type="dxa"/>
            <w:noWrap/>
            <w:hideMark/>
          </w:tcPr>
          <w:p w14:paraId="7A0901B7" w14:textId="77777777" w:rsidR="00D419A5" w:rsidRPr="00F915E9" w:rsidRDefault="00D419A5" w:rsidP="00EA5AB8">
            <w:pPr>
              <w:spacing w:after="0"/>
              <w:jc w:val="center"/>
              <w:rPr>
                <w:rFonts w:ascii="Times New Roman" w:hAnsi="Times New Roman" w:cs="Times New Roman"/>
                <w:szCs w:val="24"/>
              </w:rPr>
            </w:pPr>
            <w:r w:rsidRPr="00F915E9">
              <w:rPr>
                <w:rFonts w:ascii="Times New Roman" w:hAnsi="Times New Roman" w:cs="Times New Roman"/>
                <w:szCs w:val="24"/>
              </w:rPr>
              <w:t>11.69</w:t>
            </w:r>
          </w:p>
        </w:tc>
        <w:tc>
          <w:tcPr>
            <w:tcW w:w="714" w:type="dxa"/>
            <w:noWrap/>
            <w:hideMark/>
          </w:tcPr>
          <w:p w14:paraId="4693D49F" w14:textId="77777777" w:rsidR="00D419A5" w:rsidRPr="00F915E9" w:rsidRDefault="00D419A5" w:rsidP="00EA5AB8">
            <w:pPr>
              <w:spacing w:after="0"/>
              <w:jc w:val="center"/>
              <w:rPr>
                <w:rFonts w:ascii="Times New Roman" w:hAnsi="Times New Roman" w:cs="Times New Roman"/>
                <w:szCs w:val="24"/>
              </w:rPr>
            </w:pPr>
            <w:r w:rsidRPr="00F915E9">
              <w:rPr>
                <w:rFonts w:ascii="Times New Roman" w:hAnsi="Times New Roman" w:cs="Times New Roman"/>
                <w:szCs w:val="24"/>
              </w:rPr>
              <w:t>5.84</w:t>
            </w:r>
          </w:p>
        </w:tc>
      </w:tr>
    </w:tbl>
    <w:p w14:paraId="24805E30" w14:textId="77777777" w:rsidR="00D419A5" w:rsidRPr="0018719C" w:rsidRDefault="00D419A5" w:rsidP="002E02DD">
      <w:pPr>
        <w:spacing w:after="120"/>
        <w:jc w:val="both"/>
        <w:rPr>
          <w:rFonts w:ascii="Times New Roman" w:hAnsi="Times New Roman" w:cs="Times New Roman"/>
          <w:i/>
          <w:sz w:val="24"/>
          <w:szCs w:val="24"/>
          <w:lang w:val="en-GB"/>
        </w:rPr>
      </w:pPr>
      <w:r w:rsidRPr="0018719C">
        <w:rPr>
          <w:rFonts w:ascii="Times New Roman" w:hAnsi="Times New Roman" w:cs="Times New Roman"/>
          <w:i/>
          <w:sz w:val="24"/>
          <w:szCs w:val="24"/>
        </w:rPr>
        <w:t xml:space="preserve">Source: CAP/IPSARD research team (2017) calculating using </w:t>
      </w:r>
      <w:r w:rsidRPr="0018719C">
        <w:rPr>
          <w:rFonts w:ascii="Times New Roman" w:hAnsi="Times New Roman" w:cs="Times New Roman"/>
          <w:i/>
          <w:sz w:val="24"/>
          <w:szCs w:val="24"/>
          <w:lang w:val="en-GB"/>
        </w:rPr>
        <w:t>VARHS.</w:t>
      </w:r>
    </w:p>
    <w:p w14:paraId="11EB1124" w14:textId="53D1C101" w:rsidR="00B65C7B" w:rsidRPr="00033A41" w:rsidRDefault="00CE2806" w:rsidP="00CE2806">
      <w:pPr>
        <w:pStyle w:val="Heading3"/>
        <w:keepNext w:val="0"/>
        <w:keepLines w:val="0"/>
        <w:spacing w:before="0" w:after="120"/>
        <w:contextualSpacing/>
        <w:jc w:val="both"/>
        <w:rPr>
          <w:rFonts w:ascii="Times New Roman" w:hAnsi="Times New Roman" w:cs="Times New Roman"/>
          <w:b/>
          <w:i/>
        </w:rPr>
      </w:pPr>
      <w:bookmarkStart w:id="108" w:name="_Toc516495572"/>
      <w:r w:rsidRPr="00033A41">
        <w:rPr>
          <w:rFonts w:ascii="Times New Roman" w:hAnsi="Times New Roman" w:cs="Times New Roman"/>
          <w:b/>
          <w:i/>
        </w:rPr>
        <w:t xml:space="preserve">2.2. </w:t>
      </w:r>
      <w:r w:rsidR="00676659" w:rsidRPr="00033A41">
        <w:rPr>
          <w:rFonts w:ascii="Times New Roman" w:hAnsi="Times New Roman" w:cs="Times New Roman"/>
          <w:b/>
          <w:i/>
        </w:rPr>
        <w:t>Models assessment</w:t>
      </w:r>
      <w:bookmarkEnd w:id="108"/>
    </w:p>
    <w:p w14:paraId="5D8B5812" w14:textId="0672178A" w:rsidR="000B525C" w:rsidRPr="00F915E9" w:rsidRDefault="00D356F6" w:rsidP="002E02DD">
      <w:pPr>
        <w:spacing w:after="120"/>
        <w:jc w:val="both"/>
        <w:rPr>
          <w:rFonts w:ascii="Times New Roman" w:hAnsi="Times New Roman" w:cs="Times New Roman"/>
          <w:sz w:val="24"/>
          <w:szCs w:val="24"/>
        </w:rPr>
      </w:pPr>
      <w:r w:rsidRPr="0018719C">
        <w:rPr>
          <w:rFonts w:ascii="Times New Roman" w:hAnsi="Times New Roman" w:cs="Times New Roman"/>
          <w:sz w:val="24"/>
          <w:szCs w:val="24"/>
        </w:rPr>
        <w:t>The</w:t>
      </w:r>
      <w:r w:rsidR="002C4B68" w:rsidRPr="0018719C">
        <w:rPr>
          <w:rFonts w:ascii="Times New Roman" w:hAnsi="Times New Roman" w:cs="Times New Roman"/>
          <w:sz w:val="24"/>
          <w:szCs w:val="24"/>
        </w:rPr>
        <w:t xml:space="preserve"> assessment of 22 activities/models </w:t>
      </w:r>
      <w:r w:rsidRPr="0018719C">
        <w:rPr>
          <w:rFonts w:ascii="Times New Roman" w:hAnsi="Times New Roman" w:cs="Times New Roman"/>
          <w:sz w:val="24"/>
          <w:szCs w:val="24"/>
        </w:rPr>
        <w:t>agree with the ge</w:t>
      </w:r>
      <w:r w:rsidR="00EB4ADE">
        <w:rPr>
          <w:rFonts w:ascii="Times New Roman" w:hAnsi="Times New Roman" w:cs="Times New Roman"/>
          <w:sz w:val="24"/>
          <w:szCs w:val="24"/>
        </w:rPr>
        <w:t>ne</w:t>
      </w:r>
      <w:r w:rsidRPr="0018719C">
        <w:rPr>
          <w:rFonts w:ascii="Times New Roman" w:hAnsi="Times New Roman" w:cs="Times New Roman"/>
          <w:sz w:val="24"/>
          <w:szCs w:val="24"/>
        </w:rPr>
        <w:t xml:space="preserve">ral assessment that </w:t>
      </w:r>
      <w:r w:rsidR="00B65C7B" w:rsidRPr="0018719C">
        <w:rPr>
          <w:rFonts w:ascii="Times New Roman" w:hAnsi="Times New Roman" w:cs="Times New Roman"/>
          <w:sz w:val="24"/>
          <w:szCs w:val="24"/>
        </w:rPr>
        <w:t xml:space="preserve">the effectiveness of policy interventions and NGOs’ initiatives </w:t>
      </w:r>
      <w:r w:rsidR="001F39C1" w:rsidRPr="0018719C">
        <w:rPr>
          <w:rFonts w:ascii="Times New Roman" w:hAnsi="Times New Roman" w:cs="Times New Roman"/>
          <w:sz w:val="24"/>
          <w:szCs w:val="24"/>
        </w:rPr>
        <w:t xml:space="preserve">in addressing the nexus </w:t>
      </w:r>
      <w:r w:rsidR="00B65C7B" w:rsidRPr="0018719C">
        <w:rPr>
          <w:rFonts w:ascii="Times New Roman" w:hAnsi="Times New Roman" w:cs="Times New Roman"/>
          <w:sz w:val="24"/>
          <w:szCs w:val="24"/>
        </w:rPr>
        <w:t xml:space="preserve">in reality is still limited. </w:t>
      </w:r>
      <w:r w:rsidR="000B525C" w:rsidRPr="00F915E9">
        <w:rPr>
          <w:rFonts w:ascii="Times New Roman" w:hAnsi="Times New Roman" w:cs="Times New Roman"/>
          <w:sz w:val="24"/>
          <w:szCs w:val="24"/>
        </w:rPr>
        <w:t xml:space="preserve">Most of the policy interventions only address the double nexus </w:t>
      </w:r>
      <w:r w:rsidR="00AE28AD" w:rsidRPr="00F915E9">
        <w:rPr>
          <w:rFonts w:ascii="Times New Roman" w:hAnsi="Times New Roman" w:cs="Times New Roman"/>
          <w:sz w:val="24"/>
          <w:szCs w:val="24"/>
        </w:rPr>
        <w:t>but the effectiveness is not long term and sustainable</w:t>
      </w:r>
      <w:r w:rsidR="0046275F" w:rsidRPr="00F915E9">
        <w:rPr>
          <w:rFonts w:ascii="Times New Roman" w:hAnsi="Times New Roman" w:cs="Times New Roman"/>
          <w:sz w:val="24"/>
          <w:szCs w:val="24"/>
        </w:rPr>
        <w:t>, except for the NTP-NRD</w:t>
      </w:r>
      <w:r w:rsidR="00F915E9">
        <w:rPr>
          <w:rFonts w:ascii="Times New Roman" w:hAnsi="Times New Roman" w:cs="Times New Roman"/>
          <w:sz w:val="24"/>
          <w:szCs w:val="24"/>
        </w:rPr>
        <w:t xml:space="preserve">. </w:t>
      </w:r>
      <w:r w:rsidR="0046275F" w:rsidRPr="00F915E9">
        <w:rPr>
          <w:rFonts w:ascii="Times New Roman" w:hAnsi="Times New Roman" w:cs="Times New Roman"/>
          <w:sz w:val="24"/>
          <w:szCs w:val="24"/>
        </w:rPr>
        <w:t xml:space="preserve"> </w:t>
      </w:r>
    </w:p>
    <w:p w14:paraId="5DD5D848" w14:textId="5DA12532" w:rsidR="002556C2" w:rsidRPr="0018719C" w:rsidRDefault="005F349F" w:rsidP="002E02DD">
      <w:pPr>
        <w:spacing w:after="120"/>
        <w:jc w:val="both"/>
        <w:rPr>
          <w:rFonts w:ascii="Times New Roman" w:hAnsi="Times New Roman" w:cs="Times New Roman"/>
          <w:sz w:val="24"/>
          <w:szCs w:val="24"/>
          <w:lang w:val="vi-VN"/>
        </w:rPr>
      </w:pPr>
      <w:r w:rsidRPr="0018719C">
        <w:rPr>
          <w:rFonts w:ascii="Times New Roman" w:hAnsi="Times New Roman" w:cs="Times New Roman"/>
          <w:b/>
          <w:sz w:val="24"/>
          <w:szCs w:val="24"/>
        </w:rPr>
        <w:t>The disaster policy interventions</w:t>
      </w:r>
      <w:r w:rsidRPr="0018719C">
        <w:rPr>
          <w:rFonts w:ascii="Times New Roman" w:hAnsi="Times New Roman" w:cs="Times New Roman"/>
          <w:sz w:val="24"/>
          <w:szCs w:val="24"/>
        </w:rPr>
        <w:t xml:space="preserve"> have helped</w:t>
      </w:r>
      <w:r w:rsidR="00FE6603" w:rsidRPr="0018719C">
        <w:rPr>
          <w:rFonts w:ascii="Times New Roman" w:hAnsi="Times New Roman" w:cs="Times New Roman"/>
          <w:sz w:val="24"/>
          <w:szCs w:val="24"/>
        </w:rPr>
        <w:t xml:space="preserve"> household</w:t>
      </w:r>
      <w:r w:rsidRPr="0018719C">
        <w:rPr>
          <w:rFonts w:ascii="Times New Roman" w:hAnsi="Times New Roman" w:cs="Times New Roman"/>
          <w:sz w:val="24"/>
          <w:szCs w:val="24"/>
        </w:rPr>
        <w:t>s</w:t>
      </w:r>
      <w:r w:rsidR="00FE6603" w:rsidRPr="0018719C">
        <w:rPr>
          <w:rFonts w:ascii="Times New Roman" w:hAnsi="Times New Roman" w:cs="Times New Roman"/>
          <w:sz w:val="24"/>
          <w:szCs w:val="24"/>
        </w:rPr>
        <w:t xml:space="preserve"> to escape poverty</w:t>
      </w:r>
      <w:r w:rsidRPr="0018719C">
        <w:rPr>
          <w:rFonts w:ascii="Times New Roman" w:hAnsi="Times New Roman" w:cs="Times New Roman"/>
          <w:sz w:val="24"/>
          <w:szCs w:val="24"/>
        </w:rPr>
        <w:t xml:space="preserve"> in some cases, </w:t>
      </w:r>
      <w:bookmarkStart w:id="109" w:name="OLE_LINK121"/>
      <w:bookmarkStart w:id="110" w:name="OLE_LINK122"/>
      <w:r w:rsidRPr="0018719C">
        <w:rPr>
          <w:rFonts w:ascii="Times New Roman" w:hAnsi="Times New Roman" w:cs="Times New Roman"/>
          <w:sz w:val="24"/>
          <w:szCs w:val="24"/>
        </w:rPr>
        <w:t>but not shown clearly the support to climate change adaptation</w:t>
      </w:r>
      <w:r w:rsidR="00044A68" w:rsidRPr="0018719C">
        <w:rPr>
          <w:rFonts w:ascii="Times New Roman" w:hAnsi="Times New Roman" w:cs="Times New Roman"/>
          <w:sz w:val="24"/>
          <w:szCs w:val="24"/>
        </w:rPr>
        <w:t>.</w:t>
      </w:r>
      <w:r w:rsidRPr="0018719C">
        <w:rPr>
          <w:rFonts w:ascii="Times New Roman" w:hAnsi="Times New Roman" w:cs="Times New Roman"/>
          <w:sz w:val="24"/>
          <w:szCs w:val="24"/>
        </w:rPr>
        <w:t xml:space="preserve"> </w:t>
      </w:r>
      <w:r w:rsidR="00C47C5D" w:rsidRPr="0018719C">
        <w:rPr>
          <w:rFonts w:ascii="Times New Roman" w:hAnsi="Times New Roman" w:cs="Times New Roman"/>
          <w:sz w:val="24"/>
          <w:szCs w:val="24"/>
        </w:rPr>
        <w:t>I</w:t>
      </w:r>
      <w:r w:rsidR="00962AAE" w:rsidRPr="0018719C">
        <w:rPr>
          <w:rFonts w:ascii="Times New Roman" w:hAnsi="Times New Roman" w:cs="Times New Roman"/>
          <w:sz w:val="24"/>
          <w:szCs w:val="24"/>
        </w:rPr>
        <w:t xml:space="preserve">n recent years, the linkage between </w:t>
      </w:r>
      <w:r w:rsidR="00C47C5D" w:rsidRPr="0018719C">
        <w:rPr>
          <w:rFonts w:ascii="Times New Roman" w:hAnsi="Times New Roman" w:cs="Times New Roman"/>
          <w:sz w:val="24"/>
          <w:szCs w:val="24"/>
        </w:rPr>
        <w:t xml:space="preserve">disaster and poverty </w:t>
      </w:r>
      <w:r w:rsidR="00962AAE" w:rsidRPr="0018719C">
        <w:rPr>
          <w:rFonts w:ascii="Times New Roman" w:hAnsi="Times New Roman" w:cs="Times New Roman"/>
          <w:sz w:val="24"/>
          <w:szCs w:val="24"/>
        </w:rPr>
        <w:t xml:space="preserve">reduction has been tightened. Poor </w:t>
      </w:r>
      <w:r w:rsidR="00C47C5D" w:rsidRPr="0018719C">
        <w:rPr>
          <w:rFonts w:ascii="Times New Roman" w:hAnsi="Times New Roman" w:cs="Times New Roman"/>
          <w:sz w:val="24"/>
          <w:szCs w:val="24"/>
        </w:rPr>
        <w:t xml:space="preserve">and disadvantaged households </w:t>
      </w:r>
      <w:r w:rsidR="00962AAE" w:rsidRPr="0018719C">
        <w:rPr>
          <w:rFonts w:ascii="Times New Roman" w:hAnsi="Times New Roman" w:cs="Times New Roman"/>
          <w:sz w:val="24"/>
          <w:szCs w:val="24"/>
        </w:rPr>
        <w:t xml:space="preserve">are always priority </w:t>
      </w:r>
      <w:r w:rsidR="00C47C5D" w:rsidRPr="0018719C">
        <w:rPr>
          <w:rFonts w:ascii="Times New Roman" w:hAnsi="Times New Roman" w:cs="Times New Roman"/>
          <w:sz w:val="24"/>
          <w:szCs w:val="24"/>
        </w:rPr>
        <w:t xml:space="preserve">target beneficiaries in disaster policies </w:t>
      </w:r>
      <w:r w:rsidR="00094CA1" w:rsidRPr="0018719C">
        <w:rPr>
          <w:rFonts w:ascii="Times New Roman" w:hAnsi="Times New Roman" w:cs="Times New Roman"/>
          <w:sz w:val="24"/>
          <w:szCs w:val="24"/>
        </w:rPr>
        <w:t xml:space="preserve">and vice versa, the poverty reduction policies also give priority to the poor in the disaster-affected areas. </w:t>
      </w:r>
      <w:r w:rsidRPr="0018719C">
        <w:rPr>
          <w:rFonts w:ascii="Times New Roman" w:hAnsi="Times New Roman" w:cs="Times New Roman"/>
          <w:sz w:val="24"/>
          <w:szCs w:val="24"/>
        </w:rPr>
        <w:t xml:space="preserve">The support to poverty reduction of </w:t>
      </w:r>
      <w:r w:rsidR="00094CA1" w:rsidRPr="0018719C">
        <w:rPr>
          <w:rFonts w:ascii="Times New Roman" w:hAnsi="Times New Roman" w:cs="Times New Roman"/>
          <w:sz w:val="24"/>
          <w:szCs w:val="24"/>
        </w:rPr>
        <w:t>disaster policy interventions</w:t>
      </w:r>
      <w:r w:rsidRPr="0018719C">
        <w:rPr>
          <w:rFonts w:ascii="Times New Roman" w:hAnsi="Times New Roman" w:cs="Times New Roman"/>
          <w:sz w:val="24"/>
          <w:szCs w:val="24"/>
        </w:rPr>
        <w:t xml:space="preserve"> is mainly through improving the physical assets via dyke construction to prevent floods, resettlement for households in high risk areas,</w:t>
      </w:r>
      <w:r w:rsidR="002556C2" w:rsidRPr="0018719C">
        <w:rPr>
          <w:rFonts w:ascii="Times New Roman" w:hAnsi="Times New Roman" w:cs="Times New Roman"/>
          <w:sz w:val="24"/>
          <w:szCs w:val="24"/>
        </w:rPr>
        <w:t xml:space="preserve"> and</w:t>
      </w:r>
      <w:r w:rsidRPr="0018719C">
        <w:rPr>
          <w:rFonts w:ascii="Times New Roman" w:hAnsi="Times New Roman" w:cs="Times New Roman"/>
          <w:sz w:val="24"/>
          <w:szCs w:val="24"/>
        </w:rPr>
        <w:t xml:space="preserve"> build houses to avoid storms and floods. </w:t>
      </w:r>
      <w:r w:rsidR="00175F0E" w:rsidRPr="0018719C">
        <w:rPr>
          <w:rFonts w:ascii="Times New Roman" w:hAnsi="Times New Roman" w:cs="Times New Roman"/>
          <w:sz w:val="24"/>
          <w:szCs w:val="24"/>
        </w:rPr>
        <w:t>The dyke construction to prevent floods seem to help reduce poverty considerably. In An Giang, thanks to this construction, the farmers can shift from 1 crop of rice to 2 and 3 high yield crops of rice. Even some household have managed to shift to fruits which bring about 10 times of income more than rice. However this intervention</w:t>
      </w:r>
      <w:r w:rsidR="00A51E5D" w:rsidRPr="0018719C">
        <w:rPr>
          <w:rFonts w:ascii="Times New Roman" w:hAnsi="Times New Roman" w:cs="Times New Roman"/>
          <w:sz w:val="24"/>
          <w:szCs w:val="24"/>
        </w:rPr>
        <w:t xml:space="preserve"> </w:t>
      </w:r>
      <w:r w:rsidR="00E56EFC" w:rsidRPr="0018719C">
        <w:rPr>
          <w:rFonts w:ascii="Times New Roman" w:hAnsi="Times New Roman" w:cs="Times New Roman"/>
          <w:sz w:val="24"/>
          <w:szCs w:val="24"/>
        </w:rPr>
        <w:t>has reduced the flood retention capacity</w:t>
      </w:r>
      <w:r w:rsidR="00A51E5D" w:rsidRPr="0018719C">
        <w:rPr>
          <w:rFonts w:ascii="Times New Roman" w:hAnsi="Times New Roman" w:cs="Times New Roman"/>
          <w:sz w:val="24"/>
          <w:szCs w:val="24"/>
        </w:rPr>
        <w:t xml:space="preserve"> </w:t>
      </w:r>
      <w:r w:rsidRPr="0018719C">
        <w:rPr>
          <w:rFonts w:ascii="Times New Roman" w:hAnsi="Times New Roman" w:cs="Times New Roman"/>
          <w:sz w:val="24"/>
          <w:szCs w:val="24"/>
        </w:rPr>
        <w:t xml:space="preserve">of the area, </w:t>
      </w:r>
      <w:r w:rsidR="002556C2" w:rsidRPr="0018719C">
        <w:rPr>
          <w:rFonts w:ascii="Times New Roman" w:hAnsi="Times New Roman" w:cs="Times New Roman"/>
          <w:sz w:val="24"/>
          <w:szCs w:val="24"/>
        </w:rPr>
        <w:t xml:space="preserve">increasing the water level and speed of flows in some downstream provinces that </w:t>
      </w:r>
      <w:r w:rsidRPr="0018719C">
        <w:rPr>
          <w:rFonts w:ascii="Times New Roman" w:hAnsi="Times New Roman" w:cs="Times New Roman"/>
          <w:sz w:val="24"/>
          <w:szCs w:val="24"/>
        </w:rPr>
        <w:t>leads to riverbank erosion</w:t>
      </w:r>
      <w:r w:rsidR="002556C2" w:rsidRPr="0018719C">
        <w:rPr>
          <w:rFonts w:ascii="Times New Roman" w:hAnsi="Times New Roman" w:cs="Times New Roman"/>
          <w:sz w:val="24"/>
          <w:szCs w:val="24"/>
        </w:rPr>
        <w:t xml:space="preserve"> and flooded in the</w:t>
      </w:r>
      <w:r w:rsidR="00DD5E41" w:rsidRPr="0018719C">
        <w:rPr>
          <w:rFonts w:ascii="Times New Roman" w:hAnsi="Times New Roman" w:cs="Times New Roman"/>
          <w:sz w:val="24"/>
          <w:szCs w:val="24"/>
        </w:rPr>
        <w:t xml:space="preserve"> downstream cities. </w:t>
      </w:r>
      <w:r w:rsidRPr="0018719C">
        <w:rPr>
          <w:rFonts w:ascii="Times New Roman" w:hAnsi="Times New Roman" w:cs="Times New Roman"/>
          <w:sz w:val="24"/>
          <w:szCs w:val="24"/>
        </w:rPr>
        <w:t xml:space="preserve">In addition, it prevent the replenishment of soil with </w:t>
      </w:r>
      <w:r w:rsidR="00EB4ADE" w:rsidRPr="0018719C">
        <w:rPr>
          <w:rFonts w:ascii="Times New Roman" w:hAnsi="Times New Roman" w:cs="Times New Roman"/>
          <w:sz w:val="24"/>
          <w:szCs w:val="24"/>
        </w:rPr>
        <w:t>sediment</w:t>
      </w:r>
      <w:r w:rsidRPr="0018719C">
        <w:rPr>
          <w:rFonts w:ascii="Times New Roman" w:hAnsi="Times New Roman" w:cs="Times New Roman"/>
          <w:sz w:val="24"/>
          <w:szCs w:val="24"/>
        </w:rPr>
        <w:t xml:space="preserve"> and for a long time leading to land degradation and pollution.</w:t>
      </w:r>
      <w:r w:rsidR="00DD5E41" w:rsidRPr="0018719C">
        <w:rPr>
          <w:rFonts w:ascii="Times New Roman" w:hAnsi="Times New Roman" w:cs="Times New Roman"/>
          <w:sz w:val="24"/>
          <w:szCs w:val="24"/>
        </w:rPr>
        <w:t xml:space="preserve"> This situation, in turn, in the long run can create negative impacts on </w:t>
      </w:r>
      <w:r w:rsidR="00713D09" w:rsidRPr="0018719C">
        <w:rPr>
          <w:rFonts w:ascii="Times New Roman" w:hAnsi="Times New Roman" w:cs="Times New Roman"/>
          <w:sz w:val="24"/>
          <w:szCs w:val="24"/>
        </w:rPr>
        <w:t xml:space="preserve">people’s </w:t>
      </w:r>
      <w:r w:rsidR="00DD5E41" w:rsidRPr="0018719C">
        <w:rPr>
          <w:rFonts w:ascii="Times New Roman" w:hAnsi="Times New Roman" w:cs="Times New Roman"/>
          <w:sz w:val="24"/>
          <w:szCs w:val="24"/>
        </w:rPr>
        <w:t xml:space="preserve">livelihood </w:t>
      </w:r>
      <w:r w:rsidR="00713D09" w:rsidRPr="0018719C">
        <w:rPr>
          <w:rFonts w:ascii="Times New Roman" w:hAnsi="Times New Roman" w:cs="Times New Roman"/>
          <w:sz w:val="24"/>
          <w:szCs w:val="24"/>
        </w:rPr>
        <w:t>and poverty reduction efforts</w:t>
      </w:r>
      <w:r w:rsidR="00B2599E" w:rsidRPr="0018719C">
        <w:rPr>
          <w:rFonts w:ascii="Times New Roman" w:hAnsi="Times New Roman" w:cs="Times New Roman"/>
          <w:sz w:val="24"/>
          <w:szCs w:val="24"/>
        </w:rPr>
        <w:t xml:space="preserve"> through diminishing natural assets</w:t>
      </w:r>
      <w:r w:rsidR="00DD5E41" w:rsidRPr="0018719C">
        <w:rPr>
          <w:rFonts w:ascii="Times New Roman" w:hAnsi="Times New Roman" w:cs="Times New Roman"/>
          <w:sz w:val="24"/>
          <w:szCs w:val="24"/>
        </w:rPr>
        <w:t>.</w:t>
      </w:r>
    </w:p>
    <w:p w14:paraId="0D3AC30C" w14:textId="215A8844" w:rsidR="00A857F2" w:rsidRPr="0018719C" w:rsidRDefault="00B808B8" w:rsidP="002E02DD">
      <w:pPr>
        <w:spacing w:after="120"/>
        <w:jc w:val="both"/>
        <w:rPr>
          <w:rFonts w:ascii="Times New Roman" w:hAnsi="Times New Roman" w:cs="Times New Roman"/>
          <w:sz w:val="24"/>
          <w:szCs w:val="24"/>
        </w:rPr>
      </w:pPr>
      <w:r w:rsidRPr="0018719C">
        <w:rPr>
          <w:rFonts w:ascii="Times New Roman" w:hAnsi="Times New Roman" w:cs="Times New Roman"/>
          <w:sz w:val="24"/>
          <w:szCs w:val="24"/>
        </w:rPr>
        <w:t>According to resettlement program, b</w:t>
      </w:r>
      <w:r w:rsidR="00FE6603" w:rsidRPr="0018719C">
        <w:rPr>
          <w:rFonts w:ascii="Times New Roman" w:hAnsi="Times New Roman" w:cs="Times New Roman"/>
          <w:sz w:val="24"/>
          <w:szCs w:val="24"/>
        </w:rPr>
        <w:t>y 2015, An Giang has built 244 residential clusters, more than 39,975 households have built houses; Yen Bai carried out 32 relocation projects from high risk areas to safer areas, with 4,243 households relocated to safe places; Ca Mau is developing 30 residential clusters to relocate the population; 119 households are relocated in Tra Vinh from 2016 to 2017; Ninh Thuan has completed 05 projects (01 centralized project and 04 mixed projects), settled cultivation and resettlement for 290 households/1,053 people (DARDs).</w:t>
      </w:r>
      <w:r w:rsidR="00B2599E" w:rsidRPr="0018719C">
        <w:rPr>
          <w:rFonts w:ascii="Times New Roman" w:hAnsi="Times New Roman" w:cs="Times New Roman"/>
          <w:sz w:val="24"/>
          <w:szCs w:val="24"/>
        </w:rPr>
        <w:t xml:space="preserve"> Through improving physical assets, these residential clusters and houses really support disaster prevention, at the same time help people escape from poverty list due to satisfying the criteria of housing.</w:t>
      </w:r>
      <w:r w:rsidR="003A5B7E" w:rsidRPr="0018719C">
        <w:rPr>
          <w:rFonts w:ascii="Times New Roman" w:hAnsi="Times New Roman" w:cs="Times New Roman"/>
          <w:sz w:val="24"/>
          <w:szCs w:val="24"/>
        </w:rPr>
        <w:t xml:space="preserve"> </w:t>
      </w:r>
      <w:bookmarkEnd w:id="109"/>
      <w:bookmarkEnd w:id="110"/>
      <w:r w:rsidR="00A857F2" w:rsidRPr="0018719C">
        <w:rPr>
          <w:rFonts w:ascii="Times New Roman" w:hAnsi="Times New Roman" w:cs="Times New Roman"/>
          <w:sz w:val="24"/>
          <w:szCs w:val="24"/>
        </w:rPr>
        <w:t>However, this success is not sustainable and in some cases put the households in more difficult conditions later on</w:t>
      </w:r>
      <w:r w:rsidR="007517F3" w:rsidRPr="0018719C">
        <w:rPr>
          <w:rFonts w:ascii="Times New Roman" w:hAnsi="Times New Roman" w:cs="Times New Roman"/>
          <w:sz w:val="24"/>
          <w:szCs w:val="24"/>
        </w:rPr>
        <w:t xml:space="preserve"> due to creating the imbalance of livelihood assets. </w:t>
      </w:r>
      <w:r w:rsidR="00B2599E" w:rsidRPr="0018719C">
        <w:rPr>
          <w:rFonts w:ascii="Times New Roman" w:hAnsi="Times New Roman" w:cs="Times New Roman"/>
          <w:sz w:val="24"/>
          <w:szCs w:val="24"/>
        </w:rPr>
        <w:t xml:space="preserve">Except for housing, usually, the people are not supported with other assets and livelihood alternatives. </w:t>
      </w:r>
      <w:r w:rsidR="007517F3" w:rsidRPr="0018719C">
        <w:rPr>
          <w:rFonts w:ascii="Times New Roman" w:hAnsi="Times New Roman" w:cs="Times New Roman"/>
          <w:sz w:val="24"/>
          <w:szCs w:val="24"/>
        </w:rPr>
        <w:t xml:space="preserve">In the new place, the people often </w:t>
      </w:r>
      <w:r w:rsidR="00486322" w:rsidRPr="0018719C">
        <w:rPr>
          <w:rFonts w:ascii="Times New Roman" w:hAnsi="Times New Roman" w:cs="Times New Roman"/>
          <w:sz w:val="24"/>
          <w:szCs w:val="24"/>
        </w:rPr>
        <w:t xml:space="preserve">loose income due to </w:t>
      </w:r>
      <w:r w:rsidR="00B2599E" w:rsidRPr="0018719C">
        <w:rPr>
          <w:rFonts w:ascii="Times New Roman" w:hAnsi="Times New Roman" w:cs="Times New Roman"/>
          <w:sz w:val="24"/>
          <w:szCs w:val="24"/>
        </w:rPr>
        <w:t xml:space="preserve">living </w:t>
      </w:r>
      <w:r w:rsidR="007517F3" w:rsidRPr="0018719C">
        <w:rPr>
          <w:rFonts w:ascii="Times New Roman" w:hAnsi="Times New Roman" w:cs="Times New Roman"/>
          <w:sz w:val="24"/>
          <w:szCs w:val="24"/>
        </w:rPr>
        <w:t>far from their working place</w:t>
      </w:r>
      <w:r w:rsidR="00486322" w:rsidRPr="0018719C">
        <w:rPr>
          <w:rFonts w:ascii="Times New Roman" w:hAnsi="Times New Roman" w:cs="Times New Roman"/>
          <w:sz w:val="24"/>
          <w:szCs w:val="24"/>
        </w:rPr>
        <w:t xml:space="preserve"> or even loose </w:t>
      </w:r>
      <w:r w:rsidR="00EB4ADE" w:rsidRPr="0018719C">
        <w:rPr>
          <w:rFonts w:ascii="Times New Roman" w:hAnsi="Times New Roman" w:cs="Times New Roman"/>
          <w:sz w:val="24"/>
          <w:szCs w:val="24"/>
        </w:rPr>
        <w:t>their</w:t>
      </w:r>
      <w:r w:rsidR="00486322" w:rsidRPr="0018719C">
        <w:rPr>
          <w:rFonts w:ascii="Times New Roman" w:hAnsi="Times New Roman" w:cs="Times New Roman"/>
          <w:sz w:val="24"/>
          <w:szCs w:val="24"/>
        </w:rPr>
        <w:t xml:space="preserve"> job. Some </w:t>
      </w:r>
      <w:r w:rsidR="00486322" w:rsidRPr="0018719C">
        <w:rPr>
          <w:rFonts w:ascii="Times New Roman" w:hAnsi="Times New Roman" w:cs="Times New Roman"/>
          <w:sz w:val="24"/>
          <w:szCs w:val="24"/>
        </w:rPr>
        <w:lastRenderedPageBreak/>
        <w:t>are in</w:t>
      </w:r>
      <w:r w:rsidR="00EB4ADE">
        <w:rPr>
          <w:rFonts w:ascii="Times New Roman" w:hAnsi="Times New Roman" w:cs="Times New Roman"/>
          <w:sz w:val="24"/>
          <w:szCs w:val="24"/>
        </w:rPr>
        <w:t xml:space="preserve"> </w:t>
      </w:r>
      <w:r w:rsidR="00486322" w:rsidRPr="0018719C">
        <w:rPr>
          <w:rFonts w:ascii="Times New Roman" w:hAnsi="Times New Roman" w:cs="Times New Roman"/>
          <w:sz w:val="24"/>
          <w:szCs w:val="24"/>
        </w:rPr>
        <w:t>debt</w:t>
      </w:r>
      <w:r w:rsidR="00EB4ADE">
        <w:rPr>
          <w:rFonts w:ascii="Times New Roman" w:hAnsi="Times New Roman" w:cs="Times New Roman"/>
          <w:sz w:val="24"/>
          <w:szCs w:val="24"/>
        </w:rPr>
        <w:t xml:space="preserve"> due to</w:t>
      </w:r>
      <w:r w:rsidR="00486322" w:rsidRPr="0018719C">
        <w:rPr>
          <w:rFonts w:ascii="Times New Roman" w:hAnsi="Times New Roman" w:cs="Times New Roman"/>
          <w:sz w:val="24"/>
          <w:szCs w:val="24"/>
        </w:rPr>
        <w:t xml:space="preserve"> </w:t>
      </w:r>
      <w:r w:rsidR="00EB4ADE">
        <w:rPr>
          <w:rFonts w:ascii="Times New Roman" w:hAnsi="Times New Roman" w:cs="Times New Roman"/>
          <w:sz w:val="24"/>
          <w:szCs w:val="24"/>
        </w:rPr>
        <w:t xml:space="preserve">their </w:t>
      </w:r>
      <w:r w:rsidR="00486322" w:rsidRPr="0018719C">
        <w:rPr>
          <w:rFonts w:ascii="Times New Roman" w:hAnsi="Times New Roman" w:cs="Times New Roman"/>
          <w:sz w:val="24"/>
          <w:szCs w:val="24"/>
        </w:rPr>
        <w:t>hous</w:t>
      </w:r>
      <w:r w:rsidR="00EB4ADE">
        <w:rPr>
          <w:rFonts w:ascii="Times New Roman" w:hAnsi="Times New Roman" w:cs="Times New Roman"/>
          <w:sz w:val="24"/>
          <w:szCs w:val="24"/>
        </w:rPr>
        <w:t>ing construction</w:t>
      </w:r>
      <w:r w:rsidR="00486322" w:rsidRPr="0018719C">
        <w:rPr>
          <w:rFonts w:ascii="Times New Roman" w:hAnsi="Times New Roman" w:cs="Times New Roman"/>
          <w:sz w:val="24"/>
          <w:szCs w:val="24"/>
        </w:rPr>
        <w:t xml:space="preserve">. In Dat Mui, Ca Mau, the people decided to return to their old places. </w:t>
      </w:r>
    </w:p>
    <w:p w14:paraId="262BEA0F" w14:textId="1A3E3024" w:rsidR="000B525C" w:rsidRPr="0018719C" w:rsidRDefault="000B525C" w:rsidP="002E02DD">
      <w:pPr>
        <w:spacing w:after="120"/>
        <w:jc w:val="both"/>
        <w:rPr>
          <w:rFonts w:ascii="Times New Roman" w:hAnsi="Times New Roman" w:cs="Times New Roman"/>
          <w:sz w:val="24"/>
          <w:szCs w:val="24"/>
        </w:rPr>
      </w:pPr>
      <w:r w:rsidRPr="0018719C">
        <w:rPr>
          <w:rFonts w:ascii="Times New Roman" w:hAnsi="Times New Roman" w:cs="Times New Roman"/>
          <w:sz w:val="24"/>
          <w:szCs w:val="24"/>
        </w:rPr>
        <w:t>The other interventions are mainly on-the-spot support or post-disaster relief</w:t>
      </w:r>
      <w:r w:rsidR="002532B3" w:rsidRPr="0018719C">
        <w:rPr>
          <w:rFonts w:ascii="Times New Roman" w:hAnsi="Times New Roman" w:cs="Times New Roman"/>
          <w:sz w:val="24"/>
          <w:szCs w:val="24"/>
        </w:rPr>
        <w:t xml:space="preserve"> mainly improve human and financial assets t</w:t>
      </w:r>
      <w:r w:rsidRPr="0018719C">
        <w:rPr>
          <w:rFonts w:ascii="Times New Roman" w:hAnsi="Times New Roman" w:cs="Times New Roman"/>
          <w:sz w:val="24"/>
          <w:szCs w:val="24"/>
        </w:rPr>
        <w:t>hat do not show effectiveness in poverty reduction in the studied models.</w:t>
      </w:r>
    </w:p>
    <w:p w14:paraId="7808E4B9" w14:textId="78188A93" w:rsidR="000B525C" w:rsidRPr="0018719C" w:rsidRDefault="000B525C" w:rsidP="002E02DD">
      <w:pPr>
        <w:spacing w:after="120"/>
        <w:jc w:val="both"/>
        <w:rPr>
          <w:rFonts w:ascii="Times New Roman" w:hAnsi="Times New Roman" w:cs="Times New Roman"/>
          <w:sz w:val="24"/>
          <w:szCs w:val="24"/>
        </w:rPr>
      </w:pPr>
      <w:r w:rsidRPr="0018719C">
        <w:rPr>
          <w:rFonts w:ascii="Times New Roman" w:hAnsi="Times New Roman" w:cs="Times New Roman"/>
          <w:b/>
          <w:sz w:val="24"/>
          <w:szCs w:val="24"/>
        </w:rPr>
        <w:t>The climate change policy interventions</w:t>
      </w:r>
      <w:r w:rsidRPr="0018719C">
        <w:rPr>
          <w:rFonts w:ascii="Times New Roman" w:hAnsi="Times New Roman" w:cs="Times New Roman"/>
          <w:sz w:val="24"/>
          <w:szCs w:val="24"/>
        </w:rPr>
        <w:t xml:space="preserve"> </w:t>
      </w:r>
      <w:r w:rsidR="00EE74F9" w:rsidRPr="0018719C">
        <w:rPr>
          <w:rFonts w:ascii="Times New Roman" w:hAnsi="Times New Roman" w:cs="Times New Roman"/>
          <w:sz w:val="24"/>
          <w:szCs w:val="24"/>
        </w:rPr>
        <w:t>implemented in reality</w:t>
      </w:r>
      <w:r w:rsidR="00005A2F" w:rsidRPr="0018719C">
        <w:rPr>
          <w:rFonts w:ascii="Times New Roman" w:hAnsi="Times New Roman" w:cs="Times New Roman"/>
          <w:sz w:val="24"/>
          <w:szCs w:val="24"/>
        </w:rPr>
        <w:t xml:space="preserve"> are limite</w:t>
      </w:r>
      <w:r w:rsidRPr="0018719C">
        <w:rPr>
          <w:rFonts w:ascii="Times New Roman" w:hAnsi="Times New Roman" w:cs="Times New Roman"/>
          <w:sz w:val="24"/>
          <w:szCs w:val="24"/>
        </w:rPr>
        <w:t>d</w:t>
      </w:r>
      <w:r w:rsidR="00005A2F" w:rsidRPr="0018719C">
        <w:rPr>
          <w:rFonts w:ascii="Times New Roman" w:hAnsi="Times New Roman" w:cs="Times New Roman"/>
          <w:sz w:val="24"/>
          <w:szCs w:val="24"/>
        </w:rPr>
        <w:t xml:space="preserve"> to </w:t>
      </w:r>
      <w:r w:rsidR="006A197D" w:rsidRPr="0018719C">
        <w:rPr>
          <w:rFonts w:ascii="Times New Roman" w:hAnsi="Times New Roman" w:cs="Times New Roman"/>
          <w:sz w:val="24"/>
          <w:szCs w:val="24"/>
        </w:rPr>
        <w:t xml:space="preserve">awareness raising, </w:t>
      </w:r>
      <w:r w:rsidR="00005A2F" w:rsidRPr="0018719C">
        <w:rPr>
          <w:rFonts w:ascii="Times New Roman" w:hAnsi="Times New Roman" w:cs="Times New Roman"/>
          <w:sz w:val="24"/>
          <w:szCs w:val="24"/>
        </w:rPr>
        <w:t xml:space="preserve">infrastructure construction and </w:t>
      </w:r>
      <w:r w:rsidR="006A197D" w:rsidRPr="0018719C">
        <w:rPr>
          <w:rFonts w:ascii="Times New Roman" w:hAnsi="Times New Roman" w:cs="Times New Roman"/>
          <w:sz w:val="24"/>
          <w:szCs w:val="24"/>
        </w:rPr>
        <w:t>crop calendar shift</w:t>
      </w:r>
      <w:r w:rsidR="002532B3" w:rsidRPr="0018719C">
        <w:rPr>
          <w:rFonts w:ascii="Times New Roman" w:hAnsi="Times New Roman" w:cs="Times New Roman"/>
          <w:sz w:val="24"/>
          <w:szCs w:val="24"/>
        </w:rPr>
        <w:t>ing</w:t>
      </w:r>
      <w:r w:rsidR="006A197D" w:rsidRPr="0018719C">
        <w:rPr>
          <w:rFonts w:ascii="Times New Roman" w:hAnsi="Times New Roman" w:cs="Times New Roman"/>
          <w:sz w:val="24"/>
          <w:szCs w:val="24"/>
        </w:rPr>
        <w:t xml:space="preserve">. They </w:t>
      </w:r>
      <w:r w:rsidRPr="0018719C">
        <w:rPr>
          <w:rFonts w:ascii="Times New Roman" w:hAnsi="Times New Roman" w:cs="Times New Roman"/>
          <w:sz w:val="24"/>
          <w:szCs w:val="24"/>
        </w:rPr>
        <w:t xml:space="preserve">seem not </w:t>
      </w:r>
      <w:r w:rsidR="006A197D" w:rsidRPr="0018719C">
        <w:rPr>
          <w:rFonts w:ascii="Times New Roman" w:hAnsi="Times New Roman" w:cs="Times New Roman"/>
          <w:sz w:val="24"/>
          <w:szCs w:val="24"/>
        </w:rPr>
        <w:t xml:space="preserve">to </w:t>
      </w:r>
      <w:r w:rsidRPr="0018719C">
        <w:rPr>
          <w:rFonts w:ascii="Times New Roman" w:hAnsi="Times New Roman" w:cs="Times New Roman"/>
          <w:sz w:val="24"/>
          <w:szCs w:val="24"/>
        </w:rPr>
        <w:t>have</w:t>
      </w:r>
      <w:r w:rsidR="00324615" w:rsidRPr="0018719C">
        <w:rPr>
          <w:rFonts w:ascii="Times New Roman" w:hAnsi="Times New Roman" w:cs="Times New Roman"/>
          <w:sz w:val="24"/>
          <w:szCs w:val="24"/>
        </w:rPr>
        <w:t xml:space="preserve"> a lot of</w:t>
      </w:r>
      <w:r w:rsidRPr="0018719C">
        <w:rPr>
          <w:rFonts w:ascii="Times New Roman" w:hAnsi="Times New Roman" w:cs="Times New Roman"/>
          <w:sz w:val="24"/>
          <w:szCs w:val="24"/>
        </w:rPr>
        <w:t xml:space="preserve"> impacts on poverty</w:t>
      </w:r>
      <w:r w:rsidR="00005A2F" w:rsidRPr="0018719C">
        <w:rPr>
          <w:rFonts w:ascii="Times New Roman" w:hAnsi="Times New Roman" w:cs="Times New Roman"/>
          <w:sz w:val="24"/>
          <w:szCs w:val="24"/>
        </w:rPr>
        <w:t xml:space="preserve"> reduction</w:t>
      </w:r>
      <w:r w:rsidR="00324615" w:rsidRPr="0018719C">
        <w:rPr>
          <w:rFonts w:ascii="Times New Roman" w:hAnsi="Times New Roman" w:cs="Times New Roman"/>
          <w:sz w:val="24"/>
          <w:szCs w:val="24"/>
        </w:rPr>
        <w:t xml:space="preserve"> but to some extent help</w:t>
      </w:r>
      <w:r w:rsidR="006A197D" w:rsidRPr="0018719C">
        <w:rPr>
          <w:rFonts w:ascii="Times New Roman" w:hAnsi="Times New Roman" w:cs="Times New Roman"/>
          <w:sz w:val="24"/>
          <w:szCs w:val="24"/>
        </w:rPr>
        <w:t xml:space="preserve"> disaster prevention through infrastructure construction. </w:t>
      </w:r>
    </w:p>
    <w:p w14:paraId="052A6023" w14:textId="190167B3" w:rsidR="003222D9" w:rsidRPr="0018719C" w:rsidRDefault="006A197D" w:rsidP="002E02DD">
      <w:pPr>
        <w:spacing w:after="120"/>
        <w:jc w:val="both"/>
        <w:rPr>
          <w:rFonts w:ascii="Times New Roman" w:hAnsi="Times New Roman" w:cs="Times New Roman"/>
          <w:sz w:val="24"/>
          <w:szCs w:val="24"/>
        </w:rPr>
      </w:pPr>
      <w:r w:rsidRPr="0018719C">
        <w:rPr>
          <w:rFonts w:ascii="Times New Roman" w:hAnsi="Times New Roman" w:cs="Times New Roman"/>
          <w:sz w:val="24"/>
          <w:szCs w:val="24"/>
        </w:rPr>
        <w:t>Up to now, most of the resources for climate change response activities are focused on infrastructure development (dykes, dams and roads), accounting for nearly 90% of the expenditure for c</w:t>
      </w:r>
      <w:r w:rsidR="00B45615" w:rsidRPr="0018719C">
        <w:rPr>
          <w:rFonts w:ascii="Times New Roman" w:hAnsi="Times New Roman" w:cs="Times New Roman"/>
          <w:sz w:val="24"/>
          <w:szCs w:val="24"/>
        </w:rPr>
        <w:t>limate change response</w:t>
      </w:r>
      <w:r w:rsidRPr="0018719C">
        <w:rPr>
          <w:rFonts w:ascii="Times New Roman" w:hAnsi="Times New Roman" w:cs="Times New Roman"/>
          <w:sz w:val="24"/>
          <w:szCs w:val="24"/>
        </w:rPr>
        <w:t xml:space="preserve"> (MPI &amp; WB 2014).</w:t>
      </w:r>
      <w:r w:rsidR="00B45615" w:rsidRPr="0018719C">
        <w:rPr>
          <w:rFonts w:ascii="Times New Roman" w:hAnsi="Times New Roman" w:cs="Times New Roman"/>
          <w:sz w:val="24"/>
          <w:szCs w:val="24"/>
        </w:rPr>
        <w:t xml:space="preserve"> </w:t>
      </w:r>
      <w:r w:rsidRPr="0018719C">
        <w:rPr>
          <w:rFonts w:ascii="Times New Roman" w:hAnsi="Times New Roman" w:cs="Times New Roman"/>
          <w:sz w:val="24"/>
          <w:szCs w:val="24"/>
        </w:rPr>
        <w:t>In the plan for responding to climate change in provinces during the period 2011 - 2015, the activities and resources for the construction of infrastructure accounts for the majority. For example, Ca Mau has 24/29 projects which are implemented to build embankments, roads, anchorage and residential areas; 2/4 projects in Yen Bai aiming to prevent landslide and build reservoir  (the remaining two projects are transition steps including the building of an action plan to respond to climate change in Yen Bai during the period 2011 -2015 and the establishment and strengthening of the National Steering Committee for Responding to Climate Change); 93% of program funds in An Giang focuses on solutions for construction (DoNREs).</w:t>
      </w:r>
      <w:r w:rsidR="00324615" w:rsidRPr="0018719C">
        <w:rPr>
          <w:rFonts w:ascii="Times New Roman" w:hAnsi="Times New Roman" w:cs="Times New Roman"/>
          <w:sz w:val="24"/>
          <w:szCs w:val="24"/>
        </w:rPr>
        <w:t xml:space="preserve"> </w:t>
      </w:r>
      <w:r w:rsidR="003222D9" w:rsidRPr="0018719C">
        <w:rPr>
          <w:rFonts w:ascii="Times New Roman" w:hAnsi="Times New Roman" w:cs="Times New Roman"/>
          <w:sz w:val="24"/>
          <w:szCs w:val="24"/>
        </w:rPr>
        <w:t>Nevertheless, limitation in understanding the difference between climate change and natural disaster makes most of these works are more for natural disaster prevention rather than climate change adaptation purposes. Therefore,</w:t>
      </w:r>
      <w:r w:rsidR="00FB3CDC" w:rsidRPr="0018719C">
        <w:rPr>
          <w:rFonts w:ascii="Times New Roman" w:hAnsi="Times New Roman" w:cs="Times New Roman"/>
          <w:sz w:val="24"/>
          <w:szCs w:val="24"/>
        </w:rPr>
        <w:t xml:space="preserve"> this intervention shows effectiveness in disaster prevention more clearly than climate change adaptation itself</w:t>
      </w:r>
      <w:r w:rsidR="002532B3" w:rsidRPr="0018719C">
        <w:rPr>
          <w:rFonts w:ascii="Times New Roman" w:hAnsi="Times New Roman" w:cs="Times New Roman"/>
          <w:sz w:val="24"/>
          <w:szCs w:val="24"/>
        </w:rPr>
        <w:t xml:space="preserve"> in the studied sites</w:t>
      </w:r>
      <w:r w:rsidR="00FB3CDC" w:rsidRPr="0018719C">
        <w:rPr>
          <w:rFonts w:ascii="Times New Roman" w:hAnsi="Times New Roman" w:cs="Times New Roman"/>
          <w:sz w:val="24"/>
          <w:szCs w:val="24"/>
        </w:rPr>
        <w:t>.</w:t>
      </w:r>
      <w:r w:rsidR="002532B3" w:rsidRPr="0018719C">
        <w:rPr>
          <w:rFonts w:ascii="Times New Roman" w:hAnsi="Times New Roman" w:cs="Times New Roman"/>
          <w:sz w:val="24"/>
          <w:szCs w:val="24"/>
        </w:rPr>
        <w:t xml:space="preserve"> </w:t>
      </w:r>
      <w:r w:rsidR="003222D9" w:rsidRPr="0018719C">
        <w:rPr>
          <w:rFonts w:ascii="Times New Roman" w:hAnsi="Times New Roman" w:cs="Times New Roman"/>
          <w:sz w:val="24"/>
          <w:szCs w:val="24"/>
        </w:rPr>
        <w:t>Meanwhile, the crop calendar shift help</w:t>
      </w:r>
      <w:r w:rsidR="00FB3CDC" w:rsidRPr="0018719C">
        <w:rPr>
          <w:rFonts w:ascii="Times New Roman" w:hAnsi="Times New Roman" w:cs="Times New Roman"/>
          <w:sz w:val="24"/>
          <w:szCs w:val="24"/>
        </w:rPr>
        <w:t>s</w:t>
      </w:r>
      <w:r w:rsidR="003222D9" w:rsidRPr="0018719C">
        <w:rPr>
          <w:rFonts w:ascii="Times New Roman" w:hAnsi="Times New Roman" w:cs="Times New Roman"/>
          <w:sz w:val="24"/>
          <w:szCs w:val="24"/>
        </w:rPr>
        <w:t xml:space="preserve"> the farmers to avoid loss </w:t>
      </w:r>
      <w:r w:rsidR="00604CE9" w:rsidRPr="0018719C">
        <w:rPr>
          <w:rFonts w:ascii="Times New Roman" w:hAnsi="Times New Roman" w:cs="Times New Roman"/>
          <w:sz w:val="24"/>
          <w:szCs w:val="24"/>
        </w:rPr>
        <w:t xml:space="preserve">from impacts of climate change </w:t>
      </w:r>
      <w:r w:rsidR="003222D9" w:rsidRPr="0018719C">
        <w:rPr>
          <w:rFonts w:ascii="Times New Roman" w:hAnsi="Times New Roman" w:cs="Times New Roman"/>
          <w:sz w:val="24"/>
          <w:szCs w:val="24"/>
        </w:rPr>
        <w:t xml:space="preserve">but does not really help with poverty reduction nor disaster prevention. </w:t>
      </w:r>
    </w:p>
    <w:p w14:paraId="24682E25" w14:textId="5C9B5B7B" w:rsidR="009B40BF" w:rsidRPr="0018719C" w:rsidRDefault="003222D9" w:rsidP="002E02DD">
      <w:pPr>
        <w:spacing w:after="120"/>
        <w:jc w:val="both"/>
        <w:rPr>
          <w:rFonts w:ascii="Times New Roman" w:hAnsi="Times New Roman" w:cs="Times New Roman"/>
          <w:sz w:val="24"/>
          <w:szCs w:val="24"/>
        </w:rPr>
      </w:pPr>
      <w:r w:rsidRPr="0018719C">
        <w:rPr>
          <w:rFonts w:ascii="Times New Roman" w:hAnsi="Times New Roman" w:cs="Times New Roman"/>
          <w:b/>
          <w:sz w:val="24"/>
          <w:szCs w:val="24"/>
        </w:rPr>
        <w:t>The poverty reduction policy interventions</w:t>
      </w:r>
      <w:r w:rsidRPr="0018719C">
        <w:rPr>
          <w:rFonts w:ascii="Times New Roman" w:hAnsi="Times New Roman" w:cs="Times New Roman"/>
          <w:sz w:val="24"/>
          <w:szCs w:val="24"/>
        </w:rPr>
        <w:t xml:space="preserve"> have</w:t>
      </w:r>
      <w:r w:rsidR="002556C2" w:rsidRPr="0018719C">
        <w:rPr>
          <w:rFonts w:ascii="Times New Roman" w:hAnsi="Times New Roman" w:cs="Times New Roman"/>
          <w:sz w:val="24"/>
          <w:szCs w:val="24"/>
        </w:rPr>
        <w:t xml:space="preserve"> helped to</w:t>
      </w:r>
      <w:r w:rsidRPr="0018719C">
        <w:rPr>
          <w:rFonts w:ascii="Times New Roman" w:hAnsi="Times New Roman" w:cs="Times New Roman"/>
          <w:sz w:val="24"/>
          <w:szCs w:val="24"/>
        </w:rPr>
        <w:t xml:space="preserve"> reduc</w:t>
      </w:r>
      <w:r w:rsidR="002556C2" w:rsidRPr="0018719C">
        <w:rPr>
          <w:rFonts w:ascii="Times New Roman" w:hAnsi="Times New Roman" w:cs="Times New Roman"/>
          <w:sz w:val="24"/>
          <w:szCs w:val="24"/>
        </w:rPr>
        <w:t>e</w:t>
      </w:r>
      <w:r w:rsidRPr="0018719C">
        <w:rPr>
          <w:rFonts w:ascii="Times New Roman" w:hAnsi="Times New Roman" w:cs="Times New Roman"/>
          <w:sz w:val="24"/>
          <w:szCs w:val="24"/>
        </w:rPr>
        <w:t xml:space="preserve"> the level of exposure to natural disasters of the studied models</w:t>
      </w:r>
      <w:r w:rsidR="00F7446C" w:rsidRPr="0018719C">
        <w:rPr>
          <w:rFonts w:ascii="Times New Roman" w:hAnsi="Times New Roman" w:cs="Times New Roman"/>
          <w:sz w:val="24"/>
          <w:szCs w:val="24"/>
        </w:rPr>
        <w:t xml:space="preserve"> thanks to the comprehensive support to improve the 5 household assets </w:t>
      </w:r>
      <w:r w:rsidR="002532B3" w:rsidRPr="0018719C">
        <w:rPr>
          <w:rFonts w:ascii="Times New Roman" w:hAnsi="Times New Roman" w:cs="Times New Roman"/>
          <w:sz w:val="24"/>
          <w:szCs w:val="24"/>
        </w:rPr>
        <w:t>and target</w:t>
      </w:r>
      <w:r w:rsidR="002556C2" w:rsidRPr="0018719C">
        <w:rPr>
          <w:rFonts w:ascii="Times New Roman" w:hAnsi="Times New Roman" w:cs="Times New Roman"/>
          <w:sz w:val="24"/>
          <w:szCs w:val="24"/>
        </w:rPr>
        <w:t xml:space="preserve"> the most affected areas and people.</w:t>
      </w:r>
      <w:r w:rsidR="00604CE9" w:rsidRPr="0018719C">
        <w:rPr>
          <w:rFonts w:ascii="Times New Roman" w:hAnsi="Times New Roman" w:cs="Times New Roman"/>
          <w:sz w:val="24"/>
          <w:szCs w:val="24"/>
        </w:rPr>
        <w:t xml:space="preserve"> </w:t>
      </w:r>
      <w:r w:rsidR="009B40BF" w:rsidRPr="0018719C">
        <w:rPr>
          <w:rFonts w:ascii="Times New Roman" w:hAnsi="Times New Roman" w:cs="Times New Roman"/>
          <w:sz w:val="24"/>
          <w:szCs w:val="24"/>
        </w:rPr>
        <w:t>However, the effectiveness of climate change adaptation is not shown.</w:t>
      </w:r>
    </w:p>
    <w:p w14:paraId="0A3665AC" w14:textId="0F50AAFC" w:rsidR="00D57377" w:rsidRPr="0018719C" w:rsidRDefault="00E40F3E" w:rsidP="002E02DD">
      <w:pPr>
        <w:spacing w:after="120"/>
        <w:jc w:val="both"/>
        <w:rPr>
          <w:rFonts w:ascii="Times New Roman" w:hAnsi="Times New Roman" w:cs="Times New Roman"/>
          <w:sz w:val="24"/>
          <w:szCs w:val="24"/>
        </w:rPr>
      </w:pPr>
      <w:r w:rsidRPr="0018719C">
        <w:rPr>
          <w:rFonts w:ascii="Times New Roman" w:hAnsi="Times New Roman" w:cs="Times New Roman"/>
          <w:sz w:val="24"/>
          <w:szCs w:val="24"/>
        </w:rPr>
        <w:t xml:space="preserve">The most obvious </w:t>
      </w:r>
      <w:r w:rsidR="002532B3" w:rsidRPr="0018719C">
        <w:rPr>
          <w:rFonts w:ascii="Times New Roman" w:hAnsi="Times New Roman" w:cs="Times New Roman"/>
          <w:sz w:val="24"/>
          <w:szCs w:val="24"/>
        </w:rPr>
        <w:t xml:space="preserve">poverty reduction </w:t>
      </w:r>
      <w:r w:rsidRPr="0018719C">
        <w:rPr>
          <w:rFonts w:ascii="Times New Roman" w:hAnsi="Times New Roman" w:cs="Times New Roman"/>
          <w:sz w:val="24"/>
          <w:szCs w:val="24"/>
        </w:rPr>
        <w:t>intervention that help</w:t>
      </w:r>
      <w:r w:rsidR="002532B3" w:rsidRPr="0018719C">
        <w:rPr>
          <w:rFonts w:ascii="Times New Roman" w:hAnsi="Times New Roman" w:cs="Times New Roman"/>
          <w:sz w:val="24"/>
          <w:szCs w:val="24"/>
        </w:rPr>
        <w:t>s</w:t>
      </w:r>
      <w:r w:rsidRPr="0018719C">
        <w:rPr>
          <w:rFonts w:ascii="Times New Roman" w:hAnsi="Times New Roman" w:cs="Times New Roman"/>
          <w:sz w:val="24"/>
          <w:szCs w:val="24"/>
        </w:rPr>
        <w:t xml:space="preserve"> disaster prevention is the </w:t>
      </w:r>
      <w:r w:rsidR="00282034" w:rsidRPr="0018719C">
        <w:rPr>
          <w:rFonts w:ascii="Times New Roman" w:hAnsi="Times New Roman" w:cs="Times New Roman"/>
          <w:sz w:val="24"/>
          <w:szCs w:val="24"/>
        </w:rPr>
        <w:t>support</w:t>
      </w:r>
      <w:r w:rsidR="000E001B" w:rsidRPr="0018719C">
        <w:rPr>
          <w:rFonts w:ascii="Times New Roman" w:hAnsi="Times New Roman" w:cs="Times New Roman"/>
          <w:sz w:val="24"/>
          <w:szCs w:val="24"/>
        </w:rPr>
        <w:t xml:space="preserve"> to improve physical </w:t>
      </w:r>
      <w:r w:rsidR="00EB4ADE" w:rsidRPr="0018719C">
        <w:rPr>
          <w:rFonts w:ascii="Times New Roman" w:hAnsi="Times New Roman" w:cs="Times New Roman"/>
          <w:sz w:val="24"/>
          <w:szCs w:val="24"/>
        </w:rPr>
        <w:t>assets</w:t>
      </w:r>
      <w:r w:rsidR="000E001B" w:rsidRPr="0018719C">
        <w:rPr>
          <w:rFonts w:ascii="Times New Roman" w:hAnsi="Times New Roman" w:cs="Times New Roman"/>
          <w:sz w:val="24"/>
          <w:szCs w:val="24"/>
        </w:rPr>
        <w:t xml:space="preserve"> of </w:t>
      </w:r>
      <w:r w:rsidRPr="0018719C">
        <w:rPr>
          <w:rFonts w:ascii="Times New Roman" w:hAnsi="Times New Roman" w:cs="Times New Roman"/>
          <w:sz w:val="24"/>
          <w:szCs w:val="24"/>
        </w:rPr>
        <w:t xml:space="preserve">the </w:t>
      </w:r>
      <w:r w:rsidR="00282034" w:rsidRPr="0018719C">
        <w:rPr>
          <w:rFonts w:ascii="Times New Roman" w:hAnsi="Times New Roman" w:cs="Times New Roman"/>
          <w:sz w:val="24"/>
          <w:szCs w:val="24"/>
        </w:rPr>
        <w:t>poor households to respond to floods in the North Central and th</w:t>
      </w:r>
      <w:r w:rsidRPr="0018719C">
        <w:rPr>
          <w:rFonts w:ascii="Times New Roman" w:hAnsi="Times New Roman" w:cs="Times New Roman"/>
          <w:sz w:val="24"/>
          <w:szCs w:val="24"/>
        </w:rPr>
        <w:t xml:space="preserve">e Central Coast. Up to now, this policy </w:t>
      </w:r>
      <w:r w:rsidR="00282034" w:rsidRPr="0018719C">
        <w:rPr>
          <w:rFonts w:ascii="Times New Roman" w:hAnsi="Times New Roman" w:cs="Times New Roman"/>
          <w:sz w:val="24"/>
          <w:szCs w:val="24"/>
        </w:rPr>
        <w:t>has supported to build and repair housing for over 531 thousand households, including 230 thousand ethnic minority people</w:t>
      </w:r>
      <w:r w:rsidR="00282034" w:rsidRPr="0018719C">
        <w:rPr>
          <w:rFonts w:ascii="Times New Roman" w:hAnsi="Times New Roman" w:cs="Times New Roman"/>
          <w:sz w:val="24"/>
          <w:szCs w:val="24"/>
          <w:vertAlign w:val="superscript"/>
        </w:rPr>
        <w:footnoteReference w:id="3"/>
      </w:r>
      <w:r w:rsidR="00282034" w:rsidRPr="0018719C">
        <w:rPr>
          <w:rFonts w:ascii="Times New Roman" w:hAnsi="Times New Roman" w:cs="Times New Roman"/>
          <w:sz w:val="24"/>
          <w:szCs w:val="24"/>
        </w:rPr>
        <w:t>, completed supports to construct 700 shelters to avoid and prevent floods</w:t>
      </w:r>
      <w:r w:rsidR="000E001B" w:rsidRPr="0018719C">
        <w:rPr>
          <w:rFonts w:ascii="Times New Roman" w:hAnsi="Times New Roman" w:cs="Times New Roman"/>
          <w:sz w:val="24"/>
          <w:szCs w:val="24"/>
        </w:rPr>
        <w:t xml:space="preserve">. </w:t>
      </w:r>
      <w:r w:rsidR="00FC67A6" w:rsidRPr="0018719C">
        <w:rPr>
          <w:rFonts w:ascii="Times New Roman" w:hAnsi="Times New Roman" w:cs="Times New Roman"/>
          <w:sz w:val="24"/>
          <w:szCs w:val="24"/>
        </w:rPr>
        <w:t xml:space="preserve">Different from the </w:t>
      </w:r>
      <w:r w:rsidR="004554EC" w:rsidRPr="0018719C">
        <w:rPr>
          <w:rFonts w:ascii="Times New Roman" w:hAnsi="Times New Roman" w:cs="Times New Roman"/>
          <w:sz w:val="24"/>
          <w:szCs w:val="24"/>
        </w:rPr>
        <w:t>housing support in disaster prevention</w:t>
      </w:r>
      <w:r w:rsidR="00FC67A6" w:rsidRPr="0018719C">
        <w:rPr>
          <w:rFonts w:ascii="Times New Roman" w:hAnsi="Times New Roman" w:cs="Times New Roman"/>
          <w:sz w:val="24"/>
          <w:szCs w:val="24"/>
        </w:rPr>
        <w:t xml:space="preserve"> policies, this intervention is integrated with other supports that improves other types of household assets </w:t>
      </w:r>
      <w:r w:rsidR="00D57377" w:rsidRPr="0018719C">
        <w:rPr>
          <w:rFonts w:ascii="Times New Roman" w:hAnsi="Times New Roman" w:cs="Times New Roman"/>
          <w:sz w:val="24"/>
          <w:szCs w:val="24"/>
        </w:rPr>
        <w:t xml:space="preserve">such as human assets so it helps poverty reduction more </w:t>
      </w:r>
      <w:r w:rsidR="00EB4ADE" w:rsidRPr="0018719C">
        <w:rPr>
          <w:rFonts w:ascii="Times New Roman" w:hAnsi="Times New Roman" w:cs="Times New Roman"/>
          <w:sz w:val="24"/>
          <w:szCs w:val="24"/>
        </w:rPr>
        <w:t>sustainable</w:t>
      </w:r>
      <w:r w:rsidR="00D57377" w:rsidRPr="0018719C">
        <w:rPr>
          <w:rFonts w:ascii="Times New Roman" w:hAnsi="Times New Roman" w:cs="Times New Roman"/>
          <w:sz w:val="24"/>
          <w:szCs w:val="24"/>
        </w:rPr>
        <w:t>.</w:t>
      </w:r>
      <w:r w:rsidR="00AE19FA" w:rsidRPr="0018719C">
        <w:rPr>
          <w:rFonts w:ascii="Times New Roman" w:hAnsi="Times New Roman" w:cs="Times New Roman"/>
          <w:sz w:val="24"/>
          <w:szCs w:val="24"/>
        </w:rPr>
        <w:t xml:space="preserve"> However, still the issues of indebt</w:t>
      </w:r>
      <w:r w:rsidR="007D0F13">
        <w:rPr>
          <w:rFonts w:ascii="Times New Roman" w:hAnsi="Times New Roman" w:cs="Times New Roman"/>
          <w:sz w:val="24"/>
          <w:szCs w:val="24"/>
        </w:rPr>
        <w:t>ed</w:t>
      </w:r>
      <w:r w:rsidR="00AE19FA" w:rsidRPr="0018719C">
        <w:rPr>
          <w:rFonts w:ascii="Times New Roman" w:hAnsi="Times New Roman" w:cs="Times New Roman"/>
          <w:sz w:val="24"/>
          <w:szCs w:val="24"/>
        </w:rPr>
        <w:t>ness exist.</w:t>
      </w:r>
      <w:r w:rsidR="00D57377" w:rsidRPr="0018719C">
        <w:rPr>
          <w:rFonts w:ascii="Times New Roman" w:hAnsi="Times New Roman" w:cs="Times New Roman"/>
          <w:sz w:val="24"/>
          <w:szCs w:val="24"/>
        </w:rPr>
        <w:t xml:space="preserve"> </w:t>
      </w:r>
    </w:p>
    <w:p w14:paraId="193EE235" w14:textId="77777777" w:rsidR="0046275F" w:rsidRPr="0018719C" w:rsidRDefault="00D57377" w:rsidP="002E02DD">
      <w:pPr>
        <w:spacing w:after="120"/>
        <w:jc w:val="both"/>
        <w:rPr>
          <w:rFonts w:ascii="Times New Roman" w:hAnsi="Times New Roman" w:cs="Times New Roman"/>
          <w:sz w:val="24"/>
          <w:szCs w:val="24"/>
        </w:rPr>
      </w:pPr>
      <w:r w:rsidRPr="0018719C">
        <w:rPr>
          <w:rFonts w:ascii="Times New Roman" w:hAnsi="Times New Roman" w:cs="Times New Roman"/>
          <w:sz w:val="24"/>
          <w:szCs w:val="24"/>
        </w:rPr>
        <w:t>Other support to improve other household assets such as health insurance, t</w:t>
      </w:r>
      <w:r w:rsidR="009B40BF" w:rsidRPr="0018719C">
        <w:rPr>
          <w:rFonts w:ascii="Times New Roman" w:hAnsi="Times New Roman" w:cs="Times New Roman"/>
          <w:sz w:val="24"/>
          <w:szCs w:val="24"/>
        </w:rPr>
        <w:t>uition fee reduction</w:t>
      </w:r>
      <w:r w:rsidRPr="0018719C">
        <w:rPr>
          <w:rFonts w:ascii="Times New Roman" w:hAnsi="Times New Roman" w:cs="Times New Roman"/>
          <w:sz w:val="24"/>
          <w:szCs w:val="24"/>
        </w:rPr>
        <w:t xml:space="preserve">, </w:t>
      </w:r>
      <w:r w:rsidR="007473ED" w:rsidRPr="0018719C">
        <w:rPr>
          <w:rFonts w:ascii="Times New Roman" w:hAnsi="Times New Roman" w:cs="Times New Roman"/>
          <w:sz w:val="24"/>
          <w:szCs w:val="24"/>
        </w:rPr>
        <w:t>a</w:t>
      </w:r>
      <w:r w:rsidR="009B40BF" w:rsidRPr="0018719C">
        <w:rPr>
          <w:rFonts w:ascii="Times New Roman" w:hAnsi="Times New Roman" w:cs="Times New Roman"/>
          <w:sz w:val="24"/>
          <w:szCs w:val="24"/>
        </w:rPr>
        <w:t xml:space="preserve">gricultural extension and technical transfer, </w:t>
      </w:r>
      <w:r w:rsidR="007473ED" w:rsidRPr="0018719C">
        <w:rPr>
          <w:rFonts w:ascii="Times New Roman" w:hAnsi="Times New Roman" w:cs="Times New Roman"/>
          <w:sz w:val="24"/>
          <w:szCs w:val="24"/>
        </w:rPr>
        <w:t>land allocation,</w:t>
      </w:r>
      <w:r w:rsidR="003675E0" w:rsidRPr="0018719C">
        <w:rPr>
          <w:rFonts w:ascii="Times New Roman" w:hAnsi="Times New Roman" w:cs="Times New Roman"/>
          <w:sz w:val="24"/>
          <w:szCs w:val="24"/>
        </w:rPr>
        <w:t xml:space="preserve"> credit support, employment support</w:t>
      </w:r>
      <w:r w:rsidR="007473ED" w:rsidRPr="0018719C">
        <w:rPr>
          <w:rFonts w:ascii="Times New Roman" w:hAnsi="Times New Roman" w:cs="Times New Roman"/>
          <w:sz w:val="24"/>
          <w:szCs w:val="24"/>
        </w:rPr>
        <w:t>...</w:t>
      </w:r>
      <w:r w:rsidR="002532B3" w:rsidRPr="0018719C">
        <w:rPr>
          <w:rFonts w:ascii="Times New Roman" w:hAnsi="Times New Roman" w:cs="Times New Roman"/>
          <w:sz w:val="24"/>
          <w:szCs w:val="24"/>
        </w:rPr>
        <w:t xml:space="preserve">are said to help the people better recover from disasters but not really help them in disaster prevention. In addition, they </w:t>
      </w:r>
      <w:r w:rsidR="007473ED" w:rsidRPr="0018719C">
        <w:rPr>
          <w:rFonts w:ascii="Times New Roman" w:hAnsi="Times New Roman" w:cs="Times New Roman"/>
          <w:sz w:val="24"/>
          <w:szCs w:val="24"/>
        </w:rPr>
        <w:t xml:space="preserve">do not show effectiveness in climate change adaptation. </w:t>
      </w:r>
    </w:p>
    <w:p w14:paraId="50E48F16" w14:textId="0EC28D59" w:rsidR="0046275F" w:rsidRPr="0018719C" w:rsidRDefault="0046275F" w:rsidP="002E02DD">
      <w:pPr>
        <w:spacing w:after="120"/>
        <w:jc w:val="both"/>
        <w:rPr>
          <w:rFonts w:ascii="Times New Roman" w:hAnsi="Times New Roman" w:cs="Times New Roman"/>
          <w:sz w:val="24"/>
          <w:szCs w:val="24"/>
        </w:rPr>
      </w:pPr>
      <w:r w:rsidRPr="0018719C">
        <w:rPr>
          <w:rFonts w:ascii="Times New Roman" w:hAnsi="Times New Roman" w:cs="Times New Roman"/>
          <w:sz w:val="24"/>
          <w:szCs w:val="24"/>
        </w:rPr>
        <w:t xml:space="preserve">Of the integrated policies, the NTP-NRD proves to be a good framework to address the triple nexus effectively. The model of Tan My-An Giang was awarded the certificate of new rural development as it has successfully fullfil all the required criteria. Among the criteria, Tan My has infrastructure </w:t>
      </w:r>
      <w:r w:rsidRPr="0018719C">
        <w:rPr>
          <w:rFonts w:ascii="Times New Roman" w:hAnsi="Times New Roman" w:cs="Times New Roman"/>
          <w:sz w:val="24"/>
          <w:szCs w:val="24"/>
        </w:rPr>
        <w:lastRenderedPageBreak/>
        <w:t xml:space="preserve">that can resist to </w:t>
      </w:r>
      <w:r w:rsidR="007D0F13" w:rsidRPr="0018719C">
        <w:rPr>
          <w:rFonts w:ascii="Times New Roman" w:hAnsi="Times New Roman" w:cs="Times New Roman"/>
          <w:sz w:val="24"/>
          <w:szCs w:val="24"/>
        </w:rPr>
        <w:t>disasters</w:t>
      </w:r>
      <w:r w:rsidRPr="0018719C">
        <w:rPr>
          <w:rFonts w:ascii="Times New Roman" w:hAnsi="Times New Roman" w:cs="Times New Roman"/>
          <w:sz w:val="24"/>
          <w:szCs w:val="24"/>
        </w:rPr>
        <w:t xml:space="preserve">, the production system is climate change adaptive and the poverty rate is reduced. The NTP-NRD does not have big </w:t>
      </w:r>
      <w:r w:rsidR="007D0F13" w:rsidRPr="0018719C">
        <w:rPr>
          <w:rFonts w:ascii="Times New Roman" w:hAnsi="Times New Roman" w:cs="Times New Roman"/>
          <w:sz w:val="24"/>
          <w:szCs w:val="24"/>
        </w:rPr>
        <w:t>resource</w:t>
      </w:r>
      <w:r w:rsidRPr="0018719C">
        <w:rPr>
          <w:rFonts w:ascii="Times New Roman" w:hAnsi="Times New Roman" w:cs="Times New Roman"/>
          <w:sz w:val="24"/>
          <w:szCs w:val="24"/>
        </w:rPr>
        <w:t xml:space="preserve"> </w:t>
      </w:r>
      <w:r w:rsidR="009D4E63" w:rsidRPr="0018719C">
        <w:rPr>
          <w:rFonts w:ascii="Times New Roman" w:hAnsi="Times New Roman" w:cs="Times New Roman"/>
          <w:sz w:val="24"/>
          <w:szCs w:val="24"/>
        </w:rPr>
        <w:t xml:space="preserve">and has its own problems </w:t>
      </w:r>
      <w:r w:rsidRPr="0018719C">
        <w:rPr>
          <w:rFonts w:ascii="Times New Roman" w:hAnsi="Times New Roman" w:cs="Times New Roman"/>
          <w:sz w:val="24"/>
          <w:szCs w:val="24"/>
        </w:rPr>
        <w:t>but it creates a framework to mobilize different resources to address all 5 household assets in</w:t>
      </w:r>
      <w:r w:rsidR="009D4E63" w:rsidRPr="0018719C">
        <w:rPr>
          <w:rFonts w:ascii="Times New Roman" w:hAnsi="Times New Roman" w:cs="Times New Roman"/>
          <w:sz w:val="24"/>
          <w:szCs w:val="24"/>
        </w:rPr>
        <w:t xml:space="preserve"> order to meet all the criteria including the </w:t>
      </w:r>
      <w:r w:rsidR="00CE2806">
        <w:rPr>
          <w:rFonts w:ascii="Times New Roman" w:hAnsi="Times New Roman" w:cs="Times New Roman"/>
          <w:sz w:val="24"/>
          <w:szCs w:val="24"/>
        </w:rPr>
        <w:t>CC-D-P</w:t>
      </w:r>
      <w:r w:rsidR="009D4E63" w:rsidRPr="0018719C">
        <w:rPr>
          <w:rFonts w:ascii="Times New Roman" w:hAnsi="Times New Roman" w:cs="Times New Roman"/>
          <w:sz w:val="24"/>
          <w:szCs w:val="24"/>
        </w:rPr>
        <w:t xml:space="preserve"> nexus.</w:t>
      </w:r>
      <w:r w:rsidRPr="0018719C">
        <w:rPr>
          <w:rFonts w:ascii="Times New Roman" w:hAnsi="Times New Roman" w:cs="Times New Roman"/>
          <w:sz w:val="24"/>
          <w:szCs w:val="24"/>
        </w:rPr>
        <w:t xml:space="preserve"> </w:t>
      </w:r>
    </w:p>
    <w:p w14:paraId="07915E2C" w14:textId="06EAB76F" w:rsidR="006E4C24" w:rsidRPr="0018719C" w:rsidRDefault="00AE19FA" w:rsidP="002E02DD">
      <w:pPr>
        <w:spacing w:after="120"/>
        <w:jc w:val="both"/>
        <w:rPr>
          <w:rFonts w:ascii="Times New Roman" w:hAnsi="Times New Roman" w:cs="Times New Roman"/>
          <w:b/>
          <w:sz w:val="24"/>
          <w:szCs w:val="24"/>
        </w:rPr>
      </w:pPr>
      <w:r w:rsidRPr="0018719C">
        <w:rPr>
          <w:rFonts w:ascii="Times New Roman" w:hAnsi="Times New Roman" w:cs="Times New Roman"/>
          <w:b/>
          <w:sz w:val="24"/>
          <w:szCs w:val="24"/>
        </w:rPr>
        <w:t xml:space="preserve">On </w:t>
      </w:r>
      <w:r w:rsidR="00F37990" w:rsidRPr="0018719C">
        <w:rPr>
          <w:rFonts w:ascii="Times New Roman" w:hAnsi="Times New Roman" w:cs="Times New Roman"/>
          <w:b/>
          <w:sz w:val="24"/>
          <w:szCs w:val="24"/>
        </w:rPr>
        <w:t>the contrary, the initiatives of NGOs</w:t>
      </w:r>
      <w:r w:rsidR="00B2599E" w:rsidRPr="0018719C">
        <w:rPr>
          <w:rFonts w:ascii="Times New Roman" w:hAnsi="Times New Roman" w:cs="Times New Roman"/>
          <w:b/>
          <w:sz w:val="24"/>
          <w:szCs w:val="24"/>
        </w:rPr>
        <w:t xml:space="preserve"> and community</w:t>
      </w:r>
      <w:r w:rsidR="00F37990" w:rsidRPr="0018719C">
        <w:rPr>
          <w:rFonts w:ascii="Times New Roman" w:hAnsi="Times New Roman" w:cs="Times New Roman"/>
          <w:b/>
          <w:sz w:val="24"/>
          <w:szCs w:val="24"/>
        </w:rPr>
        <w:t xml:space="preserve"> </w:t>
      </w:r>
      <w:r w:rsidRPr="0018719C">
        <w:rPr>
          <w:rFonts w:ascii="Times New Roman" w:hAnsi="Times New Roman" w:cs="Times New Roman"/>
          <w:b/>
          <w:sz w:val="24"/>
          <w:szCs w:val="24"/>
        </w:rPr>
        <w:t xml:space="preserve">prove to be more effective in addressing the double nexus and some initiatives </w:t>
      </w:r>
      <w:r w:rsidR="00F37990" w:rsidRPr="0018719C">
        <w:rPr>
          <w:rFonts w:ascii="Times New Roman" w:hAnsi="Times New Roman" w:cs="Times New Roman"/>
          <w:b/>
          <w:sz w:val="24"/>
          <w:szCs w:val="24"/>
        </w:rPr>
        <w:t>can addr</w:t>
      </w:r>
      <w:r w:rsidR="00FA0296" w:rsidRPr="0018719C">
        <w:rPr>
          <w:rFonts w:ascii="Times New Roman" w:hAnsi="Times New Roman" w:cs="Times New Roman"/>
          <w:b/>
          <w:sz w:val="24"/>
          <w:szCs w:val="24"/>
        </w:rPr>
        <w:t>e</w:t>
      </w:r>
      <w:r w:rsidR="00F37990" w:rsidRPr="0018719C">
        <w:rPr>
          <w:rFonts w:ascii="Times New Roman" w:hAnsi="Times New Roman" w:cs="Times New Roman"/>
          <w:b/>
          <w:sz w:val="24"/>
          <w:szCs w:val="24"/>
        </w:rPr>
        <w:t>ss the triple nexus</w:t>
      </w:r>
      <w:r w:rsidR="002532B3" w:rsidRPr="0018719C">
        <w:rPr>
          <w:rFonts w:ascii="Times New Roman" w:hAnsi="Times New Roman" w:cs="Times New Roman"/>
          <w:b/>
          <w:sz w:val="24"/>
          <w:szCs w:val="24"/>
        </w:rPr>
        <w:t xml:space="preserve">; </w:t>
      </w:r>
      <w:r w:rsidRPr="0018719C">
        <w:rPr>
          <w:rFonts w:ascii="Times New Roman" w:hAnsi="Times New Roman" w:cs="Times New Roman"/>
          <w:b/>
          <w:sz w:val="24"/>
          <w:szCs w:val="24"/>
        </w:rPr>
        <w:t xml:space="preserve">however, most of them are </w:t>
      </w:r>
      <w:r w:rsidR="00F37990" w:rsidRPr="0018719C">
        <w:rPr>
          <w:rFonts w:ascii="Times New Roman" w:hAnsi="Times New Roman" w:cs="Times New Roman"/>
          <w:b/>
          <w:sz w:val="24"/>
          <w:szCs w:val="24"/>
        </w:rPr>
        <w:t xml:space="preserve">at small scale </w:t>
      </w:r>
    </w:p>
    <w:p w14:paraId="0E8C34FC" w14:textId="22555C92" w:rsidR="00D10D53" w:rsidRPr="0018719C" w:rsidRDefault="00D10D53" w:rsidP="002E02DD">
      <w:pPr>
        <w:spacing w:after="120"/>
        <w:jc w:val="both"/>
        <w:rPr>
          <w:rFonts w:ascii="Times New Roman" w:hAnsi="Times New Roman" w:cs="Times New Roman"/>
          <w:sz w:val="24"/>
          <w:szCs w:val="24"/>
        </w:rPr>
      </w:pPr>
      <w:r w:rsidRPr="0018719C">
        <w:rPr>
          <w:rFonts w:ascii="Times New Roman" w:hAnsi="Times New Roman" w:cs="Times New Roman"/>
          <w:sz w:val="24"/>
          <w:szCs w:val="24"/>
        </w:rPr>
        <w:t>To cope with</w:t>
      </w:r>
      <w:r w:rsidRPr="0018719C">
        <w:rPr>
          <w:rFonts w:ascii="Times New Roman" w:hAnsi="Times New Roman" w:cs="Times New Roman"/>
          <w:b/>
          <w:sz w:val="24"/>
          <w:szCs w:val="24"/>
        </w:rPr>
        <w:t xml:space="preserve"> </w:t>
      </w:r>
      <w:r w:rsidRPr="00CE2806">
        <w:rPr>
          <w:rFonts w:ascii="Times New Roman" w:hAnsi="Times New Roman" w:cs="Times New Roman"/>
          <w:sz w:val="24"/>
          <w:szCs w:val="24"/>
        </w:rPr>
        <w:t>disaster</w:t>
      </w:r>
      <w:r w:rsidRPr="0018719C">
        <w:rPr>
          <w:rFonts w:ascii="Times New Roman" w:hAnsi="Times New Roman" w:cs="Times New Roman"/>
          <w:sz w:val="24"/>
          <w:szCs w:val="24"/>
        </w:rPr>
        <w:t xml:space="preserve">, besides the policy interventions, the people and community in some cases decide to migrate or shift to non-agricultural work which helps address the </w:t>
      </w:r>
      <w:r w:rsidR="007D0F13">
        <w:rPr>
          <w:rFonts w:ascii="Times New Roman" w:hAnsi="Times New Roman" w:cs="Times New Roman"/>
          <w:sz w:val="24"/>
          <w:szCs w:val="24"/>
        </w:rPr>
        <w:t>CC-D-P</w:t>
      </w:r>
      <w:r w:rsidRPr="0018719C">
        <w:rPr>
          <w:rFonts w:ascii="Times New Roman" w:hAnsi="Times New Roman" w:cs="Times New Roman"/>
          <w:sz w:val="24"/>
          <w:szCs w:val="24"/>
        </w:rPr>
        <w:t xml:space="preserve"> nexus, though the sustainability is still of concern. Employment shifting is more popular in high climate risk provinces such as Tra Vinh, Ninh Thuan where people switch to construction work or hired labors. Labor migration is also the solution of the community in some areas in Tra Vinh; in some areas in Dak Lak the rate of labor migration are very high (about 50% of labors). In the short run, this initiative helps them to avoid disaster and climate change risks, at the same time earn higher income to escape poverty. However, the people interviewed confess that their work is not sustainable. Many of them go to informal sector for employment and face a new set of risks associated with employment instability, health problems, and labor safety. </w:t>
      </w:r>
    </w:p>
    <w:p w14:paraId="50022C79" w14:textId="44C68458" w:rsidR="001A5D5A" w:rsidRPr="0018719C" w:rsidRDefault="003F05A1" w:rsidP="002E02DD">
      <w:pPr>
        <w:spacing w:after="120"/>
        <w:jc w:val="both"/>
        <w:rPr>
          <w:rFonts w:ascii="Times New Roman" w:eastAsia="Times New Roman" w:hAnsi="Times New Roman" w:cs="Times New Roman"/>
          <w:sz w:val="24"/>
          <w:szCs w:val="24"/>
          <w:lang w:val="vi-VN"/>
        </w:rPr>
      </w:pPr>
      <w:r w:rsidRPr="0018719C">
        <w:rPr>
          <w:rFonts w:ascii="Times New Roman" w:hAnsi="Times New Roman" w:cs="Times New Roman"/>
          <w:sz w:val="24"/>
          <w:szCs w:val="24"/>
        </w:rPr>
        <w:t xml:space="preserve">More </w:t>
      </w:r>
      <w:r w:rsidR="00D10D53" w:rsidRPr="0018719C">
        <w:rPr>
          <w:rFonts w:ascii="Times New Roman" w:hAnsi="Times New Roman" w:cs="Times New Roman"/>
          <w:sz w:val="24"/>
          <w:szCs w:val="24"/>
        </w:rPr>
        <w:t xml:space="preserve">effective </w:t>
      </w:r>
      <w:r w:rsidRPr="0018719C">
        <w:rPr>
          <w:rFonts w:ascii="Times New Roman" w:hAnsi="Times New Roman" w:cs="Times New Roman"/>
          <w:sz w:val="24"/>
          <w:szCs w:val="24"/>
        </w:rPr>
        <w:t>initiative</w:t>
      </w:r>
      <w:r w:rsidR="001A5D5A" w:rsidRPr="0018719C">
        <w:rPr>
          <w:rFonts w:ascii="Times New Roman" w:hAnsi="Times New Roman" w:cs="Times New Roman"/>
          <w:sz w:val="24"/>
          <w:szCs w:val="24"/>
        </w:rPr>
        <w:t xml:space="preserve"> </w:t>
      </w:r>
      <w:r w:rsidR="00B2599E" w:rsidRPr="0018719C">
        <w:rPr>
          <w:rFonts w:ascii="Times New Roman" w:hAnsi="Times New Roman" w:cs="Times New Roman"/>
          <w:sz w:val="24"/>
          <w:szCs w:val="24"/>
        </w:rPr>
        <w:t xml:space="preserve">of the </w:t>
      </w:r>
      <w:r w:rsidR="001A5D5A" w:rsidRPr="0018719C">
        <w:rPr>
          <w:rFonts w:ascii="Times New Roman" w:hAnsi="Times New Roman" w:cs="Times New Roman"/>
          <w:sz w:val="24"/>
          <w:szCs w:val="24"/>
        </w:rPr>
        <w:t xml:space="preserve">community </w:t>
      </w:r>
      <w:r w:rsidR="00B2599E" w:rsidRPr="0018719C">
        <w:rPr>
          <w:rFonts w:ascii="Times New Roman" w:hAnsi="Times New Roman" w:cs="Times New Roman"/>
          <w:sz w:val="24"/>
          <w:szCs w:val="24"/>
        </w:rPr>
        <w:t xml:space="preserve">in addressing the </w:t>
      </w:r>
      <w:r w:rsidR="00AC2B5A" w:rsidRPr="0018719C">
        <w:rPr>
          <w:rFonts w:ascii="Times New Roman" w:hAnsi="Times New Roman" w:cs="Times New Roman"/>
          <w:sz w:val="24"/>
          <w:szCs w:val="24"/>
        </w:rPr>
        <w:t xml:space="preserve">nexus of </w:t>
      </w:r>
      <w:r w:rsidR="00B2599E" w:rsidRPr="0018719C">
        <w:rPr>
          <w:rFonts w:ascii="Times New Roman" w:hAnsi="Times New Roman" w:cs="Times New Roman"/>
          <w:sz w:val="24"/>
          <w:szCs w:val="24"/>
        </w:rPr>
        <w:t>climate change and poverty reduction is t</w:t>
      </w:r>
      <w:r w:rsidR="001A5D5A" w:rsidRPr="0018719C">
        <w:rPr>
          <w:rFonts w:ascii="Times New Roman" w:eastAsia="Times New Roman" w:hAnsi="Times New Roman" w:cs="Times New Roman"/>
          <w:sz w:val="24"/>
          <w:szCs w:val="24"/>
          <w:lang w:val="vi-VN"/>
        </w:rPr>
        <w:t>he transformation of crop &amp; livestock structure</w:t>
      </w:r>
      <w:r w:rsidR="00B2599E" w:rsidRPr="0018719C">
        <w:rPr>
          <w:rFonts w:ascii="Times New Roman" w:eastAsia="Times New Roman" w:hAnsi="Times New Roman" w:cs="Times New Roman"/>
          <w:sz w:val="24"/>
          <w:szCs w:val="24"/>
        </w:rPr>
        <w:t xml:space="preserve">. </w:t>
      </w:r>
      <w:r w:rsidR="001A5D5A" w:rsidRPr="0018719C">
        <w:rPr>
          <w:rFonts w:ascii="Times New Roman" w:eastAsia="Times New Roman" w:hAnsi="Times New Roman" w:cs="Times New Roman"/>
          <w:sz w:val="24"/>
          <w:szCs w:val="24"/>
          <w:lang w:val="vi-VN"/>
        </w:rPr>
        <w:t xml:space="preserve">Until now, Tra Vinh has transformed 30 thousand ha of 2-3 rice crop lands into rice-shrimp production land; transform 10.500 ha rice land into upland crops land. In An Giang, 30,130 ha of low-effective rice land has has been transformed in to land for other crops and vegetables, 9800 ha into fruit tree land. In Ninh Thuan, from 2015, 3,089 ha of rice land has been switched to grapes, watermelon, greenbean, corn and grass for animal feed. In Yen Bai, models of switching from rice to other upland crops are also implemented. </w:t>
      </w:r>
      <w:r w:rsidR="00B2599E" w:rsidRPr="0018719C">
        <w:rPr>
          <w:rFonts w:ascii="Times New Roman" w:eastAsia="Times New Roman" w:hAnsi="Times New Roman" w:cs="Times New Roman"/>
          <w:sz w:val="24"/>
          <w:szCs w:val="24"/>
        </w:rPr>
        <w:t xml:space="preserve">The </w:t>
      </w:r>
      <w:r w:rsidR="007D0F13" w:rsidRPr="0018719C">
        <w:rPr>
          <w:rFonts w:ascii="Times New Roman" w:eastAsia="Times New Roman" w:hAnsi="Times New Roman" w:cs="Times New Roman"/>
          <w:sz w:val="24"/>
          <w:szCs w:val="24"/>
        </w:rPr>
        <w:t>effectiveness</w:t>
      </w:r>
      <w:r w:rsidR="00B2599E" w:rsidRPr="0018719C">
        <w:rPr>
          <w:rFonts w:ascii="Times New Roman" w:eastAsia="Times New Roman" w:hAnsi="Times New Roman" w:cs="Times New Roman"/>
          <w:sz w:val="24"/>
          <w:szCs w:val="24"/>
        </w:rPr>
        <w:t xml:space="preserve"> on climate change adaptation is mainly through the improvement in natural capital, resulting in </w:t>
      </w:r>
      <w:r w:rsidR="001A5D5A" w:rsidRPr="0018719C">
        <w:rPr>
          <w:rFonts w:ascii="Times New Roman" w:eastAsia="Times New Roman" w:hAnsi="Times New Roman" w:cs="Times New Roman"/>
          <w:sz w:val="24"/>
          <w:szCs w:val="24"/>
          <w:lang w:val="vi-VN"/>
        </w:rPr>
        <w:t xml:space="preserve">better adaptive cultivation system </w:t>
      </w:r>
      <w:r w:rsidR="00B2599E" w:rsidRPr="0018719C">
        <w:rPr>
          <w:rFonts w:ascii="Times New Roman" w:eastAsia="Times New Roman" w:hAnsi="Times New Roman" w:cs="Times New Roman"/>
          <w:sz w:val="24"/>
          <w:szCs w:val="24"/>
        </w:rPr>
        <w:t xml:space="preserve">and </w:t>
      </w:r>
      <w:r w:rsidR="001A5D5A" w:rsidRPr="0018719C">
        <w:rPr>
          <w:rFonts w:ascii="Times New Roman" w:eastAsia="Times New Roman" w:hAnsi="Times New Roman" w:cs="Times New Roman"/>
          <w:sz w:val="24"/>
          <w:szCs w:val="24"/>
          <w:lang w:val="vi-VN"/>
        </w:rPr>
        <w:t>greenhouse gas</w:t>
      </w:r>
      <w:r w:rsidR="00B2599E" w:rsidRPr="0018719C">
        <w:rPr>
          <w:rFonts w:ascii="Times New Roman" w:eastAsia="Times New Roman" w:hAnsi="Times New Roman" w:cs="Times New Roman"/>
          <w:sz w:val="24"/>
          <w:szCs w:val="24"/>
        </w:rPr>
        <w:t xml:space="preserve"> reduction</w:t>
      </w:r>
      <w:r w:rsidR="00AC2B5A" w:rsidRPr="0018719C">
        <w:rPr>
          <w:rFonts w:ascii="Times New Roman" w:eastAsia="Times New Roman" w:hAnsi="Times New Roman" w:cs="Times New Roman"/>
          <w:sz w:val="24"/>
          <w:szCs w:val="24"/>
          <w:lang w:val="vi-VN"/>
        </w:rPr>
        <w:t>.</w:t>
      </w:r>
      <w:r w:rsidR="00AC2B5A" w:rsidRPr="0018719C">
        <w:rPr>
          <w:rFonts w:ascii="Times New Roman" w:eastAsia="Times New Roman" w:hAnsi="Times New Roman" w:cs="Times New Roman"/>
          <w:sz w:val="24"/>
          <w:szCs w:val="24"/>
        </w:rPr>
        <w:t xml:space="preserve"> By improving f</w:t>
      </w:r>
      <w:r w:rsidR="001A5D5A" w:rsidRPr="0018719C">
        <w:rPr>
          <w:rFonts w:ascii="Times New Roman" w:eastAsia="Times New Roman" w:hAnsi="Times New Roman" w:cs="Times New Roman"/>
          <w:sz w:val="24"/>
          <w:szCs w:val="24"/>
          <w:lang w:val="vi-VN"/>
        </w:rPr>
        <w:t xml:space="preserve">inancial capital, the models </w:t>
      </w:r>
      <w:r w:rsidR="00AC2B5A" w:rsidRPr="0018719C">
        <w:rPr>
          <w:rFonts w:ascii="Times New Roman" w:eastAsia="Times New Roman" w:hAnsi="Times New Roman" w:cs="Times New Roman"/>
          <w:sz w:val="24"/>
          <w:szCs w:val="24"/>
        </w:rPr>
        <w:t xml:space="preserve">have increased </w:t>
      </w:r>
      <w:r w:rsidR="001A5D5A" w:rsidRPr="0018719C">
        <w:rPr>
          <w:rFonts w:ascii="Times New Roman" w:eastAsia="Times New Roman" w:hAnsi="Times New Roman" w:cs="Times New Roman"/>
          <w:sz w:val="24"/>
          <w:szCs w:val="24"/>
          <w:lang w:val="vi-VN"/>
        </w:rPr>
        <w:t xml:space="preserve">twice </w:t>
      </w:r>
      <w:r w:rsidR="00AC2B5A" w:rsidRPr="0018719C">
        <w:rPr>
          <w:rFonts w:ascii="Times New Roman" w:eastAsia="Times New Roman" w:hAnsi="Times New Roman" w:cs="Times New Roman"/>
          <w:sz w:val="24"/>
          <w:szCs w:val="24"/>
        </w:rPr>
        <w:t xml:space="preserve">the </w:t>
      </w:r>
      <w:r w:rsidR="001A5D5A" w:rsidRPr="0018719C">
        <w:rPr>
          <w:rFonts w:ascii="Times New Roman" w:eastAsia="Times New Roman" w:hAnsi="Times New Roman" w:cs="Times New Roman"/>
          <w:sz w:val="24"/>
          <w:szCs w:val="24"/>
          <w:lang w:val="vi-VN"/>
        </w:rPr>
        <w:t xml:space="preserve">profit as rice cultivation while making use of by-products for animal feed purposes (Ninh Thuan DARD). </w:t>
      </w:r>
      <w:r w:rsidR="00AC2B5A" w:rsidRPr="0018719C">
        <w:rPr>
          <w:rFonts w:ascii="Times New Roman" w:eastAsia="Times New Roman" w:hAnsi="Times New Roman" w:cs="Times New Roman"/>
          <w:sz w:val="24"/>
          <w:szCs w:val="24"/>
        </w:rPr>
        <w:t>The t</w:t>
      </w:r>
      <w:r w:rsidR="001A5D5A" w:rsidRPr="0018719C">
        <w:rPr>
          <w:rFonts w:ascii="Times New Roman" w:eastAsia="Times New Roman" w:hAnsi="Times New Roman" w:cs="Times New Roman"/>
          <w:sz w:val="24"/>
          <w:szCs w:val="24"/>
          <w:lang w:val="vi-VN"/>
        </w:rPr>
        <w:t>ransformation of rice land into mango land offered 10 times profits</w:t>
      </w:r>
      <w:r w:rsidR="00AC2B5A" w:rsidRPr="0018719C">
        <w:rPr>
          <w:rFonts w:ascii="Times New Roman" w:eastAsia="Times New Roman" w:hAnsi="Times New Roman" w:cs="Times New Roman"/>
          <w:sz w:val="24"/>
          <w:szCs w:val="24"/>
        </w:rPr>
        <w:t xml:space="preserve"> as</w:t>
      </w:r>
      <w:r w:rsidR="001A5D5A" w:rsidRPr="0018719C">
        <w:rPr>
          <w:rFonts w:ascii="Times New Roman" w:eastAsia="Times New Roman" w:hAnsi="Times New Roman" w:cs="Times New Roman"/>
          <w:sz w:val="24"/>
          <w:szCs w:val="24"/>
          <w:lang w:val="vi-VN"/>
        </w:rPr>
        <w:t xml:space="preserve"> </w:t>
      </w:r>
      <w:r w:rsidR="00AC2B5A" w:rsidRPr="0018719C">
        <w:rPr>
          <w:rFonts w:ascii="Times New Roman" w:eastAsia="Times New Roman" w:hAnsi="Times New Roman" w:cs="Times New Roman"/>
          <w:sz w:val="24"/>
          <w:szCs w:val="24"/>
        </w:rPr>
        <w:t>per</w:t>
      </w:r>
      <w:r w:rsidR="001A5D5A" w:rsidRPr="0018719C">
        <w:rPr>
          <w:rFonts w:ascii="Times New Roman" w:eastAsia="Times New Roman" w:hAnsi="Times New Roman" w:cs="Times New Roman"/>
          <w:sz w:val="24"/>
          <w:szCs w:val="24"/>
          <w:lang w:val="vi-VN"/>
        </w:rPr>
        <w:t xml:space="preserve"> discussio</w:t>
      </w:r>
      <w:r w:rsidR="00AC2B5A" w:rsidRPr="0018719C">
        <w:rPr>
          <w:rFonts w:ascii="Times New Roman" w:eastAsia="Times New Roman" w:hAnsi="Times New Roman" w:cs="Times New Roman"/>
          <w:sz w:val="24"/>
          <w:szCs w:val="24"/>
          <w:lang w:val="vi-VN"/>
        </w:rPr>
        <w:t>n with farmer group in An Giang</w:t>
      </w:r>
      <w:r w:rsidR="001A5D5A" w:rsidRPr="0018719C">
        <w:rPr>
          <w:rFonts w:ascii="Times New Roman" w:eastAsia="Times New Roman" w:hAnsi="Times New Roman" w:cs="Times New Roman"/>
          <w:sz w:val="24"/>
          <w:szCs w:val="24"/>
          <w:lang w:val="vi-VN"/>
        </w:rPr>
        <w:t>. The shrimp-rice model also offered 2-3 times profits compare to rice cultivation, at 60-70 million dong/ha/year (Tra Vinh DARD)</w:t>
      </w:r>
      <w:r w:rsidR="001A5D5A" w:rsidRPr="0018719C">
        <w:rPr>
          <w:rFonts w:ascii="Times New Roman" w:eastAsia="Times New Roman" w:hAnsi="Times New Roman" w:cs="Times New Roman"/>
          <w:sz w:val="24"/>
          <w:szCs w:val="24"/>
        </w:rPr>
        <w:t xml:space="preserve">. </w:t>
      </w:r>
      <w:r w:rsidR="001A5D5A" w:rsidRPr="0018719C">
        <w:rPr>
          <w:rFonts w:ascii="Times New Roman" w:eastAsia="Times New Roman" w:hAnsi="Times New Roman" w:cs="Times New Roman"/>
          <w:sz w:val="24"/>
          <w:szCs w:val="24"/>
          <w:lang w:val="vi-VN"/>
        </w:rPr>
        <w:t>Human and social capital, the indigenous knowledges and community initiatives have been strongly promoted.</w:t>
      </w:r>
      <w:r w:rsidR="00F818FA" w:rsidRPr="0018719C">
        <w:rPr>
          <w:rFonts w:ascii="Times New Roman" w:eastAsia="Times New Roman" w:hAnsi="Times New Roman" w:cs="Times New Roman"/>
          <w:sz w:val="24"/>
          <w:szCs w:val="24"/>
        </w:rPr>
        <w:t xml:space="preserve"> T</w:t>
      </w:r>
      <w:r w:rsidR="001A5D5A" w:rsidRPr="0018719C">
        <w:rPr>
          <w:rFonts w:ascii="Times New Roman" w:eastAsia="Times New Roman" w:hAnsi="Times New Roman" w:cs="Times New Roman"/>
          <w:sz w:val="24"/>
          <w:szCs w:val="24"/>
          <w:lang w:val="vi-VN"/>
        </w:rPr>
        <w:t>his solution was supported in most provinces</w:t>
      </w:r>
      <w:r w:rsidR="00087C44" w:rsidRPr="0018719C">
        <w:rPr>
          <w:rFonts w:ascii="Times New Roman" w:eastAsia="Times New Roman" w:hAnsi="Times New Roman" w:cs="Times New Roman"/>
          <w:sz w:val="24"/>
          <w:szCs w:val="24"/>
        </w:rPr>
        <w:t xml:space="preserve"> in developing concentrated and large sourcing z</w:t>
      </w:r>
      <w:r w:rsidR="001A5D5A" w:rsidRPr="0018719C">
        <w:rPr>
          <w:rFonts w:ascii="Times New Roman" w:eastAsia="Times New Roman" w:hAnsi="Times New Roman" w:cs="Times New Roman"/>
          <w:sz w:val="24"/>
          <w:szCs w:val="24"/>
          <w:lang w:val="vi-VN"/>
        </w:rPr>
        <w:t xml:space="preserve">ones </w:t>
      </w:r>
      <w:r w:rsidR="00087C44" w:rsidRPr="0018719C">
        <w:rPr>
          <w:rFonts w:ascii="Times New Roman" w:eastAsia="Times New Roman" w:hAnsi="Times New Roman" w:cs="Times New Roman"/>
          <w:sz w:val="24"/>
          <w:szCs w:val="24"/>
        </w:rPr>
        <w:t xml:space="preserve">and </w:t>
      </w:r>
      <w:r w:rsidR="001A5D5A" w:rsidRPr="0018719C">
        <w:rPr>
          <w:rFonts w:ascii="Times New Roman" w:eastAsia="Times New Roman" w:hAnsi="Times New Roman" w:cs="Times New Roman"/>
          <w:sz w:val="24"/>
          <w:szCs w:val="24"/>
          <w:lang w:val="vi-VN"/>
        </w:rPr>
        <w:t>promot</w:t>
      </w:r>
      <w:r w:rsidR="00087C44" w:rsidRPr="0018719C">
        <w:rPr>
          <w:rFonts w:ascii="Times New Roman" w:eastAsia="Times New Roman" w:hAnsi="Times New Roman" w:cs="Times New Roman"/>
          <w:sz w:val="24"/>
          <w:szCs w:val="24"/>
        </w:rPr>
        <w:t>ing</w:t>
      </w:r>
      <w:r w:rsidR="001A5D5A" w:rsidRPr="0018719C">
        <w:rPr>
          <w:rFonts w:ascii="Times New Roman" w:eastAsia="Times New Roman" w:hAnsi="Times New Roman" w:cs="Times New Roman"/>
          <w:sz w:val="24"/>
          <w:szCs w:val="24"/>
          <w:lang w:val="vi-VN"/>
        </w:rPr>
        <w:t xml:space="preserve"> the formulation of cooperatives, such as Mango Cooperative in An Giang, Vegetable Cooperative in Ninh Thuan, etc</w:t>
      </w:r>
      <w:r w:rsidR="00AC2B5A" w:rsidRPr="0018719C">
        <w:rPr>
          <w:rFonts w:ascii="Times New Roman" w:eastAsia="Times New Roman" w:hAnsi="Times New Roman" w:cs="Times New Roman"/>
          <w:sz w:val="24"/>
          <w:szCs w:val="24"/>
        </w:rPr>
        <w:t xml:space="preserve">, that </w:t>
      </w:r>
      <w:r w:rsidR="001A5D5A" w:rsidRPr="0018719C">
        <w:rPr>
          <w:rFonts w:ascii="Times New Roman" w:eastAsia="Times New Roman" w:hAnsi="Times New Roman" w:cs="Times New Roman"/>
          <w:sz w:val="24"/>
          <w:szCs w:val="24"/>
          <w:lang w:val="vi-VN"/>
        </w:rPr>
        <w:t>accelerate</w:t>
      </w:r>
      <w:r w:rsidR="00AC2B5A" w:rsidRPr="0018719C">
        <w:rPr>
          <w:rFonts w:ascii="Times New Roman" w:eastAsia="Times New Roman" w:hAnsi="Times New Roman" w:cs="Times New Roman"/>
          <w:sz w:val="24"/>
          <w:szCs w:val="24"/>
        </w:rPr>
        <w:t>s</w:t>
      </w:r>
      <w:r w:rsidR="001A5D5A" w:rsidRPr="0018719C">
        <w:rPr>
          <w:rFonts w:ascii="Times New Roman" w:eastAsia="Times New Roman" w:hAnsi="Times New Roman" w:cs="Times New Roman"/>
          <w:sz w:val="24"/>
          <w:szCs w:val="24"/>
          <w:lang w:val="vi-VN"/>
        </w:rPr>
        <w:t xml:space="preserve"> poverty reduction sustainably and creat</w:t>
      </w:r>
      <w:r w:rsidR="00AC2B5A" w:rsidRPr="0018719C">
        <w:rPr>
          <w:rFonts w:ascii="Times New Roman" w:eastAsia="Times New Roman" w:hAnsi="Times New Roman" w:cs="Times New Roman"/>
          <w:sz w:val="24"/>
          <w:szCs w:val="24"/>
        </w:rPr>
        <w:t>s</w:t>
      </w:r>
      <w:r w:rsidR="001A5D5A" w:rsidRPr="0018719C">
        <w:rPr>
          <w:rFonts w:ascii="Times New Roman" w:eastAsia="Times New Roman" w:hAnsi="Times New Roman" w:cs="Times New Roman"/>
          <w:sz w:val="24"/>
          <w:szCs w:val="24"/>
          <w:lang w:val="vi-VN"/>
        </w:rPr>
        <w:t xml:space="preserve"> employments effectively for rural areas.</w:t>
      </w:r>
    </w:p>
    <w:p w14:paraId="0EB7F4B6" w14:textId="608911C7" w:rsidR="000941E2" w:rsidRPr="0018719C" w:rsidRDefault="000941E2" w:rsidP="002E02DD">
      <w:pPr>
        <w:spacing w:after="120"/>
        <w:jc w:val="both"/>
        <w:rPr>
          <w:rFonts w:ascii="Times New Roman" w:hAnsi="Times New Roman" w:cs="Times New Roman"/>
          <w:sz w:val="24"/>
          <w:szCs w:val="24"/>
        </w:rPr>
      </w:pPr>
      <w:r w:rsidRPr="0018719C">
        <w:rPr>
          <w:rFonts w:ascii="Times New Roman" w:hAnsi="Times New Roman" w:cs="Times New Roman"/>
          <w:sz w:val="24"/>
          <w:szCs w:val="24"/>
        </w:rPr>
        <w:t xml:space="preserve">The application of </w:t>
      </w:r>
      <w:r w:rsidRPr="00CE2806">
        <w:rPr>
          <w:rFonts w:ascii="Times New Roman" w:hAnsi="Times New Roman" w:cs="Times New Roman"/>
          <w:sz w:val="24"/>
          <w:szCs w:val="24"/>
        </w:rPr>
        <w:t>CSA</w:t>
      </w:r>
      <w:r w:rsidRPr="0018719C">
        <w:rPr>
          <w:rFonts w:ascii="Times New Roman" w:hAnsi="Times New Roman" w:cs="Times New Roman"/>
          <w:sz w:val="24"/>
          <w:szCs w:val="24"/>
        </w:rPr>
        <w:t xml:space="preserve"> is an effective and long-term solution to cope with climate change and at the same time increase income for the people. New cultivation techniques, such as SRI, 3G3T, 1P5G, IPM, AWD (Alternate Wetting and Drying), has become more and more popular. Typically, An Giang had over 200,000 hectares of rice applying 3G3T, with more than 165,000 households involved. Approximately, 38.5% of  </w:t>
      </w:r>
      <w:r w:rsidRPr="0018719C">
        <w:rPr>
          <w:rFonts w:ascii="Cambria Math" w:hAnsi="Cambria Math" w:cs="Cambria Math"/>
          <w:sz w:val="24"/>
          <w:szCs w:val="24"/>
        </w:rPr>
        <w:t>​​</w:t>
      </w:r>
      <w:r w:rsidRPr="0018719C">
        <w:rPr>
          <w:rFonts w:ascii="Times New Roman" w:hAnsi="Times New Roman" w:cs="Times New Roman"/>
          <w:sz w:val="24"/>
          <w:szCs w:val="24"/>
        </w:rPr>
        <w:t>paddy rice area in An Giang is applying AWD, 534 demonstration places applying 1P5G as a basis to mobilize farmers’ participation. Tra Vinh province has also integrated 3G3T and IPM practices into the Large Scale Rice Field Model and organic rice production with the area of over 100ha. The SRI model has been piloted in five over six surveyed provinces, including An Giang, Ca Mau, Tra Vinh, Ninh Thuan and Yen Bai.</w:t>
      </w:r>
      <w:r w:rsidR="00D87635" w:rsidRPr="0018719C">
        <w:rPr>
          <w:rFonts w:ascii="Times New Roman" w:hAnsi="Times New Roman" w:cs="Times New Roman"/>
          <w:sz w:val="24"/>
          <w:szCs w:val="24"/>
        </w:rPr>
        <w:t xml:space="preserve"> Water efficiency</w:t>
      </w:r>
      <w:r w:rsidRPr="0018719C">
        <w:rPr>
          <w:rFonts w:ascii="Times New Roman" w:hAnsi="Times New Roman" w:cs="Times New Roman"/>
          <w:sz w:val="24"/>
          <w:szCs w:val="24"/>
        </w:rPr>
        <w:t xml:space="preserve"> has been applied in Dak Lak (coffee) and Ninh Thuan (dry crops). Biogas models have </w:t>
      </w:r>
      <w:r w:rsidRPr="0018719C">
        <w:rPr>
          <w:rFonts w:ascii="Times New Roman" w:hAnsi="Times New Roman" w:cs="Times New Roman"/>
          <w:sz w:val="24"/>
          <w:szCs w:val="24"/>
        </w:rPr>
        <w:lastRenderedPageBreak/>
        <w:t xml:space="preserve">been implemented in livestock production in most provinces. </w:t>
      </w:r>
      <w:r w:rsidR="00EE74F9" w:rsidRPr="0018719C">
        <w:rPr>
          <w:rFonts w:ascii="Times New Roman" w:hAnsi="Times New Roman" w:cs="Times New Roman"/>
          <w:sz w:val="24"/>
          <w:szCs w:val="24"/>
        </w:rPr>
        <w:t xml:space="preserve">These techniques help reduce cost and raise income for the people. </w:t>
      </w:r>
    </w:p>
    <w:p w14:paraId="334C3ABD" w14:textId="199FF56A" w:rsidR="00852ABC" w:rsidRPr="0018719C" w:rsidRDefault="000941E2" w:rsidP="002E02DD">
      <w:pPr>
        <w:spacing w:after="120"/>
        <w:jc w:val="both"/>
        <w:rPr>
          <w:rFonts w:ascii="Times New Roman" w:eastAsia="Times New Roman" w:hAnsi="Times New Roman" w:cs="Times New Roman"/>
          <w:sz w:val="24"/>
          <w:szCs w:val="24"/>
          <w:lang w:val="vi-VN"/>
        </w:rPr>
      </w:pPr>
      <w:r w:rsidRPr="0018719C">
        <w:rPr>
          <w:rFonts w:ascii="Times New Roman" w:hAnsi="Times New Roman" w:cs="Times New Roman"/>
          <w:sz w:val="24"/>
          <w:szCs w:val="24"/>
        </w:rPr>
        <w:t>T</w:t>
      </w:r>
      <w:r w:rsidR="00F818FA" w:rsidRPr="0018719C">
        <w:rPr>
          <w:rFonts w:ascii="Times New Roman" w:hAnsi="Times New Roman" w:cs="Times New Roman"/>
          <w:sz w:val="24"/>
          <w:szCs w:val="24"/>
        </w:rPr>
        <w:t>he other typical initiatives of NGOs that can address the triple nexus is the c</w:t>
      </w:r>
      <w:r w:rsidR="00852ABC" w:rsidRPr="0018719C">
        <w:rPr>
          <w:rFonts w:ascii="Times New Roman" w:hAnsi="Times New Roman" w:cs="Times New Roman"/>
          <w:sz w:val="24"/>
          <w:szCs w:val="24"/>
        </w:rPr>
        <w:t xml:space="preserve">ommunity-based climate change adaptation and disaster risk reduction </w:t>
      </w:r>
      <w:r w:rsidR="00852ABC" w:rsidRPr="00CE2806">
        <w:rPr>
          <w:rFonts w:ascii="Times New Roman" w:hAnsi="Times New Roman" w:cs="Times New Roman"/>
          <w:sz w:val="24"/>
          <w:szCs w:val="24"/>
        </w:rPr>
        <w:t>(CBCCI)</w:t>
      </w:r>
      <w:r w:rsidR="00F818FA" w:rsidRPr="0018719C">
        <w:rPr>
          <w:rFonts w:ascii="Times New Roman" w:hAnsi="Times New Roman" w:cs="Times New Roman"/>
          <w:sz w:val="24"/>
          <w:szCs w:val="24"/>
        </w:rPr>
        <w:t xml:space="preserve"> and </w:t>
      </w:r>
      <w:r w:rsidR="00D5379C" w:rsidRPr="0018719C">
        <w:rPr>
          <w:rFonts w:ascii="Times New Roman" w:hAnsi="Times New Roman" w:cs="Times New Roman"/>
          <w:sz w:val="24"/>
          <w:szCs w:val="24"/>
        </w:rPr>
        <w:t xml:space="preserve">Ecosystem-based adaptation </w:t>
      </w:r>
      <w:r w:rsidR="00D5379C" w:rsidRPr="00CE2806">
        <w:rPr>
          <w:rFonts w:ascii="Times New Roman" w:hAnsi="Times New Roman" w:cs="Times New Roman"/>
          <w:sz w:val="24"/>
          <w:szCs w:val="24"/>
        </w:rPr>
        <w:t>(EBA).</w:t>
      </w:r>
      <w:r w:rsidR="00D5379C" w:rsidRPr="0018719C">
        <w:rPr>
          <w:rFonts w:ascii="Times New Roman" w:hAnsi="Times New Roman" w:cs="Times New Roman"/>
          <w:sz w:val="24"/>
          <w:szCs w:val="24"/>
        </w:rPr>
        <w:t xml:space="preserve"> Regarding the CBCCI, it has been considered by both V</w:t>
      </w:r>
      <w:r w:rsidR="00852ABC" w:rsidRPr="0018719C">
        <w:rPr>
          <w:rFonts w:ascii="Times New Roman" w:eastAsia="Times New Roman" w:hAnsi="Times New Roman" w:cs="Times New Roman"/>
          <w:sz w:val="24"/>
          <w:szCs w:val="24"/>
          <w:lang w:val="vi-VN"/>
        </w:rPr>
        <w:t xml:space="preserve">ietnamese and international NGOs </w:t>
      </w:r>
      <w:r w:rsidR="00D5379C" w:rsidRPr="0018719C">
        <w:rPr>
          <w:rFonts w:ascii="Times New Roman" w:eastAsia="Times New Roman" w:hAnsi="Times New Roman" w:cs="Times New Roman"/>
          <w:sz w:val="24"/>
          <w:szCs w:val="24"/>
        </w:rPr>
        <w:t xml:space="preserve">as </w:t>
      </w:r>
      <w:r w:rsidR="00852ABC" w:rsidRPr="0018719C">
        <w:rPr>
          <w:rFonts w:ascii="Times New Roman" w:eastAsia="Times New Roman" w:hAnsi="Times New Roman" w:cs="Times New Roman"/>
          <w:sz w:val="24"/>
          <w:szCs w:val="24"/>
          <w:lang w:val="vi-VN"/>
        </w:rPr>
        <w:t>an effective solution to climate change</w:t>
      </w:r>
      <w:r w:rsidR="00D5379C" w:rsidRPr="0018719C">
        <w:rPr>
          <w:rFonts w:ascii="Times New Roman" w:eastAsia="Times New Roman" w:hAnsi="Times New Roman" w:cs="Times New Roman"/>
          <w:sz w:val="24"/>
          <w:szCs w:val="24"/>
        </w:rPr>
        <w:t xml:space="preserve">, </w:t>
      </w:r>
      <w:r w:rsidR="00852ABC" w:rsidRPr="0018719C">
        <w:rPr>
          <w:rFonts w:ascii="Times New Roman" w:eastAsia="Times New Roman" w:hAnsi="Times New Roman" w:cs="Times New Roman"/>
          <w:sz w:val="24"/>
          <w:szCs w:val="24"/>
          <w:lang w:val="vi-VN"/>
        </w:rPr>
        <w:t>disaster risk reduction</w:t>
      </w:r>
      <w:r w:rsidR="00D5379C" w:rsidRPr="0018719C">
        <w:rPr>
          <w:rFonts w:ascii="Times New Roman" w:eastAsia="Times New Roman" w:hAnsi="Times New Roman" w:cs="Times New Roman"/>
          <w:sz w:val="24"/>
          <w:szCs w:val="24"/>
        </w:rPr>
        <w:t xml:space="preserve"> and at the same time create income opportunities for the people. </w:t>
      </w:r>
      <w:r w:rsidR="00BE3D86" w:rsidRPr="0018719C">
        <w:rPr>
          <w:rFonts w:ascii="Times New Roman" w:eastAsia="Times New Roman" w:hAnsi="Times New Roman" w:cs="Times New Roman"/>
          <w:sz w:val="24"/>
          <w:szCs w:val="24"/>
        </w:rPr>
        <w:t xml:space="preserve">CBCCI </w:t>
      </w:r>
      <w:r w:rsidR="00852ABC" w:rsidRPr="0018719C">
        <w:rPr>
          <w:rFonts w:ascii="Times New Roman" w:eastAsia="Times New Roman" w:hAnsi="Times New Roman" w:cs="Times New Roman"/>
          <w:sz w:val="24"/>
          <w:szCs w:val="24"/>
          <w:lang w:val="vi-VN"/>
        </w:rPr>
        <w:t>attract</w:t>
      </w:r>
      <w:r w:rsidR="00BE3D86" w:rsidRPr="0018719C">
        <w:rPr>
          <w:rFonts w:ascii="Times New Roman" w:eastAsia="Times New Roman" w:hAnsi="Times New Roman" w:cs="Times New Roman"/>
          <w:sz w:val="24"/>
          <w:szCs w:val="24"/>
        </w:rPr>
        <w:t>s</w:t>
      </w:r>
      <w:r w:rsidR="00852ABC" w:rsidRPr="0018719C">
        <w:rPr>
          <w:rFonts w:ascii="Times New Roman" w:eastAsia="Times New Roman" w:hAnsi="Times New Roman" w:cs="Times New Roman"/>
          <w:sz w:val="24"/>
          <w:szCs w:val="24"/>
          <w:lang w:val="vi-VN"/>
        </w:rPr>
        <w:t xml:space="preserve"> communities to actively participate in solutions to cope with climate change and natural disasters and sustainable development in long term with low cost.</w:t>
      </w:r>
      <w:r w:rsidR="00D5379C" w:rsidRPr="0018719C">
        <w:rPr>
          <w:rFonts w:ascii="Times New Roman" w:eastAsia="Times New Roman" w:hAnsi="Times New Roman" w:cs="Times New Roman"/>
          <w:sz w:val="24"/>
          <w:szCs w:val="24"/>
          <w:lang w:val="vi-VN"/>
        </w:rPr>
        <w:t xml:space="preserve"> CBCCI includes a number of models such as insurance, microcredit; community-based mangrove planting; enhance embankment in order to build houses; storm shelter model in the central provinces; vegetable cultivation model on exalted ground; planting vegetables and flowers on the floodplain; construction of public works on h</w:t>
      </w:r>
      <w:r w:rsidR="00CE2806">
        <w:rPr>
          <w:rFonts w:ascii="Times New Roman" w:eastAsia="Times New Roman" w:hAnsi="Times New Roman" w:cs="Times New Roman"/>
          <w:sz w:val="24"/>
          <w:szCs w:val="24"/>
          <w:lang w:val="vi-VN"/>
        </w:rPr>
        <w:t>igh ground; core house model,</w:t>
      </w:r>
      <w:r w:rsidR="00CE2806">
        <w:rPr>
          <w:rFonts w:ascii="Times New Roman" w:eastAsia="Times New Roman" w:hAnsi="Times New Roman" w:cs="Times New Roman"/>
          <w:sz w:val="24"/>
          <w:szCs w:val="24"/>
        </w:rPr>
        <w:t xml:space="preserve"> </w:t>
      </w:r>
      <w:r w:rsidR="007D0F13">
        <w:rPr>
          <w:rFonts w:ascii="Times New Roman" w:eastAsia="Times New Roman" w:hAnsi="Times New Roman" w:cs="Times New Roman"/>
          <w:sz w:val="24"/>
          <w:szCs w:val="24"/>
        </w:rPr>
        <w:t>etc.</w:t>
      </w:r>
      <w:r w:rsidR="00CE2806">
        <w:rPr>
          <w:rFonts w:ascii="Times New Roman" w:eastAsia="Times New Roman" w:hAnsi="Times New Roman" w:cs="Times New Roman"/>
          <w:sz w:val="24"/>
          <w:szCs w:val="24"/>
        </w:rPr>
        <w:t xml:space="preserve"> </w:t>
      </w:r>
      <w:r w:rsidR="00D5379C" w:rsidRPr="0018719C">
        <w:rPr>
          <w:rFonts w:ascii="Times New Roman" w:eastAsia="Times New Roman" w:hAnsi="Times New Roman" w:cs="Times New Roman"/>
          <w:sz w:val="24"/>
          <w:szCs w:val="24"/>
        </w:rPr>
        <w:t>with t</w:t>
      </w:r>
      <w:r w:rsidR="00852ABC" w:rsidRPr="0018719C">
        <w:rPr>
          <w:rFonts w:ascii="Times New Roman" w:eastAsia="Times New Roman" w:hAnsi="Times New Roman" w:cs="Times New Roman"/>
          <w:sz w:val="24"/>
          <w:szCs w:val="24"/>
          <w:lang w:val="vi-VN"/>
        </w:rPr>
        <w:t xml:space="preserve">he combination of comprehensive measures on livelihood </w:t>
      </w:r>
      <w:r w:rsidR="00D5379C" w:rsidRPr="0018719C">
        <w:rPr>
          <w:rFonts w:ascii="Times New Roman" w:eastAsia="Times New Roman" w:hAnsi="Times New Roman" w:cs="Times New Roman"/>
          <w:sz w:val="24"/>
          <w:szCs w:val="24"/>
        </w:rPr>
        <w:t>assets (</w:t>
      </w:r>
      <w:r w:rsidR="00852ABC" w:rsidRPr="0018719C">
        <w:rPr>
          <w:rFonts w:ascii="Times New Roman" w:eastAsia="Times New Roman" w:hAnsi="Times New Roman" w:cs="Times New Roman"/>
          <w:sz w:val="24"/>
          <w:szCs w:val="24"/>
          <w:lang w:val="vi-VN"/>
        </w:rPr>
        <w:t>infrastructure, awareness, science, indigenous knowledge and ecological system development, community organization development</w:t>
      </w:r>
      <w:r w:rsidR="00D5379C" w:rsidRPr="0018719C">
        <w:rPr>
          <w:rFonts w:ascii="Times New Roman" w:eastAsia="Times New Roman" w:hAnsi="Times New Roman" w:cs="Times New Roman"/>
          <w:sz w:val="24"/>
          <w:szCs w:val="24"/>
        </w:rPr>
        <w:t>). The</w:t>
      </w:r>
      <w:r w:rsidR="00852ABC" w:rsidRPr="0018719C">
        <w:rPr>
          <w:rFonts w:ascii="Times New Roman" w:eastAsia="Times New Roman" w:hAnsi="Times New Roman" w:cs="Times New Roman"/>
          <w:sz w:val="24"/>
          <w:szCs w:val="24"/>
          <w:lang w:val="vi-VN"/>
        </w:rPr>
        <w:t xml:space="preserve"> community is at the center</w:t>
      </w:r>
      <w:r w:rsidR="00D5379C" w:rsidRPr="0018719C">
        <w:rPr>
          <w:rFonts w:ascii="Times New Roman" w:eastAsia="Times New Roman" w:hAnsi="Times New Roman" w:cs="Times New Roman"/>
          <w:sz w:val="24"/>
          <w:szCs w:val="24"/>
        </w:rPr>
        <w:t xml:space="preserve"> of CBCCI.</w:t>
      </w:r>
      <w:r w:rsidR="00852ABC" w:rsidRPr="0018719C">
        <w:rPr>
          <w:rFonts w:ascii="Times New Roman" w:eastAsia="Times New Roman" w:hAnsi="Times New Roman" w:cs="Times New Roman"/>
          <w:sz w:val="24"/>
          <w:szCs w:val="24"/>
          <w:lang w:val="vi-VN"/>
        </w:rPr>
        <w:t xml:space="preserve"> </w:t>
      </w:r>
    </w:p>
    <w:p w14:paraId="75BC4A1D" w14:textId="41C29438" w:rsidR="00852ABC" w:rsidRPr="0018719C" w:rsidRDefault="007D4653" w:rsidP="002E02DD">
      <w:pPr>
        <w:spacing w:after="120"/>
        <w:jc w:val="both"/>
        <w:rPr>
          <w:rFonts w:ascii="Times New Roman" w:hAnsi="Times New Roman" w:cs="Times New Roman"/>
          <w:sz w:val="24"/>
          <w:szCs w:val="24"/>
        </w:rPr>
      </w:pPr>
      <w:r w:rsidRPr="0018719C">
        <w:rPr>
          <w:rFonts w:ascii="Times New Roman" w:hAnsi="Times New Roman" w:cs="Times New Roman"/>
          <w:sz w:val="24"/>
          <w:szCs w:val="24"/>
        </w:rPr>
        <w:t xml:space="preserve">Similarly to CBCCI is the </w:t>
      </w:r>
      <w:r w:rsidR="00BE3D86" w:rsidRPr="0018719C">
        <w:rPr>
          <w:rFonts w:ascii="Times New Roman" w:hAnsi="Times New Roman" w:cs="Times New Roman"/>
          <w:sz w:val="24"/>
          <w:szCs w:val="24"/>
        </w:rPr>
        <w:t xml:space="preserve">EBA </w:t>
      </w:r>
      <w:r w:rsidRPr="0018719C">
        <w:rPr>
          <w:rFonts w:ascii="Times New Roman" w:hAnsi="Times New Roman" w:cs="Times New Roman"/>
          <w:sz w:val="24"/>
          <w:szCs w:val="24"/>
        </w:rPr>
        <w:t xml:space="preserve">which </w:t>
      </w:r>
      <w:r w:rsidR="00852ABC" w:rsidRPr="0018719C">
        <w:rPr>
          <w:rFonts w:ascii="Times New Roman" w:hAnsi="Times New Roman" w:cs="Times New Roman"/>
          <w:sz w:val="24"/>
          <w:szCs w:val="24"/>
        </w:rPr>
        <w:t>use</w:t>
      </w:r>
      <w:r w:rsidR="000272C4" w:rsidRPr="0018719C">
        <w:rPr>
          <w:rFonts w:ascii="Times New Roman" w:hAnsi="Times New Roman" w:cs="Times New Roman"/>
          <w:sz w:val="24"/>
          <w:szCs w:val="24"/>
        </w:rPr>
        <w:t>s</w:t>
      </w:r>
      <w:r w:rsidR="00852ABC" w:rsidRPr="0018719C">
        <w:rPr>
          <w:rFonts w:ascii="Times New Roman" w:hAnsi="Times New Roman" w:cs="Times New Roman"/>
          <w:sz w:val="24"/>
          <w:szCs w:val="24"/>
        </w:rPr>
        <w:t xml:space="preserve"> natural systems and ecosystem services as an important component of the overall strategy to help humans adapt to the adverse effects of climate change. The purpose of the EBA is to increase the resilience of communities and ecosystems through specific activities such as management and conservation of natural resources, etc to maintain and restore the integrity of ecosystems and the benefits that ecosystems provide. Thus, </w:t>
      </w:r>
      <w:r w:rsidR="00C963B0" w:rsidRPr="0018719C">
        <w:rPr>
          <w:rFonts w:ascii="Times New Roman" w:hAnsi="Times New Roman" w:cs="Times New Roman"/>
          <w:sz w:val="24"/>
          <w:szCs w:val="24"/>
        </w:rPr>
        <w:t xml:space="preserve">it </w:t>
      </w:r>
      <w:r w:rsidR="00852ABC" w:rsidRPr="0018719C">
        <w:rPr>
          <w:rFonts w:ascii="Times New Roman" w:hAnsi="Times New Roman" w:cs="Times New Roman"/>
          <w:sz w:val="24"/>
          <w:szCs w:val="24"/>
        </w:rPr>
        <w:t>help</w:t>
      </w:r>
      <w:r w:rsidR="00C963B0" w:rsidRPr="0018719C">
        <w:rPr>
          <w:rFonts w:ascii="Times New Roman" w:hAnsi="Times New Roman" w:cs="Times New Roman"/>
          <w:sz w:val="24"/>
          <w:szCs w:val="24"/>
        </w:rPr>
        <w:t>s the</w:t>
      </w:r>
      <w:r w:rsidR="00852ABC" w:rsidRPr="0018719C">
        <w:rPr>
          <w:rFonts w:ascii="Times New Roman" w:hAnsi="Times New Roman" w:cs="Times New Roman"/>
          <w:sz w:val="24"/>
          <w:szCs w:val="24"/>
        </w:rPr>
        <w:t xml:space="preserve"> people adapt to the negative impacts of climate change, reduce their vulnerability and improve their resilience, and at the same time, brings </w:t>
      </w:r>
      <w:r w:rsidR="00C963B0" w:rsidRPr="0018719C">
        <w:rPr>
          <w:rFonts w:ascii="Times New Roman" w:hAnsi="Times New Roman" w:cs="Times New Roman"/>
          <w:sz w:val="24"/>
          <w:szCs w:val="24"/>
        </w:rPr>
        <w:t xml:space="preserve">economic </w:t>
      </w:r>
      <w:r w:rsidR="00852ABC" w:rsidRPr="0018719C">
        <w:rPr>
          <w:rFonts w:ascii="Times New Roman" w:hAnsi="Times New Roman" w:cs="Times New Roman"/>
          <w:sz w:val="24"/>
          <w:szCs w:val="24"/>
        </w:rPr>
        <w:t xml:space="preserve">benefits to </w:t>
      </w:r>
      <w:r w:rsidR="00C963B0" w:rsidRPr="0018719C">
        <w:rPr>
          <w:rFonts w:ascii="Times New Roman" w:hAnsi="Times New Roman" w:cs="Times New Roman"/>
          <w:sz w:val="24"/>
          <w:szCs w:val="24"/>
        </w:rPr>
        <w:t xml:space="preserve">the people via a </w:t>
      </w:r>
      <w:r w:rsidR="00852ABC" w:rsidRPr="0018719C">
        <w:rPr>
          <w:rFonts w:ascii="Times New Roman" w:hAnsi="Times New Roman" w:cs="Times New Roman"/>
          <w:sz w:val="24"/>
          <w:szCs w:val="24"/>
        </w:rPr>
        <w:t xml:space="preserve">comprehensive support for livelihood </w:t>
      </w:r>
      <w:r w:rsidRPr="0018719C">
        <w:rPr>
          <w:rFonts w:ascii="Times New Roman" w:hAnsi="Times New Roman" w:cs="Times New Roman"/>
          <w:sz w:val="24"/>
          <w:szCs w:val="24"/>
        </w:rPr>
        <w:t>assets</w:t>
      </w:r>
      <w:r w:rsidR="00852ABC" w:rsidRPr="0018719C">
        <w:rPr>
          <w:rFonts w:ascii="Times New Roman" w:hAnsi="Times New Roman" w:cs="Times New Roman"/>
          <w:sz w:val="24"/>
          <w:szCs w:val="24"/>
        </w:rPr>
        <w:t xml:space="preserve">. So far, the EBA has been identified as an effective adaptation measure in the context of climate change. </w:t>
      </w:r>
    </w:p>
    <w:p w14:paraId="791C4016" w14:textId="65E333C9" w:rsidR="00071D19" w:rsidRPr="0018719C" w:rsidRDefault="00071D19" w:rsidP="002E02DD">
      <w:pPr>
        <w:spacing w:after="120"/>
        <w:jc w:val="both"/>
        <w:rPr>
          <w:rFonts w:ascii="Times New Roman" w:eastAsia="Times New Roman" w:hAnsi="Times New Roman" w:cs="Times New Roman"/>
          <w:sz w:val="24"/>
          <w:szCs w:val="24"/>
        </w:rPr>
      </w:pPr>
      <w:r w:rsidRPr="0018719C">
        <w:rPr>
          <w:rFonts w:ascii="Times New Roman" w:eastAsia="Times New Roman" w:hAnsi="Times New Roman" w:cs="Times New Roman"/>
          <w:sz w:val="24"/>
          <w:szCs w:val="24"/>
        </w:rPr>
        <w:t xml:space="preserve">Despite of its advantages, </w:t>
      </w:r>
      <w:r w:rsidR="006E55AC" w:rsidRPr="0018719C">
        <w:rPr>
          <w:rFonts w:ascii="Times New Roman" w:eastAsia="Times New Roman" w:hAnsi="Times New Roman" w:cs="Times New Roman"/>
          <w:sz w:val="24"/>
          <w:szCs w:val="24"/>
        </w:rPr>
        <w:t xml:space="preserve">CSA, </w:t>
      </w:r>
      <w:r w:rsidRPr="0018719C">
        <w:rPr>
          <w:rFonts w:ascii="Times New Roman" w:eastAsia="Times New Roman" w:hAnsi="Times New Roman" w:cs="Times New Roman"/>
          <w:sz w:val="24"/>
          <w:szCs w:val="24"/>
          <w:lang w:val="vi-VN"/>
        </w:rPr>
        <w:t>CBCCI</w:t>
      </w:r>
      <w:r w:rsidRPr="0018719C">
        <w:rPr>
          <w:rFonts w:ascii="Times New Roman" w:eastAsia="Times New Roman" w:hAnsi="Times New Roman" w:cs="Times New Roman"/>
          <w:sz w:val="24"/>
          <w:szCs w:val="24"/>
        </w:rPr>
        <w:t xml:space="preserve"> and EBA are still in the framework of NGOs’ project with small scale</w:t>
      </w:r>
      <w:r w:rsidRPr="0018719C">
        <w:rPr>
          <w:rFonts w:ascii="Times New Roman" w:eastAsia="Times New Roman" w:hAnsi="Times New Roman" w:cs="Times New Roman"/>
          <w:sz w:val="24"/>
          <w:szCs w:val="24"/>
          <w:lang w:val="vi-VN"/>
        </w:rPr>
        <w:t>.</w:t>
      </w:r>
      <w:r w:rsidR="004748C0" w:rsidRPr="0018719C">
        <w:rPr>
          <w:rFonts w:ascii="Times New Roman" w:eastAsia="Times New Roman" w:hAnsi="Times New Roman" w:cs="Times New Roman"/>
          <w:sz w:val="24"/>
          <w:szCs w:val="24"/>
        </w:rPr>
        <w:t xml:space="preserve"> </w:t>
      </w:r>
      <w:r w:rsidRPr="0018719C">
        <w:rPr>
          <w:rFonts w:ascii="Times New Roman" w:eastAsia="Times New Roman" w:hAnsi="Times New Roman" w:cs="Times New Roman"/>
          <w:sz w:val="24"/>
          <w:szCs w:val="24"/>
        </w:rPr>
        <w:t xml:space="preserve"> </w:t>
      </w:r>
    </w:p>
    <w:p w14:paraId="51D0BF07" w14:textId="4DE0FFE1" w:rsidR="00F37990" w:rsidRPr="00033A41" w:rsidRDefault="000E5F21" w:rsidP="00033A41">
      <w:pPr>
        <w:pStyle w:val="Heading2"/>
        <w:numPr>
          <w:ilvl w:val="0"/>
          <w:numId w:val="26"/>
        </w:numPr>
        <w:spacing w:before="0" w:after="120"/>
        <w:ind w:left="284" w:hanging="284"/>
        <w:rPr>
          <w:rFonts w:ascii="Times New Roman" w:hAnsi="Times New Roman" w:cs="Times New Roman"/>
          <w:b/>
          <w:sz w:val="28"/>
          <w:szCs w:val="24"/>
        </w:rPr>
      </w:pPr>
      <w:bookmarkStart w:id="111" w:name="_Toc516495573"/>
      <w:r w:rsidRPr="00033A41">
        <w:rPr>
          <w:rFonts w:ascii="Times New Roman" w:hAnsi="Times New Roman" w:cs="Times New Roman"/>
          <w:b/>
          <w:sz w:val="28"/>
          <w:szCs w:val="24"/>
        </w:rPr>
        <w:t>Constraints and gaps</w:t>
      </w:r>
      <w:bookmarkEnd w:id="111"/>
      <w:r w:rsidRPr="00033A41">
        <w:rPr>
          <w:rFonts w:ascii="Times New Roman" w:hAnsi="Times New Roman" w:cs="Times New Roman"/>
          <w:b/>
          <w:sz w:val="28"/>
          <w:szCs w:val="24"/>
        </w:rPr>
        <w:t xml:space="preserve"> </w:t>
      </w:r>
      <w:r w:rsidR="00F37990" w:rsidRPr="00033A41">
        <w:rPr>
          <w:rFonts w:ascii="Times New Roman" w:hAnsi="Times New Roman" w:cs="Times New Roman"/>
          <w:b/>
          <w:sz w:val="28"/>
          <w:szCs w:val="24"/>
        </w:rPr>
        <w:t xml:space="preserve">  </w:t>
      </w:r>
    </w:p>
    <w:p w14:paraId="05E2B8E7" w14:textId="7B8A31CE" w:rsidR="00694291" w:rsidRPr="0018719C" w:rsidRDefault="00A712C5" w:rsidP="002E02DD">
      <w:pPr>
        <w:spacing w:after="120"/>
        <w:jc w:val="both"/>
        <w:rPr>
          <w:rFonts w:ascii="Times New Roman" w:hAnsi="Times New Roman" w:cs="Times New Roman"/>
          <w:sz w:val="24"/>
          <w:szCs w:val="24"/>
        </w:rPr>
      </w:pPr>
      <w:r w:rsidRPr="0018719C">
        <w:rPr>
          <w:rFonts w:ascii="Times New Roman" w:hAnsi="Times New Roman" w:cs="Times New Roman"/>
          <w:sz w:val="24"/>
          <w:szCs w:val="24"/>
        </w:rPr>
        <w:t xml:space="preserve">The limited </w:t>
      </w:r>
      <w:r w:rsidR="00694291" w:rsidRPr="0018719C">
        <w:rPr>
          <w:rFonts w:ascii="Times New Roman" w:hAnsi="Times New Roman" w:cs="Times New Roman"/>
          <w:sz w:val="24"/>
          <w:szCs w:val="24"/>
        </w:rPr>
        <w:t xml:space="preserve">effectiveness of policy interventions and NGOs’initiatives </w:t>
      </w:r>
      <w:r w:rsidRPr="0018719C">
        <w:rPr>
          <w:rFonts w:ascii="Times New Roman" w:hAnsi="Times New Roman" w:cs="Times New Roman"/>
          <w:sz w:val="24"/>
          <w:szCs w:val="24"/>
        </w:rPr>
        <w:t>in addressing the nexus are due to the f</w:t>
      </w:r>
      <w:r w:rsidR="00694291" w:rsidRPr="0018719C">
        <w:rPr>
          <w:rFonts w:ascii="Times New Roman" w:hAnsi="Times New Roman" w:cs="Times New Roman"/>
          <w:sz w:val="24"/>
          <w:szCs w:val="24"/>
        </w:rPr>
        <w:t>ollowing constraints and gaps</w:t>
      </w:r>
    </w:p>
    <w:p w14:paraId="08493F2E" w14:textId="0D69AE7F" w:rsidR="00694291" w:rsidRPr="0018719C" w:rsidRDefault="00E70DDC" w:rsidP="002E02DD">
      <w:pPr>
        <w:spacing w:after="120"/>
        <w:jc w:val="both"/>
        <w:rPr>
          <w:rFonts w:ascii="Times New Roman" w:hAnsi="Times New Roman" w:cs="Times New Roman"/>
          <w:sz w:val="24"/>
          <w:szCs w:val="24"/>
        </w:rPr>
      </w:pPr>
      <w:r w:rsidRPr="0018719C">
        <w:rPr>
          <w:rFonts w:ascii="Times New Roman" w:hAnsi="Times New Roman" w:cs="Times New Roman"/>
          <w:i/>
          <w:sz w:val="24"/>
          <w:szCs w:val="24"/>
        </w:rPr>
        <w:t>The Climate change-Disaster and Poverty nexus is newly introduced in Vietnam</w:t>
      </w:r>
      <w:r w:rsidRPr="0018719C">
        <w:rPr>
          <w:rFonts w:ascii="Times New Roman" w:hAnsi="Times New Roman" w:cs="Times New Roman"/>
          <w:sz w:val="24"/>
          <w:szCs w:val="24"/>
        </w:rPr>
        <w:t xml:space="preserve">. </w:t>
      </w:r>
      <w:r w:rsidR="00694291" w:rsidRPr="0018719C">
        <w:rPr>
          <w:rFonts w:ascii="Times New Roman" w:hAnsi="Times New Roman" w:cs="Times New Roman"/>
          <w:sz w:val="24"/>
          <w:szCs w:val="24"/>
        </w:rPr>
        <w:t xml:space="preserve">The nexus integration into policies started since 2001 with the sustainable development policies but only until 2011 did it integrated widely in other sector policies and only until 2013 and 2016 are there guidelines on integrating disaster management and climate change into SEDP. There is always time lag from the policy formulation to implementation, thus, it is required a period of time for the nexus to be really integrated </w:t>
      </w:r>
      <w:r w:rsidRPr="0018719C">
        <w:rPr>
          <w:rFonts w:ascii="Times New Roman" w:hAnsi="Times New Roman" w:cs="Times New Roman"/>
          <w:sz w:val="24"/>
          <w:szCs w:val="24"/>
        </w:rPr>
        <w:t xml:space="preserve">and effectively addressed </w:t>
      </w:r>
      <w:r w:rsidR="00694291" w:rsidRPr="0018719C">
        <w:rPr>
          <w:rFonts w:ascii="Times New Roman" w:hAnsi="Times New Roman" w:cs="Times New Roman"/>
          <w:sz w:val="24"/>
          <w:szCs w:val="24"/>
        </w:rPr>
        <w:t>in implementation.</w:t>
      </w:r>
    </w:p>
    <w:p w14:paraId="7D098A3E" w14:textId="2B9F0B37" w:rsidR="00694291" w:rsidRPr="0018719C" w:rsidRDefault="00E70DDC" w:rsidP="002E02DD">
      <w:pPr>
        <w:spacing w:after="120"/>
        <w:jc w:val="both"/>
        <w:rPr>
          <w:rFonts w:ascii="Times New Roman" w:hAnsi="Times New Roman" w:cs="Times New Roman"/>
          <w:sz w:val="24"/>
          <w:szCs w:val="24"/>
        </w:rPr>
      </w:pPr>
      <w:r w:rsidRPr="0018719C">
        <w:rPr>
          <w:rFonts w:ascii="Times New Roman" w:hAnsi="Times New Roman" w:cs="Times New Roman"/>
          <w:sz w:val="24"/>
          <w:szCs w:val="24"/>
        </w:rPr>
        <w:t>T</w:t>
      </w:r>
      <w:r w:rsidR="00694291" w:rsidRPr="0018719C">
        <w:rPr>
          <w:rFonts w:ascii="Times New Roman" w:hAnsi="Times New Roman" w:cs="Times New Roman"/>
          <w:sz w:val="24"/>
          <w:szCs w:val="24"/>
        </w:rPr>
        <w:t xml:space="preserve">he </w:t>
      </w:r>
      <w:r w:rsidRPr="0018719C">
        <w:rPr>
          <w:rFonts w:ascii="Times New Roman" w:hAnsi="Times New Roman" w:cs="Times New Roman"/>
          <w:sz w:val="24"/>
          <w:szCs w:val="24"/>
        </w:rPr>
        <w:t xml:space="preserve">Climate change-Disaster and Poverty nexus </w:t>
      </w:r>
      <w:r w:rsidR="00694291" w:rsidRPr="0018719C">
        <w:rPr>
          <w:rFonts w:ascii="Times New Roman" w:hAnsi="Times New Roman" w:cs="Times New Roman"/>
          <w:sz w:val="24"/>
          <w:szCs w:val="24"/>
        </w:rPr>
        <w:t xml:space="preserve">concept is quite new and even the policy makers </w:t>
      </w:r>
      <w:r w:rsidRPr="0018719C">
        <w:rPr>
          <w:rFonts w:ascii="Times New Roman" w:hAnsi="Times New Roman" w:cs="Times New Roman"/>
          <w:sz w:val="24"/>
          <w:szCs w:val="24"/>
        </w:rPr>
        <w:t xml:space="preserve">and other stakeholders </w:t>
      </w:r>
      <w:r w:rsidR="00694291" w:rsidRPr="0018719C">
        <w:rPr>
          <w:rFonts w:ascii="Times New Roman" w:hAnsi="Times New Roman" w:cs="Times New Roman"/>
          <w:sz w:val="24"/>
          <w:szCs w:val="24"/>
        </w:rPr>
        <w:t>are not yet well</w:t>
      </w:r>
      <w:r w:rsidRPr="0018719C">
        <w:rPr>
          <w:rFonts w:ascii="Times New Roman" w:hAnsi="Times New Roman" w:cs="Times New Roman"/>
          <w:sz w:val="24"/>
          <w:szCs w:val="24"/>
        </w:rPr>
        <w:t xml:space="preserve"> </w:t>
      </w:r>
      <w:r w:rsidR="00694291" w:rsidRPr="0018719C">
        <w:rPr>
          <w:rFonts w:ascii="Times New Roman" w:hAnsi="Times New Roman" w:cs="Times New Roman"/>
          <w:sz w:val="24"/>
          <w:szCs w:val="24"/>
        </w:rPr>
        <w:t>aware</w:t>
      </w:r>
      <w:r w:rsidRPr="0018719C">
        <w:rPr>
          <w:rFonts w:ascii="Times New Roman" w:hAnsi="Times New Roman" w:cs="Times New Roman"/>
          <w:sz w:val="24"/>
          <w:szCs w:val="24"/>
        </w:rPr>
        <w:t xml:space="preserve"> </w:t>
      </w:r>
      <w:r w:rsidR="00694291" w:rsidRPr="0018719C">
        <w:rPr>
          <w:rFonts w:ascii="Times New Roman" w:hAnsi="Times New Roman" w:cs="Times New Roman"/>
          <w:sz w:val="24"/>
          <w:szCs w:val="24"/>
        </w:rPr>
        <w:t xml:space="preserve">of how to do. Only 5 out of 19 policies reviewed mention the nexus in objectives and only the NRD has monitoring and evaluation indicators mentioning the nexus. At the same time, the nexus integration shown in the </w:t>
      </w:r>
      <w:r w:rsidRPr="0018719C">
        <w:rPr>
          <w:rFonts w:ascii="Times New Roman" w:hAnsi="Times New Roman" w:cs="Times New Roman"/>
          <w:sz w:val="24"/>
          <w:szCs w:val="24"/>
        </w:rPr>
        <w:t xml:space="preserve">policy </w:t>
      </w:r>
      <w:r w:rsidR="00694291" w:rsidRPr="0018719C">
        <w:rPr>
          <w:rFonts w:ascii="Times New Roman" w:hAnsi="Times New Roman" w:cs="Times New Roman"/>
          <w:sz w:val="24"/>
          <w:szCs w:val="24"/>
        </w:rPr>
        <w:t xml:space="preserve">interventions </w:t>
      </w:r>
      <w:r w:rsidRPr="0018719C">
        <w:rPr>
          <w:rFonts w:ascii="Times New Roman" w:hAnsi="Times New Roman" w:cs="Times New Roman"/>
          <w:sz w:val="24"/>
          <w:szCs w:val="24"/>
        </w:rPr>
        <w:t xml:space="preserve">and initiative </w:t>
      </w:r>
      <w:r w:rsidR="00694291" w:rsidRPr="0018719C">
        <w:rPr>
          <w:rFonts w:ascii="Times New Roman" w:hAnsi="Times New Roman" w:cs="Times New Roman"/>
          <w:sz w:val="24"/>
          <w:szCs w:val="24"/>
        </w:rPr>
        <w:t xml:space="preserve">is quite vague, which normally state that the interventions should ensure disaster management or climate change adaptation or poverty reduction but not really show the connection among them in the </w:t>
      </w:r>
      <w:r w:rsidRPr="0018719C">
        <w:rPr>
          <w:rFonts w:ascii="Times New Roman" w:hAnsi="Times New Roman" w:cs="Times New Roman"/>
          <w:sz w:val="24"/>
          <w:szCs w:val="24"/>
        </w:rPr>
        <w:t xml:space="preserve">real </w:t>
      </w:r>
      <w:r w:rsidR="00694291" w:rsidRPr="0018719C">
        <w:rPr>
          <w:rFonts w:ascii="Times New Roman" w:hAnsi="Times New Roman" w:cs="Times New Roman"/>
          <w:sz w:val="24"/>
          <w:szCs w:val="24"/>
        </w:rPr>
        <w:t>context and how to do. This really challenges the implementation and appears that the nexu</w:t>
      </w:r>
      <w:r w:rsidRPr="0018719C">
        <w:rPr>
          <w:rFonts w:ascii="Times New Roman" w:hAnsi="Times New Roman" w:cs="Times New Roman"/>
          <w:sz w:val="24"/>
          <w:szCs w:val="24"/>
        </w:rPr>
        <w:t xml:space="preserve">s is incorporated into policies and initiative design </w:t>
      </w:r>
      <w:r w:rsidR="00694291" w:rsidRPr="0018719C">
        <w:rPr>
          <w:rFonts w:ascii="Times New Roman" w:hAnsi="Times New Roman" w:cs="Times New Roman"/>
          <w:sz w:val="24"/>
          <w:szCs w:val="24"/>
        </w:rPr>
        <w:t>mechanically without clear intention.</w:t>
      </w:r>
    </w:p>
    <w:p w14:paraId="3D83B897" w14:textId="578CE591" w:rsidR="003063E8" w:rsidRPr="0018719C" w:rsidRDefault="00694291" w:rsidP="002E02DD">
      <w:pPr>
        <w:spacing w:after="120"/>
        <w:jc w:val="both"/>
        <w:rPr>
          <w:rFonts w:ascii="Times New Roman" w:hAnsi="Times New Roman" w:cs="Times New Roman"/>
          <w:sz w:val="24"/>
          <w:szCs w:val="24"/>
        </w:rPr>
      </w:pPr>
      <w:r w:rsidRPr="0018719C">
        <w:rPr>
          <w:rFonts w:ascii="Times New Roman" w:hAnsi="Times New Roman" w:cs="Times New Roman"/>
          <w:i/>
          <w:sz w:val="24"/>
          <w:szCs w:val="24"/>
        </w:rPr>
        <w:lastRenderedPageBreak/>
        <w:t>The development of policies are not yet accompanied with institutional reform.</w:t>
      </w:r>
      <w:r w:rsidRPr="0018719C">
        <w:rPr>
          <w:rFonts w:ascii="Times New Roman" w:hAnsi="Times New Roman" w:cs="Times New Roman"/>
          <w:sz w:val="24"/>
          <w:szCs w:val="24"/>
        </w:rPr>
        <w:t xml:space="preserve"> The institutional arrangement is still the same as long time ago where each ministry is separately in charge of their own programs and resources. The planning is mainly top-down and the beneficiary is not the real owner of the process. In addition, the capacit</w:t>
      </w:r>
      <w:r w:rsidR="00EA5AB8" w:rsidRPr="0018719C">
        <w:rPr>
          <w:rFonts w:ascii="Times New Roman" w:hAnsi="Times New Roman" w:cs="Times New Roman"/>
          <w:sz w:val="24"/>
          <w:szCs w:val="24"/>
        </w:rPr>
        <w:t>y of related parties is limited</w:t>
      </w:r>
      <w:r w:rsidRPr="0018719C">
        <w:rPr>
          <w:rFonts w:ascii="Times New Roman" w:hAnsi="Times New Roman" w:cs="Times New Roman"/>
          <w:sz w:val="24"/>
          <w:szCs w:val="24"/>
        </w:rPr>
        <w:t>. Most of the government staff take concurrent tasks and have very little incentives due to low salary and allowances, lack of working facilities, etc.</w:t>
      </w:r>
      <w:r w:rsidR="00EA5AB8" w:rsidRPr="0018719C">
        <w:rPr>
          <w:rFonts w:ascii="Times New Roman" w:hAnsi="Times New Roman" w:cs="Times New Roman"/>
          <w:sz w:val="24"/>
          <w:szCs w:val="24"/>
        </w:rPr>
        <w:t xml:space="preserve"> Most of studied provinces do not have staff specialized in climate change. </w:t>
      </w:r>
      <w:r w:rsidRPr="0018719C">
        <w:rPr>
          <w:rFonts w:ascii="Times New Roman" w:hAnsi="Times New Roman" w:cs="Times New Roman"/>
          <w:sz w:val="24"/>
          <w:szCs w:val="24"/>
        </w:rPr>
        <w:t>Therefore, the integration of nexus in planning and implementation is poor even if the policies</w:t>
      </w:r>
      <w:r w:rsidR="00E70DDC" w:rsidRPr="0018719C">
        <w:rPr>
          <w:rFonts w:ascii="Times New Roman" w:hAnsi="Times New Roman" w:cs="Times New Roman"/>
          <w:sz w:val="24"/>
          <w:szCs w:val="24"/>
        </w:rPr>
        <w:t xml:space="preserve"> and initiative design</w:t>
      </w:r>
      <w:r w:rsidRPr="0018719C">
        <w:rPr>
          <w:rFonts w:ascii="Times New Roman" w:hAnsi="Times New Roman" w:cs="Times New Roman"/>
          <w:sz w:val="24"/>
          <w:szCs w:val="24"/>
        </w:rPr>
        <w:t xml:space="preserve"> are good.</w:t>
      </w:r>
      <w:r w:rsidR="003063E8" w:rsidRPr="0018719C">
        <w:rPr>
          <w:rFonts w:ascii="Times New Roman" w:hAnsi="Times New Roman" w:cs="Times New Roman"/>
          <w:sz w:val="24"/>
          <w:szCs w:val="24"/>
        </w:rPr>
        <w:t xml:space="preserve"> Except for the NDP, almost all policies do not have a clear monitoring and evaluation indicators and system that can monitoring and evaluation the nexus. It is challenging to analyze how the policies have addressed the nexus in reality. </w:t>
      </w:r>
    </w:p>
    <w:p w14:paraId="1110C888" w14:textId="7A8A708F" w:rsidR="00694291" w:rsidRPr="0018719C" w:rsidRDefault="00694291" w:rsidP="002E02DD">
      <w:pPr>
        <w:spacing w:after="120"/>
        <w:jc w:val="both"/>
        <w:rPr>
          <w:rFonts w:ascii="Times New Roman" w:hAnsi="Times New Roman" w:cs="Times New Roman"/>
          <w:sz w:val="24"/>
          <w:szCs w:val="24"/>
        </w:rPr>
      </w:pPr>
      <w:r w:rsidRPr="0018719C">
        <w:rPr>
          <w:rFonts w:ascii="Times New Roman" w:hAnsi="Times New Roman" w:cs="Times New Roman"/>
          <w:i/>
          <w:sz w:val="24"/>
          <w:szCs w:val="24"/>
        </w:rPr>
        <w:t>Policies and solutions are lack of linkages and synchronized on the same subject, on the same space and time.</w:t>
      </w:r>
      <w:r w:rsidR="00B917D8" w:rsidRPr="0018719C">
        <w:rPr>
          <w:rFonts w:ascii="Times New Roman" w:hAnsi="Times New Roman" w:cs="Times New Roman"/>
          <w:sz w:val="24"/>
          <w:szCs w:val="24"/>
        </w:rPr>
        <w:t xml:space="preserve"> C</w:t>
      </w:r>
      <w:r w:rsidRPr="0018719C">
        <w:rPr>
          <w:rFonts w:ascii="Times New Roman" w:hAnsi="Times New Roman" w:cs="Times New Roman"/>
          <w:sz w:val="24"/>
          <w:szCs w:val="24"/>
        </w:rPr>
        <w:t>ommunities/households may rec</w:t>
      </w:r>
      <w:r w:rsidR="00B917D8" w:rsidRPr="0018719C">
        <w:rPr>
          <w:rFonts w:ascii="Times New Roman" w:hAnsi="Times New Roman" w:cs="Times New Roman"/>
          <w:sz w:val="24"/>
          <w:szCs w:val="24"/>
        </w:rPr>
        <w:t xml:space="preserve">eive </w:t>
      </w:r>
      <w:r w:rsidRPr="0018719C">
        <w:rPr>
          <w:rFonts w:ascii="Times New Roman" w:hAnsi="Times New Roman" w:cs="Times New Roman"/>
          <w:sz w:val="24"/>
          <w:szCs w:val="24"/>
        </w:rPr>
        <w:t>different supports but the</w:t>
      </w:r>
      <w:r w:rsidR="00B917D8" w:rsidRPr="0018719C">
        <w:rPr>
          <w:rFonts w:ascii="Times New Roman" w:hAnsi="Times New Roman" w:cs="Times New Roman"/>
          <w:sz w:val="24"/>
          <w:szCs w:val="24"/>
        </w:rPr>
        <w:t xml:space="preserve">y are not </w:t>
      </w:r>
      <w:r w:rsidR="007D0F13" w:rsidRPr="0018719C">
        <w:rPr>
          <w:rFonts w:ascii="Times New Roman" w:hAnsi="Times New Roman" w:cs="Times New Roman"/>
          <w:sz w:val="24"/>
          <w:szCs w:val="24"/>
        </w:rPr>
        <w:t>connected</w:t>
      </w:r>
      <w:r w:rsidRPr="0018719C">
        <w:rPr>
          <w:rFonts w:ascii="Times New Roman" w:hAnsi="Times New Roman" w:cs="Times New Roman"/>
          <w:sz w:val="24"/>
          <w:szCs w:val="24"/>
        </w:rPr>
        <w:t xml:space="preserve"> properly. For example, survey results in Dat Mui and An Hai commune show that housing assistance and resettlement solutions only support residential land and a small amount of money for construction, without linkage with vocational training policies and alternat</w:t>
      </w:r>
      <w:r w:rsidR="00B917D8" w:rsidRPr="0018719C">
        <w:rPr>
          <w:rFonts w:ascii="Times New Roman" w:hAnsi="Times New Roman" w:cs="Times New Roman"/>
          <w:sz w:val="24"/>
          <w:szCs w:val="24"/>
        </w:rPr>
        <w:t>ive</w:t>
      </w:r>
      <w:r w:rsidRPr="0018719C">
        <w:rPr>
          <w:rFonts w:ascii="Times New Roman" w:hAnsi="Times New Roman" w:cs="Times New Roman"/>
          <w:sz w:val="24"/>
          <w:szCs w:val="24"/>
        </w:rPr>
        <w:t xml:space="preserve"> livelihoods development. </w:t>
      </w:r>
      <w:r w:rsidR="00B917D8" w:rsidRPr="0018719C">
        <w:rPr>
          <w:rFonts w:ascii="Times New Roman" w:hAnsi="Times New Roman" w:cs="Times New Roman"/>
          <w:sz w:val="24"/>
          <w:szCs w:val="24"/>
        </w:rPr>
        <w:t>D</w:t>
      </w:r>
      <w:r w:rsidRPr="0018719C">
        <w:rPr>
          <w:rFonts w:ascii="Times New Roman" w:hAnsi="Times New Roman" w:cs="Times New Roman"/>
          <w:sz w:val="24"/>
          <w:szCs w:val="24"/>
        </w:rPr>
        <w:t>isaster</w:t>
      </w:r>
      <w:r w:rsidR="00B917D8" w:rsidRPr="0018719C">
        <w:rPr>
          <w:rFonts w:ascii="Times New Roman" w:hAnsi="Times New Roman" w:cs="Times New Roman"/>
          <w:sz w:val="24"/>
          <w:szCs w:val="24"/>
        </w:rPr>
        <w:t xml:space="preserve"> management</w:t>
      </w:r>
      <w:r w:rsidRPr="0018719C">
        <w:rPr>
          <w:rFonts w:ascii="Times New Roman" w:hAnsi="Times New Roman" w:cs="Times New Roman"/>
          <w:sz w:val="24"/>
          <w:szCs w:val="24"/>
        </w:rPr>
        <w:t xml:space="preserve"> focuses on response in short time, without long-term solutions. Most of CSA models lack market supports, CSA integration in agricultural vocation</w:t>
      </w:r>
      <w:r w:rsidR="00B917D8" w:rsidRPr="0018719C">
        <w:rPr>
          <w:rFonts w:ascii="Times New Roman" w:hAnsi="Times New Roman" w:cs="Times New Roman"/>
          <w:sz w:val="24"/>
          <w:szCs w:val="24"/>
        </w:rPr>
        <w:t>al training programs is</w:t>
      </w:r>
      <w:r w:rsidRPr="0018719C">
        <w:rPr>
          <w:rFonts w:ascii="Times New Roman" w:hAnsi="Times New Roman" w:cs="Times New Roman"/>
          <w:sz w:val="24"/>
          <w:szCs w:val="24"/>
        </w:rPr>
        <w:t xml:space="preserve"> limited, and the applicability is low. In Eawer, EaNuol (Dak Lak) and Don Chau (Tra Vinh) commune, there are high risks of natural disasters, inefficient production land, 60-70% of workers have to work in other areas or switch to other jobs. However, the vocati</w:t>
      </w:r>
      <w:r w:rsidR="00B917D8" w:rsidRPr="0018719C">
        <w:rPr>
          <w:rFonts w:ascii="Times New Roman" w:hAnsi="Times New Roman" w:cs="Times New Roman"/>
          <w:sz w:val="24"/>
          <w:szCs w:val="24"/>
        </w:rPr>
        <w:t xml:space="preserve">onal training is still the same </w:t>
      </w:r>
      <w:r w:rsidRPr="0018719C">
        <w:rPr>
          <w:rFonts w:ascii="Times New Roman" w:hAnsi="Times New Roman" w:cs="Times New Roman"/>
          <w:sz w:val="24"/>
          <w:szCs w:val="24"/>
        </w:rPr>
        <w:t>without oriented and supportive policies.</w:t>
      </w:r>
      <w:r w:rsidR="00B917D8" w:rsidRPr="0018719C">
        <w:rPr>
          <w:rFonts w:ascii="Times New Roman" w:hAnsi="Times New Roman" w:cs="Times New Roman"/>
          <w:sz w:val="24"/>
          <w:szCs w:val="24"/>
        </w:rPr>
        <w:t xml:space="preserve"> </w:t>
      </w:r>
    </w:p>
    <w:p w14:paraId="44EBFE2B" w14:textId="3FDD6EC3" w:rsidR="000272C4" w:rsidRPr="0018719C" w:rsidRDefault="000272C4" w:rsidP="002E02DD">
      <w:pPr>
        <w:spacing w:after="120"/>
        <w:jc w:val="both"/>
        <w:rPr>
          <w:rFonts w:ascii="Times New Roman" w:hAnsi="Times New Roman" w:cs="Times New Roman"/>
          <w:sz w:val="24"/>
          <w:szCs w:val="24"/>
        </w:rPr>
      </w:pPr>
      <w:r w:rsidRPr="0018719C">
        <w:rPr>
          <w:rFonts w:ascii="Times New Roman" w:hAnsi="Times New Roman" w:cs="Times New Roman"/>
          <w:i/>
          <w:sz w:val="24"/>
          <w:szCs w:val="24"/>
        </w:rPr>
        <w:t>Lack of classifications of the targeted group leads to a uniform application of policies on the beneficiaries with different characteristics, thus, undermine the utilization of households and communities’ resources.</w:t>
      </w:r>
      <w:r w:rsidRPr="0018719C">
        <w:rPr>
          <w:rFonts w:ascii="Times New Roman" w:hAnsi="Times New Roman" w:cs="Times New Roman"/>
          <w:sz w:val="24"/>
          <w:szCs w:val="24"/>
        </w:rPr>
        <w:t xml:space="preserve"> The survey shows that the majority of poor households are ethnic minority households, landless households, displaced households, many-children and elderly households, and single women. It can be divided into two groups, including (1) the group which is capable of developing and escaping from poverty (labor, capital goods); and (2) the group which is unable to escape poverty (the elderly, the disabled, the handicapped, etc.). The application of same solutions to these two groups causes the resources to be fragmented and lack of concentration. Meanwhile, the spread of support resources lead to a smaller value of support which is insufficient for households to escape poverty.</w:t>
      </w:r>
    </w:p>
    <w:p w14:paraId="14A3CA17" w14:textId="0C56666C" w:rsidR="003063E8" w:rsidRPr="0018719C" w:rsidRDefault="003063E8" w:rsidP="002E02DD">
      <w:pPr>
        <w:spacing w:after="120"/>
        <w:jc w:val="both"/>
        <w:rPr>
          <w:rFonts w:ascii="Times New Roman" w:hAnsi="Times New Roman" w:cs="Times New Roman"/>
          <w:sz w:val="24"/>
          <w:szCs w:val="24"/>
        </w:rPr>
      </w:pPr>
      <w:r w:rsidRPr="0018719C">
        <w:rPr>
          <w:rFonts w:ascii="Times New Roman" w:hAnsi="Times New Roman" w:cs="Times New Roman"/>
          <w:i/>
          <w:sz w:val="24"/>
          <w:szCs w:val="24"/>
        </w:rPr>
        <w:t>As usual, most interventions focus on physical assets and production technical knowledge.</w:t>
      </w:r>
      <w:r w:rsidRPr="0018719C">
        <w:rPr>
          <w:rFonts w:ascii="Times New Roman" w:hAnsi="Times New Roman" w:cs="Times New Roman"/>
          <w:sz w:val="24"/>
          <w:szCs w:val="24"/>
        </w:rPr>
        <w:t xml:space="preserve"> Some other important aspects are not yet paid attention to. This constrains the impacts of policies on the nexus. For example, the climate change policies promote CSA but no interventions on market promotion for CSA products mentioned while investing in CSA is high. In this </w:t>
      </w:r>
      <w:r w:rsidR="007D0F13" w:rsidRPr="0018719C">
        <w:rPr>
          <w:rFonts w:ascii="Times New Roman" w:hAnsi="Times New Roman" w:cs="Times New Roman"/>
          <w:sz w:val="24"/>
          <w:szCs w:val="24"/>
        </w:rPr>
        <w:t>situation</w:t>
      </w:r>
      <w:r w:rsidRPr="0018719C">
        <w:rPr>
          <w:rFonts w:ascii="Times New Roman" w:hAnsi="Times New Roman" w:cs="Times New Roman"/>
          <w:sz w:val="24"/>
          <w:szCs w:val="24"/>
        </w:rPr>
        <w:t>, CSA may not help poverty reduction. Meanwhile, NGO initiatives show that social capital and human capital are the basis of actions that not only aim to escape poverty but also ensure long-term sustainable livelihoods for households. Different from policies, NGOs’ initiative are often based on the establishment and operation of a microfinance group, a village financial savings group (VSLA), and a livelihood development team to promote social capital and capacity building activities to create a platform to integrate poverty reduction, livelihood development, women's voice, climate change adaptation, and disaster risk reduction. Thus, the interventions of NGOs are now on the whole community, involving and mainly based on internal resources to ensure sustainability.</w:t>
      </w:r>
    </w:p>
    <w:p w14:paraId="54A2D9D1" w14:textId="2EC072CB" w:rsidR="00B917D8" w:rsidRPr="0018719C" w:rsidRDefault="00694291" w:rsidP="002E02DD">
      <w:pPr>
        <w:spacing w:after="120"/>
        <w:jc w:val="both"/>
        <w:rPr>
          <w:rFonts w:ascii="Times New Roman" w:hAnsi="Times New Roman" w:cs="Times New Roman"/>
          <w:bCs/>
          <w:sz w:val="24"/>
          <w:szCs w:val="24"/>
        </w:rPr>
      </w:pPr>
      <w:r w:rsidRPr="0018719C">
        <w:rPr>
          <w:rFonts w:ascii="Times New Roman" w:hAnsi="Times New Roman" w:cs="Times New Roman"/>
          <w:bCs/>
          <w:i/>
          <w:sz w:val="24"/>
          <w:szCs w:val="24"/>
        </w:rPr>
        <w:t>Policy implementation is difficult to access; supports are not enough to generate significant impacts.</w:t>
      </w:r>
      <w:r w:rsidRPr="0018719C">
        <w:rPr>
          <w:rFonts w:ascii="Times New Roman" w:hAnsi="Times New Roman" w:cs="Times New Roman"/>
          <w:bCs/>
          <w:sz w:val="24"/>
          <w:szCs w:val="24"/>
        </w:rPr>
        <w:t xml:space="preserve"> </w:t>
      </w:r>
      <w:r w:rsidR="00B917D8" w:rsidRPr="0018719C">
        <w:rPr>
          <w:rFonts w:ascii="Times New Roman" w:hAnsi="Times New Roman" w:cs="Times New Roman"/>
          <w:bCs/>
          <w:sz w:val="24"/>
          <w:szCs w:val="24"/>
        </w:rPr>
        <w:t xml:space="preserve">Many people interviewed do not know what policies they are eligible to benefit and in fact, in some cases, they do not receive the policies. For example, </w:t>
      </w:r>
      <w:r w:rsidR="00B917D8" w:rsidRPr="0018719C">
        <w:rPr>
          <w:rFonts w:ascii="Times New Roman" w:hAnsi="Times New Roman" w:cs="Times New Roman"/>
          <w:sz w:val="24"/>
          <w:szCs w:val="24"/>
        </w:rPr>
        <w:t xml:space="preserve">most interviewees did not receive </w:t>
      </w:r>
      <w:r w:rsidR="00B917D8" w:rsidRPr="0018719C">
        <w:rPr>
          <w:rFonts w:ascii="Times New Roman" w:hAnsi="Times New Roman" w:cs="Times New Roman"/>
          <w:sz w:val="24"/>
          <w:szCs w:val="24"/>
        </w:rPr>
        <w:lastRenderedPageBreak/>
        <w:t xml:space="preserve">information nor directly involved in any training courses on flood prevention and natural disaster risks mitigation. </w:t>
      </w:r>
    </w:p>
    <w:p w14:paraId="4BE9BA1C" w14:textId="55BB5A60" w:rsidR="00694291" w:rsidRPr="0018719C" w:rsidRDefault="00AE366C" w:rsidP="002E02DD">
      <w:pPr>
        <w:spacing w:after="120"/>
        <w:jc w:val="both"/>
        <w:rPr>
          <w:rFonts w:ascii="Times New Roman" w:hAnsi="Times New Roman" w:cs="Times New Roman"/>
          <w:sz w:val="24"/>
          <w:szCs w:val="24"/>
        </w:rPr>
      </w:pPr>
      <w:r w:rsidRPr="0018719C">
        <w:rPr>
          <w:rFonts w:ascii="Times New Roman" w:hAnsi="Times New Roman" w:cs="Times New Roman"/>
          <w:sz w:val="24"/>
          <w:szCs w:val="24"/>
        </w:rPr>
        <w:t xml:space="preserve">The state budget is shrinking while ODA is shifting from grant to loan and many donors have shifted from ODA to mixed financing, including both funding and commercial loans associated with other conditions. Thus, the resource for policy implementation is limited. Most of support interventions are designed very low that is not sufficient to incentivize the people to change. For example, the support for housing is only from 900$-1000$ cash and the loan size is only around 700$ that </w:t>
      </w:r>
      <w:r w:rsidRPr="0018719C">
        <w:rPr>
          <w:rFonts w:ascii="Times New Roman" w:hAnsi="Times New Roman" w:cs="Times New Roman"/>
          <w:bCs/>
          <w:sz w:val="24"/>
          <w:szCs w:val="24"/>
        </w:rPr>
        <w:t>meets only half of the financial requirement for housing</w:t>
      </w:r>
      <w:r w:rsidRPr="0018719C">
        <w:rPr>
          <w:rFonts w:ascii="Times New Roman" w:hAnsi="Times New Roman" w:cs="Times New Roman"/>
          <w:sz w:val="24"/>
          <w:szCs w:val="24"/>
        </w:rPr>
        <w:t xml:space="preserve">. The people may have to take unofficial loan and fall into debt. This type of policy may help address disaster management but cannot help with poverty reduction </w:t>
      </w:r>
      <w:r w:rsidRPr="0018719C">
        <w:rPr>
          <w:rFonts w:ascii="Times New Roman" w:hAnsi="Times New Roman" w:cs="Times New Roman"/>
          <w:bCs/>
          <w:sz w:val="24"/>
          <w:szCs w:val="24"/>
        </w:rPr>
        <w:t>(Dat Mui commune-Ca Mau province, My Dong commune -An Giang province, An Hai commune -Ninh Thuan province)</w:t>
      </w:r>
      <w:r w:rsidRPr="0018719C">
        <w:rPr>
          <w:rFonts w:ascii="Times New Roman" w:hAnsi="Times New Roman" w:cs="Times New Roman"/>
          <w:sz w:val="24"/>
          <w:szCs w:val="24"/>
        </w:rPr>
        <w:t xml:space="preserve">. </w:t>
      </w:r>
      <w:r w:rsidR="00694291" w:rsidRPr="0018719C">
        <w:rPr>
          <w:rFonts w:ascii="Times New Roman" w:hAnsi="Times New Roman" w:cs="Times New Roman"/>
          <w:bCs/>
          <w:sz w:val="24"/>
          <w:szCs w:val="24"/>
        </w:rPr>
        <w:t>Support</w:t>
      </w:r>
      <w:r w:rsidRPr="0018719C">
        <w:rPr>
          <w:rFonts w:ascii="Times New Roman" w:hAnsi="Times New Roman" w:cs="Times New Roman"/>
          <w:bCs/>
          <w:sz w:val="24"/>
          <w:szCs w:val="24"/>
        </w:rPr>
        <w:t xml:space="preserve"> for seedlings </w:t>
      </w:r>
      <w:r w:rsidR="00BA563A" w:rsidRPr="0018719C">
        <w:rPr>
          <w:rFonts w:ascii="Times New Roman" w:hAnsi="Times New Roman" w:cs="Times New Roman"/>
          <w:bCs/>
          <w:sz w:val="24"/>
          <w:szCs w:val="24"/>
        </w:rPr>
        <w:t>only meet about 10</w:t>
      </w:r>
      <w:r w:rsidR="00CE2806">
        <w:rPr>
          <w:rFonts w:ascii="Times New Roman" w:hAnsi="Times New Roman" w:cs="Times New Roman"/>
          <w:bCs/>
          <w:sz w:val="24"/>
          <w:szCs w:val="24"/>
        </w:rPr>
        <w:t xml:space="preserve"> per cent</w:t>
      </w:r>
      <w:r w:rsidR="00BA563A" w:rsidRPr="0018719C">
        <w:rPr>
          <w:rFonts w:ascii="Times New Roman" w:hAnsi="Times New Roman" w:cs="Times New Roman"/>
          <w:bCs/>
          <w:sz w:val="24"/>
          <w:szCs w:val="24"/>
        </w:rPr>
        <w:t xml:space="preserve"> of requirements that is </w:t>
      </w:r>
      <w:r w:rsidR="00694291" w:rsidRPr="0018719C">
        <w:rPr>
          <w:rFonts w:ascii="Times New Roman" w:hAnsi="Times New Roman" w:cs="Times New Roman"/>
          <w:bCs/>
          <w:sz w:val="24"/>
          <w:szCs w:val="24"/>
        </w:rPr>
        <w:t xml:space="preserve">insufficient to help people recover </w:t>
      </w:r>
      <w:r w:rsidR="00BA563A" w:rsidRPr="0018719C">
        <w:rPr>
          <w:rFonts w:ascii="Times New Roman" w:hAnsi="Times New Roman" w:cs="Times New Roman"/>
          <w:bCs/>
          <w:sz w:val="24"/>
          <w:szCs w:val="24"/>
        </w:rPr>
        <w:t>and reproduce.</w:t>
      </w:r>
    </w:p>
    <w:p w14:paraId="6BFF090B" w14:textId="69A3EB63" w:rsidR="00AE366C" w:rsidRPr="0018719C" w:rsidRDefault="00AE366C" w:rsidP="002E02DD">
      <w:pPr>
        <w:spacing w:after="120"/>
        <w:jc w:val="both"/>
        <w:rPr>
          <w:rFonts w:ascii="Times New Roman" w:hAnsi="Times New Roman" w:cs="Times New Roman"/>
          <w:sz w:val="24"/>
          <w:szCs w:val="24"/>
        </w:rPr>
      </w:pPr>
      <w:r w:rsidRPr="0018719C">
        <w:rPr>
          <w:rFonts w:ascii="Times New Roman" w:hAnsi="Times New Roman" w:cs="Times New Roman"/>
          <w:i/>
          <w:sz w:val="24"/>
          <w:szCs w:val="24"/>
        </w:rPr>
        <w:t>There is lack of mechanisms to attract the participation of the communities, enterprises in both the consultation and implementation process of policy interventions and initiatives</w:t>
      </w:r>
      <w:r w:rsidRPr="0018719C">
        <w:rPr>
          <w:rFonts w:ascii="Times New Roman" w:hAnsi="Times New Roman" w:cs="Times New Roman"/>
          <w:sz w:val="24"/>
          <w:szCs w:val="24"/>
        </w:rPr>
        <w:t>. Although current policy solutions mentioned the need of promoting the role of communities (for example, as regulated in the Law on natural disaster prevention and control, natural disaster prevention is responsibility of the whole society), however, the implementation of this law is still considered as tasks of the government system without proper community participation. Survey results show that community participation, especially in responding to climate change is very limited. This is due to the following reasons: (</w:t>
      </w:r>
      <w:r w:rsidR="00CE2806">
        <w:rPr>
          <w:rFonts w:ascii="Times New Roman" w:hAnsi="Times New Roman" w:cs="Times New Roman"/>
          <w:sz w:val="24"/>
          <w:szCs w:val="24"/>
        </w:rPr>
        <w:t>i</w:t>
      </w:r>
      <w:r w:rsidRPr="0018719C">
        <w:rPr>
          <w:rFonts w:ascii="Times New Roman" w:hAnsi="Times New Roman" w:cs="Times New Roman"/>
          <w:sz w:val="24"/>
          <w:szCs w:val="24"/>
        </w:rPr>
        <w:t>) the communities’ capacity is limited because they are not equipped with the necessary knowledge and skills; (</w:t>
      </w:r>
      <w:r w:rsidR="00CE2806">
        <w:rPr>
          <w:rFonts w:ascii="Times New Roman" w:hAnsi="Times New Roman" w:cs="Times New Roman"/>
          <w:sz w:val="24"/>
          <w:szCs w:val="24"/>
        </w:rPr>
        <w:t>ii</w:t>
      </w:r>
      <w:r w:rsidRPr="0018719C">
        <w:rPr>
          <w:rFonts w:ascii="Times New Roman" w:hAnsi="Times New Roman" w:cs="Times New Roman"/>
          <w:sz w:val="24"/>
          <w:szCs w:val="24"/>
        </w:rPr>
        <w:t>) in some cases, communities has not been involved in supporting policies, such as the case of immediate</w:t>
      </w:r>
      <w:r w:rsidRPr="0018719C" w:rsidDel="004F40D1">
        <w:rPr>
          <w:rFonts w:ascii="Times New Roman" w:hAnsi="Times New Roman" w:cs="Times New Roman"/>
          <w:sz w:val="24"/>
          <w:szCs w:val="24"/>
        </w:rPr>
        <w:t xml:space="preserve"> </w:t>
      </w:r>
      <w:r w:rsidRPr="0018719C">
        <w:rPr>
          <w:rFonts w:ascii="Times New Roman" w:hAnsi="Times New Roman" w:cs="Times New Roman"/>
          <w:sz w:val="24"/>
          <w:szCs w:val="24"/>
        </w:rPr>
        <w:t>relocation in My Hoi Dong commune (An Giang), thus, this solution did meet the needs of local people; (</w:t>
      </w:r>
      <w:r w:rsidR="00CE2806">
        <w:rPr>
          <w:rFonts w:ascii="Times New Roman" w:hAnsi="Times New Roman" w:cs="Times New Roman"/>
          <w:sz w:val="24"/>
          <w:szCs w:val="24"/>
        </w:rPr>
        <w:t>iii</w:t>
      </w:r>
      <w:r w:rsidRPr="0018719C">
        <w:rPr>
          <w:rFonts w:ascii="Times New Roman" w:hAnsi="Times New Roman" w:cs="Times New Roman"/>
          <w:sz w:val="24"/>
          <w:szCs w:val="24"/>
        </w:rPr>
        <w:t>) lack of a mechanism to engage the communities’ participation in the consultation and implementation process</w:t>
      </w:r>
      <w:r w:rsidRPr="0018719C" w:rsidDel="002C190A">
        <w:rPr>
          <w:rFonts w:ascii="Times New Roman" w:hAnsi="Times New Roman" w:cs="Times New Roman"/>
          <w:sz w:val="24"/>
          <w:szCs w:val="24"/>
        </w:rPr>
        <w:t xml:space="preserve"> </w:t>
      </w:r>
      <w:r w:rsidRPr="0018719C">
        <w:rPr>
          <w:rFonts w:ascii="Times New Roman" w:hAnsi="Times New Roman" w:cs="Times New Roman"/>
          <w:sz w:val="24"/>
          <w:szCs w:val="24"/>
        </w:rPr>
        <w:t>of solutions. For enterprises, policy solutions for production have not been linked to market solutions, which makes small production areas cannot form value chains and restrict their participation. At the same time, the PPP mechanism is not strong enough to encourage enterprises to invest in extending supporting services such as credit, insurance and information.</w:t>
      </w:r>
    </w:p>
    <w:p w14:paraId="673D665D" w14:textId="00295217" w:rsidR="00694291" w:rsidRPr="0018719C" w:rsidRDefault="00694291" w:rsidP="002E02DD">
      <w:pPr>
        <w:spacing w:after="120"/>
        <w:jc w:val="both"/>
        <w:rPr>
          <w:rFonts w:ascii="Times New Roman" w:hAnsi="Times New Roman" w:cs="Times New Roman"/>
          <w:sz w:val="24"/>
          <w:szCs w:val="24"/>
        </w:rPr>
      </w:pPr>
      <w:r w:rsidRPr="0018719C">
        <w:rPr>
          <w:rFonts w:ascii="Times New Roman" w:hAnsi="Times New Roman" w:cs="Times New Roman"/>
          <w:i/>
          <w:sz w:val="24"/>
          <w:szCs w:val="24"/>
        </w:rPr>
        <w:t xml:space="preserve">Lack of scientific basis and </w:t>
      </w:r>
      <w:r w:rsidR="000272C4" w:rsidRPr="0018719C">
        <w:rPr>
          <w:rFonts w:ascii="Times New Roman" w:hAnsi="Times New Roman" w:cs="Times New Roman"/>
          <w:i/>
          <w:sz w:val="24"/>
          <w:szCs w:val="24"/>
        </w:rPr>
        <w:t xml:space="preserve">decision supporting tools to </w:t>
      </w:r>
      <w:r w:rsidRPr="0018719C">
        <w:rPr>
          <w:rFonts w:ascii="Times New Roman" w:hAnsi="Times New Roman" w:cs="Times New Roman"/>
          <w:i/>
          <w:sz w:val="24"/>
          <w:szCs w:val="24"/>
        </w:rPr>
        <w:t>integrate activities on a same subject at the local level.</w:t>
      </w:r>
      <w:r w:rsidRPr="0018719C">
        <w:rPr>
          <w:rFonts w:ascii="Times New Roman" w:hAnsi="Times New Roman" w:cs="Times New Roman"/>
          <w:sz w:val="24"/>
          <w:szCs w:val="24"/>
        </w:rPr>
        <w:t xml:space="preserve"> The objectives of poverty reduction, climate change adaptation and natural disaster reduction are all integrated into the socio-economic development plans at all levels. However, this integration is blurred due to the lack of scientific basis. </w:t>
      </w:r>
      <w:r w:rsidR="00BA563A" w:rsidRPr="0018719C">
        <w:rPr>
          <w:rFonts w:ascii="Times New Roman" w:hAnsi="Times New Roman" w:cs="Times New Roman"/>
          <w:sz w:val="24"/>
          <w:szCs w:val="24"/>
        </w:rPr>
        <w:t xml:space="preserve">There is no </w:t>
      </w:r>
      <w:r w:rsidR="007D0F13" w:rsidRPr="0018719C">
        <w:rPr>
          <w:rFonts w:ascii="Times New Roman" w:hAnsi="Times New Roman" w:cs="Times New Roman"/>
          <w:sz w:val="24"/>
          <w:szCs w:val="24"/>
        </w:rPr>
        <w:t>reliable</w:t>
      </w:r>
      <w:r w:rsidR="00BA563A" w:rsidRPr="0018719C">
        <w:rPr>
          <w:rFonts w:ascii="Times New Roman" w:hAnsi="Times New Roman" w:cs="Times New Roman"/>
          <w:sz w:val="24"/>
          <w:szCs w:val="24"/>
        </w:rPr>
        <w:t xml:space="preserve"> localized analysis on</w:t>
      </w:r>
      <w:r w:rsidRPr="0018719C">
        <w:rPr>
          <w:rFonts w:ascii="Times New Roman" w:hAnsi="Times New Roman" w:cs="Times New Roman"/>
          <w:sz w:val="24"/>
          <w:szCs w:val="24"/>
        </w:rPr>
        <w:t xml:space="preserve"> th</w:t>
      </w:r>
      <w:r w:rsidR="00BA563A" w:rsidRPr="0018719C">
        <w:rPr>
          <w:rFonts w:ascii="Times New Roman" w:hAnsi="Times New Roman" w:cs="Times New Roman"/>
          <w:sz w:val="24"/>
          <w:szCs w:val="24"/>
        </w:rPr>
        <w:t xml:space="preserve">e relationship between </w:t>
      </w:r>
      <w:r w:rsidRPr="0018719C">
        <w:rPr>
          <w:rFonts w:ascii="Times New Roman" w:hAnsi="Times New Roman" w:cs="Times New Roman"/>
          <w:sz w:val="24"/>
          <w:szCs w:val="24"/>
        </w:rPr>
        <w:t>climate change, disaster risk, and poverty reduction</w:t>
      </w:r>
      <w:r w:rsidR="00BA563A" w:rsidRPr="0018719C">
        <w:rPr>
          <w:rFonts w:ascii="Times New Roman" w:hAnsi="Times New Roman" w:cs="Times New Roman"/>
          <w:sz w:val="24"/>
          <w:szCs w:val="24"/>
        </w:rPr>
        <w:t xml:space="preserve">, leading to </w:t>
      </w:r>
      <w:r w:rsidR="007D0F13" w:rsidRPr="0018719C">
        <w:rPr>
          <w:rFonts w:ascii="Times New Roman" w:hAnsi="Times New Roman" w:cs="Times New Roman"/>
          <w:sz w:val="24"/>
          <w:szCs w:val="24"/>
        </w:rPr>
        <w:t>separate</w:t>
      </w:r>
      <w:r w:rsidR="00BA563A" w:rsidRPr="0018719C">
        <w:rPr>
          <w:rFonts w:ascii="Times New Roman" w:hAnsi="Times New Roman" w:cs="Times New Roman"/>
          <w:sz w:val="24"/>
          <w:szCs w:val="24"/>
        </w:rPr>
        <w:t xml:space="preserve"> i</w:t>
      </w:r>
      <w:r w:rsidRPr="0018719C">
        <w:rPr>
          <w:rFonts w:ascii="Times New Roman" w:hAnsi="Times New Roman" w:cs="Times New Roman"/>
          <w:sz w:val="24"/>
          <w:szCs w:val="24"/>
        </w:rPr>
        <w:t>mplement</w:t>
      </w:r>
      <w:r w:rsidR="00BA563A" w:rsidRPr="0018719C">
        <w:rPr>
          <w:rFonts w:ascii="Times New Roman" w:hAnsi="Times New Roman" w:cs="Times New Roman"/>
          <w:sz w:val="24"/>
          <w:szCs w:val="24"/>
        </w:rPr>
        <w:t>ation</w:t>
      </w:r>
      <w:r w:rsidRPr="0018719C">
        <w:rPr>
          <w:rFonts w:ascii="Times New Roman" w:hAnsi="Times New Roman" w:cs="Times New Roman"/>
          <w:sz w:val="24"/>
          <w:szCs w:val="24"/>
        </w:rPr>
        <w:t>. Our survey shows that the main causes that limit the integration process are the lack of a reliable database on climate chang</w:t>
      </w:r>
      <w:r w:rsidR="00BA563A" w:rsidRPr="0018719C">
        <w:rPr>
          <w:rFonts w:ascii="Times New Roman" w:hAnsi="Times New Roman" w:cs="Times New Roman"/>
          <w:sz w:val="24"/>
          <w:szCs w:val="24"/>
        </w:rPr>
        <w:t xml:space="preserve">e impacts and forecasts, and disaster </w:t>
      </w:r>
      <w:r w:rsidRPr="0018719C">
        <w:rPr>
          <w:rFonts w:ascii="Times New Roman" w:hAnsi="Times New Roman" w:cs="Times New Roman"/>
          <w:sz w:val="24"/>
          <w:szCs w:val="24"/>
        </w:rPr>
        <w:t xml:space="preserve">at local level. There is also a lack of mechanisms to integrate available resources from programs and projects into the implementation of climate change adaptation solutions and lack of qualified staffs who have rich knowledge on climate change. At the community level, most of the surveyed models do not have </w:t>
      </w:r>
      <w:r w:rsidR="000272C4" w:rsidRPr="0018719C">
        <w:rPr>
          <w:rFonts w:ascii="Times New Roman" w:hAnsi="Times New Roman" w:cs="Times New Roman"/>
          <w:sz w:val="24"/>
          <w:szCs w:val="24"/>
        </w:rPr>
        <w:t xml:space="preserve">localized and regularly monitored </w:t>
      </w:r>
      <w:r w:rsidRPr="0018719C">
        <w:rPr>
          <w:rFonts w:ascii="Times New Roman" w:hAnsi="Times New Roman" w:cs="Times New Roman"/>
          <w:sz w:val="24"/>
          <w:szCs w:val="24"/>
        </w:rPr>
        <w:t>short-term, long-term forecasts on climate change and natural disasters</w:t>
      </w:r>
      <w:r w:rsidR="000272C4" w:rsidRPr="0018719C">
        <w:rPr>
          <w:rFonts w:ascii="Times New Roman" w:hAnsi="Times New Roman" w:cs="Times New Roman"/>
          <w:sz w:val="24"/>
          <w:szCs w:val="24"/>
        </w:rPr>
        <w:t xml:space="preserve"> for </w:t>
      </w:r>
      <w:r w:rsidRPr="0018719C">
        <w:rPr>
          <w:rFonts w:ascii="Times New Roman" w:hAnsi="Times New Roman" w:cs="Times New Roman"/>
          <w:sz w:val="24"/>
          <w:szCs w:val="24"/>
        </w:rPr>
        <w:t xml:space="preserve">effective </w:t>
      </w:r>
      <w:r w:rsidR="000272C4" w:rsidRPr="0018719C">
        <w:rPr>
          <w:rFonts w:ascii="Times New Roman" w:hAnsi="Times New Roman" w:cs="Times New Roman"/>
          <w:sz w:val="24"/>
          <w:szCs w:val="24"/>
        </w:rPr>
        <w:t>integration</w:t>
      </w:r>
      <w:r w:rsidRPr="0018719C">
        <w:rPr>
          <w:rFonts w:ascii="Times New Roman" w:hAnsi="Times New Roman" w:cs="Times New Roman"/>
          <w:sz w:val="24"/>
          <w:szCs w:val="24"/>
        </w:rPr>
        <w:t xml:space="preserve">. </w:t>
      </w:r>
      <w:r w:rsidR="000272C4" w:rsidRPr="0018719C">
        <w:rPr>
          <w:rFonts w:ascii="Times New Roman" w:hAnsi="Times New Roman" w:cs="Times New Roman"/>
          <w:sz w:val="24"/>
          <w:szCs w:val="24"/>
        </w:rPr>
        <w:t xml:space="preserve">Most of these constructions are not linked to the Vietnam climate change scenario and still apply old technical standards in construction. Therefore, most of these constructions do not have a climate change adaptation intuition. </w:t>
      </w:r>
      <w:r w:rsidRPr="0018719C">
        <w:rPr>
          <w:rFonts w:ascii="Times New Roman" w:hAnsi="Times New Roman" w:cs="Times New Roman"/>
          <w:sz w:val="24"/>
          <w:szCs w:val="24"/>
        </w:rPr>
        <w:t xml:space="preserve">Nonetheless, NGOs' initiatives pay more attention to this content, for example, in Vinh Kien commune (Yen Bai), </w:t>
      </w:r>
      <w:r w:rsidR="00BA563A" w:rsidRPr="0018719C">
        <w:rPr>
          <w:rFonts w:ascii="Times New Roman" w:hAnsi="Times New Roman" w:cs="Times New Roman"/>
          <w:sz w:val="24"/>
          <w:szCs w:val="24"/>
        </w:rPr>
        <w:t>weather information</w:t>
      </w:r>
      <w:r w:rsidRPr="0018719C">
        <w:rPr>
          <w:rFonts w:ascii="Times New Roman" w:hAnsi="Times New Roman" w:cs="Times New Roman"/>
          <w:sz w:val="24"/>
          <w:szCs w:val="24"/>
        </w:rPr>
        <w:t xml:space="preserve"> is updated on the 6:00 am. newscasts, providing weather forecast for the local, a library is also set up to provide information about CSA, climate change and disaster presentation.</w:t>
      </w:r>
    </w:p>
    <w:p w14:paraId="398CE483" w14:textId="3108E595" w:rsidR="00694291" w:rsidRPr="0018719C" w:rsidRDefault="00694291" w:rsidP="002E02DD">
      <w:pPr>
        <w:spacing w:after="120"/>
        <w:jc w:val="both"/>
        <w:rPr>
          <w:rFonts w:ascii="Times New Roman" w:hAnsi="Times New Roman" w:cs="Times New Roman"/>
          <w:color w:val="000000"/>
          <w:sz w:val="24"/>
          <w:szCs w:val="24"/>
        </w:rPr>
      </w:pPr>
      <w:r w:rsidRPr="0018719C">
        <w:rPr>
          <w:rFonts w:ascii="Times New Roman" w:hAnsi="Times New Roman" w:cs="Times New Roman"/>
          <w:i/>
          <w:color w:val="000000"/>
          <w:sz w:val="24"/>
          <w:szCs w:val="24"/>
        </w:rPr>
        <w:lastRenderedPageBreak/>
        <w:t>Lack of risk management mechanisms to support adaptive livelihoods for households</w:t>
      </w:r>
      <w:r w:rsidRPr="0018719C">
        <w:rPr>
          <w:rFonts w:ascii="Times New Roman" w:hAnsi="Times New Roman" w:cs="Times New Roman"/>
          <w:color w:val="000000"/>
          <w:sz w:val="24"/>
          <w:szCs w:val="24"/>
        </w:rPr>
        <w:t xml:space="preserve">. Agricultural insurance is an effective tool for enhancing the resilience of agriculture and agriculture-dependent households through risk financing in agricultural production. </w:t>
      </w:r>
      <w:r w:rsidR="00BA563A" w:rsidRPr="0018719C">
        <w:rPr>
          <w:rFonts w:ascii="Times New Roman" w:hAnsi="Times New Roman" w:cs="Times New Roman"/>
          <w:color w:val="000000"/>
          <w:sz w:val="24"/>
          <w:szCs w:val="24"/>
        </w:rPr>
        <w:t>However, the agricultural insurance market has not been promoted due to the lack of regulating legal documents.</w:t>
      </w:r>
      <w:r w:rsidRPr="0018719C">
        <w:rPr>
          <w:rFonts w:ascii="Times New Roman" w:hAnsi="Times New Roman" w:cs="Times New Roman"/>
          <w:color w:val="000000"/>
          <w:sz w:val="24"/>
          <w:szCs w:val="24"/>
        </w:rPr>
        <w:t xml:space="preserve"> </w:t>
      </w:r>
    </w:p>
    <w:p w14:paraId="6D27508D" w14:textId="40AE1FF1" w:rsidR="00694291" w:rsidRPr="0018719C" w:rsidRDefault="00694291" w:rsidP="002E02DD">
      <w:pPr>
        <w:pStyle w:val="Nidung"/>
        <w:spacing w:before="0" w:line="276" w:lineRule="auto"/>
        <w:rPr>
          <w:szCs w:val="24"/>
        </w:rPr>
      </w:pPr>
      <w:r w:rsidRPr="0018719C">
        <w:rPr>
          <w:i/>
          <w:szCs w:val="24"/>
        </w:rPr>
        <w:t>NGOs’ initiatives have not been replicated due to the lack of linkage to policy</w:t>
      </w:r>
      <w:r w:rsidRPr="0018719C">
        <w:rPr>
          <w:szCs w:val="24"/>
        </w:rPr>
        <w:t>. The approaches of NGOs such as community-based and ecosystem-based approach</w:t>
      </w:r>
      <w:r w:rsidRPr="0018719C" w:rsidDel="008A2DF8">
        <w:rPr>
          <w:szCs w:val="24"/>
        </w:rPr>
        <w:t xml:space="preserve"> </w:t>
      </w:r>
      <w:r w:rsidRPr="0018719C">
        <w:rPr>
          <w:szCs w:val="24"/>
        </w:rPr>
        <w:t xml:space="preserve">are more solid, effective and sustainable. However, due to resource limitation, these activities often have small scale and only operated in a short-term, leaving the risks of unsustainability after the end the projects. </w:t>
      </w:r>
      <w:r w:rsidR="009C292E" w:rsidRPr="0018719C">
        <w:rPr>
          <w:szCs w:val="24"/>
        </w:rPr>
        <w:t>In addition, the connection between NGOs and local authorities is generally weak, leading to difficulties in maintaining the models after the end of the project; policy advocacy have been weak, a lot of activities are very well appreciated but lack of solutions to integrate into policy. Even, due to implementation based on the project, many NGO’s proje</w:t>
      </w:r>
      <w:r w:rsidR="002E02DD">
        <w:rPr>
          <w:szCs w:val="24"/>
        </w:rPr>
        <w:t>cts have no advocacy component.</w:t>
      </w:r>
    </w:p>
    <w:p w14:paraId="08541DC4" w14:textId="79C36694" w:rsidR="004F77BD" w:rsidRPr="00033A41" w:rsidRDefault="004F77BD" w:rsidP="00033A41">
      <w:pPr>
        <w:pStyle w:val="Heading2"/>
        <w:numPr>
          <w:ilvl w:val="0"/>
          <w:numId w:val="26"/>
        </w:numPr>
        <w:spacing w:before="0" w:after="120"/>
        <w:ind w:left="284" w:hanging="284"/>
        <w:rPr>
          <w:rFonts w:ascii="Times New Roman" w:hAnsi="Times New Roman" w:cs="Times New Roman"/>
          <w:b/>
          <w:sz w:val="28"/>
          <w:szCs w:val="24"/>
        </w:rPr>
      </w:pPr>
      <w:bookmarkStart w:id="112" w:name="_Toc516495574"/>
      <w:r w:rsidRPr="00033A41">
        <w:rPr>
          <w:rFonts w:ascii="Times New Roman" w:hAnsi="Times New Roman" w:cs="Times New Roman"/>
          <w:b/>
          <w:sz w:val="28"/>
          <w:szCs w:val="24"/>
        </w:rPr>
        <w:t>Ability of implementing and integrating solutions to link climate change, natural disasters and poverty reduction in localities.</w:t>
      </w:r>
      <w:bookmarkEnd w:id="112"/>
    </w:p>
    <w:p w14:paraId="1E06B05D" w14:textId="72402D85" w:rsidR="004F77BD" w:rsidRPr="0018719C" w:rsidRDefault="004F77BD" w:rsidP="002E02DD">
      <w:pPr>
        <w:spacing w:after="120"/>
        <w:jc w:val="both"/>
        <w:rPr>
          <w:rFonts w:ascii="Times New Roman" w:hAnsi="Times New Roman" w:cs="Times New Roman"/>
          <w:sz w:val="24"/>
          <w:szCs w:val="24"/>
          <w:lang w:eastAsia="vi-VN"/>
        </w:rPr>
      </w:pPr>
      <w:r w:rsidRPr="0018719C">
        <w:rPr>
          <w:rFonts w:ascii="Times New Roman" w:hAnsi="Times New Roman" w:cs="Times New Roman"/>
          <w:sz w:val="24"/>
          <w:szCs w:val="24"/>
          <w:lang w:eastAsia="vi-VN"/>
        </w:rPr>
        <w:t>To evaluate solutions and linkage among such solutions, we used the MOTA</w:t>
      </w:r>
      <w:r w:rsidR="00866FEE">
        <w:rPr>
          <w:rStyle w:val="FootnoteReference"/>
          <w:rFonts w:ascii="Times New Roman" w:hAnsi="Times New Roman" w:cs="Times New Roman"/>
          <w:sz w:val="24"/>
          <w:szCs w:val="24"/>
          <w:lang w:eastAsia="vi-VN"/>
        </w:rPr>
        <w:footnoteReference w:id="4"/>
      </w:r>
      <w:r w:rsidRPr="0018719C">
        <w:rPr>
          <w:rFonts w:ascii="Times New Roman" w:hAnsi="Times New Roman" w:cs="Times New Roman"/>
          <w:sz w:val="24"/>
          <w:szCs w:val="24"/>
          <w:lang w:eastAsia="vi-VN"/>
        </w:rPr>
        <w:t xml:space="preserve"> analysis framework to evaluate these solutions in the scale of 1 to 30, including three main indicators: </w:t>
      </w:r>
    </w:p>
    <w:p w14:paraId="01A89031" w14:textId="77777777" w:rsidR="004F77BD" w:rsidRPr="0018719C" w:rsidRDefault="004F77BD" w:rsidP="002E02DD">
      <w:pPr>
        <w:pStyle w:val="ListParagraph"/>
        <w:numPr>
          <w:ilvl w:val="0"/>
          <w:numId w:val="8"/>
        </w:numPr>
        <w:spacing w:after="120"/>
        <w:jc w:val="both"/>
        <w:rPr>
          <w:rFonts w:ascii="Times New Roman" w:hAnsi="Times New Roman" w:cs="Times New Roman"/>
          <w:sz w:val="24"/>
          <w:szCs w:val="24"/>
          <w:lang w:eastAsia="vi-VN"/>
        </w:rPr>
      </w:pPr>
      <w:r w:rsidRPr="0018719C">
        <w:rPr>
          <w:rFonts w:ascii="Times New Roman" w:hAnsi="Times New Roman" w:cs="Times New Roman"/>
          <w:sz w:val="24"/>
          <w:szCs w:val="24"/>
          <w:lang w:eastAsia="vi-VN"/>
        </w:rPr>
        <w:t>Performance: Ability to enhance tolerated livelihoods of households through effects on livelihood capital</w:t>
      </w:r>
    </w:p>
    <w:p w14:paraId="3AB06851" w14:textId="77777777" w:rsidR="004F77BD" w:rsidRPr="0018719C" w:rsidRDefault="004F77BD" w:rsidP="002E02DD">
      <w:pPr>
        <w:pStyle w:val="ListParagraph"/>
        <w:numPr>
          <w:ilvl w:val="0"/>
          <w:numId w:val="8"/>
        </w:numPr>
        <w:spacing w:after="120"/>
        <w:jc w:val="both"/>
        <w:rPr>
          <w:rFonts w:ascii="Times New Roman" w:hAnsi="Times New Roman" w:cs="Times New Roman"/>
          <w:sz w:val="24"/>
          <w:szCs w:val="24"/>
          <w:lang w:eastAsia="vi-VN"/>
        </w:rPr>
      </w:pPr>
      <w:r w:rsidRPr="0018719C">
        <w:rPr>
          <w:rFonts w:ascii="Times New Roman" w:hAnsi="Times New Roman" w:cs="Times New Roman"/>
          <w:sz w:val="24"/>
          <w:szCs w:val="24"/>
          <w:lang w:eastAsia="vi-VN"/>
        </w:rPr>
        <w:t>Feasibility or motivation: The level of consistent with policies and institutions</w:t>
      </w:r>
    </w:p>
    <w:p w14:paraId="1C9EADF7" w14:textId="77777777" w:rsidR="004F77BD" w:rsidRPr="0018719C" w:rsidRDefault="004F77BD" w:rsidP="002E02DD">
      <w:pPr>
        <w:pStyle w:val="ListParagraph"/>
        <w:numPr>
          <w:ilvl w:val="0"/>
          <w:numId w:val="8"/>
        </w:numPr>
        <w:spacing w:after="120"/>
        <w:jc w:val="both"/>
        <w:rPr>
          <w:rFonts w:ascii="Times New Roman" w:hAnsi="Times New Roman" w:cs="Times New Roman"/>
          <w:sz w:val="24"/>
          <w:szCs w:val="24"/>
          <w:lang w:eastAsia="vi-VN"/>
        </w:rPr>
      </w:pPr>
      <w:r w:rsidRPr="0018719C">
        <w:rPr>
          <w:rFonts w:ascii="Times New Roman" w:hAnsi="Times New Roman" w:cs="Times New Roman"/>
          <w:sz w:val="24"/>
          <w:szCs w:val="24"/>
          <w:lang w:eastAsia="vi-VN"/>
        </w:rPr>
        <w:t xml:space="preserve">Adoption or capability: Ability to receive and implement solutions of the community </w:t>
      </w:r>
    </w:p>
    <w:p w14:paraId="6B52FBCA" w14:textId="11B0D664" w:rsidR="002E02DD" w:rsidRPr="002E02DD" w:rsidRDefault="002E02DD" w:rsidP="002E02DD">
      <w:pPr>
        <w:spacing w:after="120"/>
        <w:jc w:val="both"/>
        <w:rPr>
          <w:rFonts w:ascii="Times New Roman" w:hAnsi="Times New Roman" w:cs="Times New Roman"/>
          <w:b/>
          <w:sz w:val="24"/>
          <w:szCs w:val="24"/>
          <w:lang w:eastAsia="vi-VN"/>
        </w:rPr>
      </w:pPr>
      <w:bookmarkStart w:id="113" w:name="_Toc516495350"/>
      <w:r w:rsidRPr="002E02DD">
        <w:rPr>
          <w:rFonts w:ascii="Times New Roman" w:hAnsi="Times New Roman" w:cs="Times New Roman"/>
          <w:b/>
          <w:sz w:val="24"/>
          <w:szCs w:val="24"/>
          <w:lang w:eastAsia="vi-VN"/>
        </w:rPr>
        <w:t xml:space="preserve">Table </w:t>
      </w:r>
      <w:r w:rsidRPr="002E02DD">
        <w:rPr>
          <w:rFonts w:ascii="Times New Roman" w:hAnsi="Times New Roman" w:cs="Times New Roman"/>
          <w:b/>
          <w:sz w:val="24"/>
          <w:szCs w:val="24"/>
          <w:lang w:eastAsia="vi-VN"/>
        </w:rPr>
        <w:fldChar w:fldCharType="begin"/>
      </w:r>
      <w:r w:rsidRPr="002E02DD">
        <w:rPr>
          <w:rFonts w:ascii="Times New Roman" w:hAnsi="Times New Roman" w:cs="Times New Roman"/>
          <w:b/>
          <w:sz w:val="24"/>
          <w:szCs w:val="24"/>
          <w:lang w:eastAsia="vi-VN"/>
        </w:rPr>
        <w:instrText xml:space="preserve"> STYLEREF 1 \s </w:instrText>
      </w:r>
      <w:r w:rsidRPr="002E02DD">
        <w:rPr>
          <w:rFonts w:ascii="Times New Roman" w:hAnsi="Times New Roman" w:cs="Times New Roman"/>
          <w:b/>
          <w:sz w:val="24"/>
          <w:szCs w:val="24"/>
          <w:lang w:eastAsia="vi-VN"/>
        </w:rPr>
        <w:fldChar w:fldCharType="separate"/>
      </w:r>
      <w:r>
        <w:rPr>
          <w:rFonts w:ascii="Times New Roman" w:hAnsi="Times New Roman" w:cs="Times New Roman"/>
          <w:b/>
          <w:noProof/>
          <w:sz w:val="24"/>
          <w:szCs w:val="24"/>
          <w:lang w:eastAsia="vi-VN"/>
        </w:rPr>
        <w:t>3</w:t>
      </w:r>
      <w:r w:rsidRPr="002E02DD">
        <w:rPr>
          <w:rFonts w:ascii="Times New Roman" w:hAnsi="Times New Roman" w:cs="Times New Roman"/>
          <w:b/>
          <w:sz w:val="24"/>
          <w:szCs w:val="24"/>
          <w:lang w:eastAsia="vi-VN"/>
        </w:rPr>
        <w:fldChar w:fldCharType="end"/>
      </w:r>
      <w:r w:rsidRPr="002E02DD">
        <w:rPr>
          <w:rFonts w:ascii="Times New Roman" w:hAnsi="Times New Roman" w:cs="Times New Roman"/>
          <w:b/>
          <w:sz w:val="24"/>
          <w:szCs w:val="24"/>
          <w:lang w:eastAsia="vi-VN"/>
        </w:rPr>
        <w:t>.</w:t>
      </w:r>
      <w:r w:rsidRPr="002E02DD">
        <w:rPr>
          <w:rFonts w:ascii="Times New Roman" w:hAnsi="Times New Roman" w:cs="Times New Roman"/>
          <w:b/>
          <w:sz w:val="24"/>
          <w:szCs w:val="24"/>
          <w:lang w:eastAsia="vi-VN"/>
        </w:rPr>
        <w:fldChar w:fldCharType="begin"/>
      </w:r>
      <w:r w:rsidRPr="002E02DD">
        <w:rPr>
          <w:rFonts w:ascii="Times New Roman" w:hAnsi="Times New Roman" w:cs="Times New Roman"/>
          <w:b/>
          <w:sz w:val="24"/>
          <w:szCs w:val="24"/>
          <w:lang w:eastAsia="vi-VN"/>
        </w:rPr>
        <w:instrText xml:space="preserve"> SEQ Table \* ARABIC \s 1 </w:instrText>
      </w:r>
      <w:r w:rsidRPr="002E02DD">
        <w:rPr>
          <w:rFonts w:ascii="Times New Roman" w:hAnsi="Times New Roman" w:cs="Times New Roman"/>
          <w:b/>
          <w:sz w:val="24"/>
          <w:szCs w:val="24"/>
          <w:lang w:eastAsia="vi-VN"/>
        </w:rPr>
        <w:fldChar w:fldCharType="separate"/>
      </w:r>
      <w:r>
        <w:rPr>
          <w:rFonts w:ascii="Times New Roman" w:hAnsi="Times New Roman" w:cs="Times New Roman"/>
          <w:b/>
          <w:noProof/>
          <w:sz w:val="24"/>
          <w:szCs w:val="24"/>
          <w:lang w:eastAsia="vi-VN"/>
        </w:rPr>
        <w:t>5</w:t>
      </w:r>
      <w:r w:rsidRPr="002E02DD">
        <w:rPr>
          <w:rFonts w:ascii="Times New Roman" w:hAnsi="Times New Roman" w:cs="Times New Roman"/>
          <w:b/>
          <w:sz w:val="24"/>
          <w:szCs w:val="24"/>
          <w:lang w:eastAsia="vi-VN"/>
        </w:rPr>
        <w:fldChar w:fldCharType="end"/>
      </w:r>
      <w:r w:rsidRPr="002E02DD">
        <w:rPr>
          <w:rFonts w:ascii="Times New Roman" w:hAnsi="Times New Roman" w:cs="Times New Roman"/>
          <w:b/>
          <w:sz w:val="24"/>
          <w:szCs w:val="24"/>
          <w:lang w:eastAsia="vi-VN"/>
        </w:rPr>
        <w:t xml:space="preserve">. </w:t>
      </w:r>
      <w:r w:rsidRPr="0018719C">
        <w:rPr>
          <w:rFonts w:ascii="Times New Roman" w:hAnsi="Times New Roman" w:cs="Times New Roman"/>
          <w:b/>
          <w:sz w:val="24"/>
          <w:szCs w:val="24"/>
          <w:lang w:eastAsia="vi-VN"/>
        </w:rPr>
        <w:t>MOTA assessment for solutions in localities</w:t>
      </w:r>
      <w:bookmarkEnd w:id="113"/>
    </w:p>
    <w:tbl>
      <w:tblPr>
        <w:tblW w:w="9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2819"/>
        <w:gridCol w:w="1549"/>
        <w:gridCol w:w="1525"/>
        <w:gridCol w:w="1493"/>
        <w:gridCol w:w="1372"/>
      </w:tblGrid>
      <w:tr w:rsidR="004F77BD" w:rsidRPr="0018719C" w14:paraId="787D624C" w14:textId="77777777" w:rsidTr="004F77BD">
        <w:trPr>
          <w:trHeight w:val="437"/>
        </w:trPr>
        <w:tc>
          <w:tcPr>
            <w:tcW w:w="565" w:type="dxa"/>
            <w:tcBorders>
              <w:top w:val="single" w:sz="4" w:space="0" w:color="auto"/>
              <w:left w:val="single" w:sz="4" w:space="0" w:color="auto"/>
              <w:bottom w:val="single" w:sz="4" w:space="0" w:color="auto"/>
              <w:right w:val="single" w:sz="4" w:space="0" w:color="auto"/>
            </w:tcBorders>
            <w:vAlign w:val="center"/>
            <w:hideMark/>
          </w:tcPr>
          <w:p w14:paraId="1209CB7C" w14:textId="77777777" w:rsidR="004F77BD" w:rsidRPr="0018719C" w:rsidRDefault="004F77BD" w:rsidP="004F77BD">
            <w:pPr>
              <w:spacing w:after="0" w:line="240" w:lineRule="auto"/>
              <w:jc w:val="both"/>
              <w:rPr>
                <w:rFonts w:ascii="Times New Roman" w:eastAsia="Times New Roman" w:hAnsi="Times New Roman" w:cs="Times New Roman"/>
                <w:b/>
                <w:bCs/>
                <w:sz w:val="24"/>
                <w:szCs w:val="24"/>
              </w:rPr>
            </w:pPr>
            <w:r w:rsidRPr="0018719C">
              <w:rPr>
                <w:rFonts w:ascii="Times New Roman" w:eastAsia="Times New Roman" w:hAnsi="Times New Roman" w:cs="Times New Roman"/>
                <w:b/>
                <w:bCs/>
                <w:sz w:val="24"/>
                <w:szCs w:val="24"/>
              </w:rPr>
              <w:t>No</w:t>
            </w:r>
          </w:p>
        </w:tc>
        <w:tc>
          <w:tcPr>
            <w:tcW w:w="2819" w:type="dxa"/>
            <w:tcBorders>
              <w:top w:val="single" w:sz="4" w:space="0" w:color="auto"/>
              <w:left w:val="single" w:sz="4" w:space="0" w:color="auto"/>
              <w:bottom w:val="single" w:sz="4" w:space="0" w:color="auto"/>
              <w:right w:val="single" w:sz="4" w:space="0" w:color="auto"/>
            </w:tcBorders>
            <w:vAlign w:val="center"/>
            <w:hideMark/>
          </w:tcPr>
          <w:p w14:paraId="1CD01024" w14:textId="77777777" w:rsidR="004F77BD" w:rsidRPr="0018719C" w:rsidRDefault="004F77BD" w:rsidP="004F77BD">
            <w:pPr>
              <w:spacing w:after="0" w:line="240" w:lineRule="auto"/>
              <w:jc w:val="both"/>
              <w:rPr>
                <w:rFonts w:ascii="Times New Roman" w:eastAsia="Times New Roman" w:hAnsi="Times New Roman" w:cs="Times New Roman"/>
                <w:b/>
                <w:bCs/>
                <w:sz w:val="24"/>
                <w:szCs w:val="24"/>
              </w:rPr>
            </w:pPr>
            <w:r w:rsidRPr="0018719C">
              <w:rPr>
                <w:rFonts w:ascii="Times New Roman" w:eastAsia="Times New Roman" w:hAnsi="Times New Roman" w:cs="Times New Roman"/>
                <w:b/>
                <w:bCs/>
                <w:sz w:val="24"/>
                <w:szCs w:val="24"/>
              </w:rPr>
              <w:t>Activities/Models</w:t>
            </w:r>
          </w:p>
        </w:tc>
        <w:tc>
          <w:tcPr>
            <w:tcW w:w="1549" w:type="dxa"/>
            <w:tcBorders>
              <w:top w:val="single" w:sz="4" w:space="0" w:color="auto"/>
              <w:left w:val="single" w:sz="4" w:space="0" w:color="auto"/>
              <w:bottom w:val="single" w:sz="4" w:space="0" w:color="auto"/>
              <w:right w:val="single" w:sz="4" w:space="0" w:color="auto"/>
            </w:tcBorders>
            <w:vAlign w:val="center"/>
            <w:hideMark/>
          </w:tcPr>
          <w:p w14:paraId="7508027A" w14:textId="77777777" w:rsidR="004F77BD" w:rsidRPr="0018719C" w:rsidRDefault="004F77BD" w:rsidP="004F77BD">
            <w:pPr>
              <w:spacing w:after="0" w:line="240" w:lineRule="auto"/>
              <w:jc w:val="both"/>
              <w:rPr>
                <w:rFonts w:ascii="Times New Roman" w:eastAsia="Times New Roman" w:hAnsi="Times New Roman" w:cs="Times New Roman"/>
                <w:b/>
                <w:bCs/>
                <w:color w:val="000000"/>
                <w:sz w:val="24"/>
                <w:szCs w:val="24"/>
              </w:rPr>
            </w:pPr>
            <w:r w:rsidRPr="0018719C">
              <w:rPr>
                <w:rFonts w:ascii="Times New Roman" w:hAnsi="Times New Roman" w:cs="Times New Roman"/>
                <w:b/>
                <w:sz w:val="24"/>
                <w:szCs w:val="24"/>
                <w:lang w:eastAsia="vi-VN"/>
              </w:rPr>
              <w:t>Performance</w:t>
            </w:r>
          </w:p>
        </w:tc>
        <w:tc>
          <w:tcPr>
            <w:tcW w:w="1525" w:type="dxa"/>
            <w:tcBorders>
              <w:top w:val="single" w:sz="4" w:space="0" w:color="auto"/>
              <w:left w:val="single" w:sz="4" w:space="0" w:color="auto"/>
              <w:bottom w:val="single" w:sz="4" w:space="0" w:color="auto"/>
              <w:right w:val="single" w:sz="4" w:space="0" w:color="auto"/>
            </w:tcBorders>
            <w:vAlign w:val="center"/>
            <w:hideMark/>
          </w:tcPr>
          <w:p w14:paraId="4F53F483" w14:textId="77777777" w:rsidR="004F77BD" w:rsidRPr="0018719C" w:rsidRDefault="004F77BD" w:rsidP="004F77BD">
            <w:pPr>
              <w:spacing w:after="0" w:line="240" w:lineRule="auto"/>
              <w:jc w:val="both"/>
              <w:rPr>
                <w:rFonts w:ascii="Times New Roman" w:eastAsia="Times New Roman" w:hAnsi="Times New Roman" w:cs="Times New Roman"/>
                <w:b/>
                <w:bCs/>
                <w:color w:val="000000"/>
                <w:sz w:val="24"/>
                <w:szCs w:val="24"/>
              </w:rPr>
            </w:pPr>
            <w:r w:rsidRPr="0018719C">
              <w:rPr>
                <w:rFonts w:ascii="Times New Roman" w:hAnsi="Times New Roman" w:cs="Times New Roman"/>
                <w:b/>
                <w:sz w:val="24"/>
                <w:szCs w:val="24"/>
                <w:lang w:eastAsia="vi-VN"/>
              </w:rPr>
              <w:t>Feasibility</w:t>
            </w:r>
          </w:p>
        </w:tc>
        <w:tc>
          <w:tcPr>
            <w:tcW w:w="1493" w:type="dxa"/>
            <w:tcBorders>
              <w:top w:val="single" w:sz="4" w:space="0" w:color="auto"/>
              <w:left w:val="single" w:sz="4" w:space="0" w:color="auto"/>
              <w:bottom w:val="single" w:sz="4" w:space="0" w:color="auto"/>
              <w:right w:val="single" w:sz="4" w:space="0" w:color="auto"/>
            </w:tcBorders>
            <w:vAlign w:val="center"/>
            <w:hideMark/>
          </w:tcPr>
          <w:p w14:paraId="62D81889" w14:textId="77777777" w:rsidR="004F77BD" w:rsidRPr="0018719C" w:rsidRDefault="004F77BD" w:rsidP="004F77BD">
            <w:pPr>
              <w:spacing w:after="0" w:line="240" w:lineRule="auto"/>
              <w:jc w:val="both"/>
              <w:rPr>
                <w:rFonts w:ascii="Times New Roman" w:eastAsia="Times New Roman" w:hAnsi="Times New Roman" w:cs="Times New Roman"/>
                <w:b/>
                <w:bCs/>
                <w:color w:val="000000"/>
                <w:sz w:val="24"/>
                <w:szCs w:val="24"/>
              </w:rPr>
            </w:pPr>
            <w:r w:rsidRPr="0018719C">
              <w:rPr>
                <w:rFonts w:ascii="Times New Roman" w:hAnsi="Times New Roman" w:cs="Times New Roman"/>
                <w:b/>
                <w:sz w:val="24"/>
                <w:szCs w:val="24"/>
                <w:lang w:eastAsia="vi-VN"/>
              </w:rPr>
              <w:t>Adoption</w:t>
            </w:r>
          </w:p>
        </w:tc>
        <w:tc>
          <w:tcPr>
            <w:tcW w:w="1372" w:type="dxa"/>
            <w:tcBorders>
              <w:top w:val="single" w:sz="4" w:space="0" w:color="auto"/>
              <w:left w:val="single" w:sz="4" w:space="0" w:color="auto"/>
              <w:bottom w:val="single" w:sz="4" w:space="0" w:color="auto"/>
              <w:right w:val="single" w:sz="4" w:space="0" w:color="auto"/>
            </w:tcBorders>
            <w:vAlign w:val="center"/>
            <w:hideMark/>
          </w:tcPr>
          <w:p w14:paraId="17321C89" w14:textId="77777777" w:rsidR="004F77BD" w:rsidRPr="0018719C" w:rsidRDefault="004F77BD" w:rsidP="004F77BD">
            <w:pPr>
              <w:spacing w:after="0" w:line="240" w:lineRule="auto"/>
              <w:jc w:val="both"/>
              <w:rPr>
                <w:rFonts w:ascii="Times New Roman" w:eastAsia="Calibri" w:hAnsi="Times New Roman" w:cs="Times New Roman"/>
                <w:b/>
                <w:sz w:val="24"/>
                <w:szCs w:val="24"/>
                <w:lang w:eastAsia="vi-VN"/>
              </w:rPr>
            </w:pPr>
            <w:r w:rsidRPr="0018719C">
              <w:rPr>
                <w:rFonts w:ascii="Times New Roman" w:hAnsi="Times New Roman" w:cs="Times New Roman"/>
                <w:b/>
                <w:sz w:val="24"/>
                <w:szCs w:val="24"/>
                <w:lang w:eastAsia="vi-VN"/>
              </w:rPr>
              <w:t>Total</w:t>
            </w:r>
          </w:p>
        </w:tc>
      </w:tr>
      <w:tr w:rsidR="004F77BD" w:rsidRPr="0018719C" w14:paraId="522C5904" w14:textId="77777777" w:rsidTr="004F77BD">
        <w:trPr>
          <w:trHeight w:val="315"/>
        </w:trPr>
        <w:tc>
          <w:tcPr>
            <w:tcW w:w="565" w:type="dxa"/>
            <w:tcBorders>
              <w:top w:val="single" w:sz="4" w:space="0" w:color="auto"/>
              <w:left w:val="single" w:sz="4" w:space="0" w:color="auto"/>
              <w:bottom w:val="single" w:sz="4" w:space="0" w:color="auto"/>
              <w:right w:val="single" w:sz="4" w:space="0" w:color="auto"/>
            </w:tcBorders>
            <w:vAlign w:val="center"/>
            <w:hideMark/>
          </w:tcPr>
          <w:p w14:paraId="7D30F617" w14:textId="77777777" w:rsidR="004F77BD" w:rsidRPr="0018719C" w:rsidRDefault="004F77BD" w:rsidP="004F77BD">
            <w:pPr>
              <w:spacing w:after="0" w:line="240" w:lineRule="auto"/>
              <w:jc w:val="both"/>
              <w:rPr>
                <w:rFonts w:ascii="Times New Roman" w:eastAsia="Times New Roman" w:hAnsi="Times New Roman" w:cs="Times New Roman"/>
                <w:sz w:val="24"/>
                <w:szCs w:val="24"/>
              </w:rPr>
            </w:pPr>
            <w:r w:rsidRPr="0018719C">
              <w:rPr>
                <w:rFonts w:ascii="Times New Roman" w:eastAsia="Times New Roman" w:hAnsi="Times New Roman" w:cs="Times New Roman"/>
                <w:sz w:val="24"/>
                <w:szCs w:val="24"/>
              </w:rPr>
              <w:t>1</w:t>
            </w:r>
          </w:p>
        </w:tc>
        <w:tc>
          <w:tcPr>
            <w:tcW w:w="2819" w:type="dxa"/>
            <w:tcBorders>
              <w:top w:val="single" w:sz="4" w:space="0" w:color="auto"/>
              <w:left w:val="single" w:sz="4" w:space="0" w:color="auto"/>
              <w:bottom w:val="single" w:sz="4" w:space="0" w:color="auto"/>
              <w:right w:val="single" w:sz="4" w:space="0" w:color="auto"/>
            </w:tcBorders>
            <w:vAlign w:val="center"/>
            <w:hideMark/>
          </w:tcPr>
          <w:p w14:paraId="5A5DD38E" w14:textId="77777777" w:rsidR="004F77BD" w:rsidRPr="0018719C" w:rsidRDefault="004F77BD" w:rsidP="004F77BD">
            <w:pPr>
              <w:spacing w:after="0" w:line="240" w:lineRule="auto"/>
              <w:jc w:val="both"/>
              <w:rPr>
                <w:rFonts w:ascii="Times New Roman" w:eastAsia="Times New Roman" w:hAnsi="Times New Roman" w:cs="Times New Roman"/>
                <w:sz w:val="24"/>
                <w:szCs w:val="24"/>
              </w:rPr>
            </w:pPr>
            <w:r w:rsidRPr="0018719C">
              <w:rPr>
                <w:rFonts w:ascii="Times New Roman" w:eastAsia="Times New Roman" w:hAnsi="Times New Roman" w:cs="Times New Roman"/>
                <w:sz w:val="24"/>
                <w:szCs w:val="24"/>
              </w:rPr>
              <w:t>Relocation and resettlement policies</w:t>
            </w:r>
          </w:p>
        </w:tc>
        <w:tc>
          <w:tcPr>
            <w:tcW w:w="1549" w:type="dxa"/>
            <w:tcBorders>
              <w:top w:val="single" w:sz="4" w:space="0" w:color="auto"/>
              <w:left w:val="single" w:sz="4" w:space="0" w:color="auto"/>
              <w:bottom w:val="single" w:sz="4" w:space="0" w:color="auto"/>
              <w:right w:val="single" w:sz="4" w:space="0" w:color="auto"/>
            </w:tcBorders>
            <w:vAlign w:val="center"/>
            <w:hideMark/>
          </w:tcPr>
          <w:p w14:paraId="5C89CA86" w14:textId="77777777" w:rsidR="004F77BD" w:rsidRPr="0018719C" w:rsidRDefault="004F77BD" w:rsidP="004F77BD">
            <w:pPr>
              <w:spacing w:after="0" w:line="240" w:lineRule="auto"/>
              <w:jc w:val="both"/>
              <w:rPr>
                <w:rFonts w:ascii="Times New Roman" w:eastAsia="Times New Roman" w:hAnsi="Times New Roman" w:cs="Times New Roman"/>
                <w:color w:val="000000"/>
                <w:sz w:val="24"/>
                <w:szCs w:val="24"/>
              </w:rPr>
            </w:pPr>
            <w:r w:rsidRPr="0018719C">
              <w:rPr>
                <w:rFonts w:ascii="Times New Roman" w:hAnsi="Times New Roman" w:cs="Times New Roman"/>
                <w:color w:val="000000"/>
                <w:sz w:val="24"/>
                <w:szCs w:val="24"/>
              </w:rPr>
              <w:t>1</w:t>
            </w:r>
          </w:p>
        </w:tc>
        <w:tc>
          <w:tcPr>
            <w:tcW w:w="1525" w:type="dxa"/>
            <w:tcBorders>
              <w:top w:val="single" w:sz="4" w:space="0" w:color="auto"/>
              <w:left w:val="single" w:sz="4" w:space="0" w:color="auto"/>
              <w:bottom w:val="single" w:sz="4" w:space="0" w:color="auto"/>
              <w:right w:val="single" w:sz="4" w:space="0" w:color="auto"/>
            </w:tcBorders>
            <w:vAlign w:val="center"/>
            <w:hideMark/>
          </w:tcPr>
          <w:p w14:paraId="2D2B4BA6" w14:textId="77777777" w:rsidR="004F77BD" w:rsidRPr="0018719C" w:rsidRDefault="004F77BD" w:rsidP="004F77BD">
            <w:pPr>
              <w:spacing w:after="0" w:line="240" w:lineRule="auto"/>
              <w:jc w:val="both"/>
              <w:rPr>
                <w:rFonts w:ascii="Times New Roman" w:eastAsia="Times New Roman" w:hAnsi="Times New Roman" w:cs="Times New Roman"/>
                <w:color w:val="000000"/>
                <w:sz w:val="24"/>
                <w:szCs w:val="24"/>
              </w:rPr>
            </w:pPr>
            <w:r w:rsidRPr="0018719C">
              <w:rPr>
                <w:rFonts w:ascii="Times New Roman" w:hAnsi="Times New Roman" w:cs="Times New Roman"/>
                <w:color w:val="000000"/>
                <w:sz w:val="24"/>
                <w:szCs w:val="24"/>
              </w:rPr>
              <w:t>10</w:t>
            </w:r>
          </w:p>
        </w:tc>
        <w:tc>
          <w:tcPr>
            <w:tcW w:w="1493" w:type="dxa"/>
            <w:tcBorders>
              <w:top w:val="single" w:sz="4" w:space="0" w:color="auto"/>
              <w:left w:val="single" w:sz="4" w:space="0" w:color="auto"/>
              <w:bottom w:val="single" w:sz="4" w:space="0" w:color="auto"/>
              <w:right w:val="single" w:sz="4" w:space="0" w:color="auto"/>
            </w:tcBorders>
            <w:vAlign w:val="center"/>
            <w:hideMark/>
          </w:tcPr>
          <w:p w14:paraId="7101F864" w14:textId="77777777" w:rsidR="004F77BD" w:rsidRPr="0018719C" w:rsidRDefault="004F77BD" w:rsidP="004F77BD">
            <w:pPr>
              <w:spacing w:after="0" w:line="240" w:lineRule="auto"/>
              <w:jc w:val="both"/>
              <w:rPr>
                <w:rFonts w:ascii="Times New Roman" w:eastAsia="Times New Roman" w:hAnsi="Times New Roman" w:cs="Times New Roman"/>
                <w:color w:val="000000"/>
                <w:sz w:val="24"/>
                <w:szCs w:val="24"/>
              </w:rPr>
            </w:pPr>
            <w:r w:rsidRPr="0018719C">
              <w:rPr>
                <w:rFonts w:ascii="Times New Roman" w:hAnsi="Times New Roman" w:cs="Times New Roman"/>
                <w:color w:val="000000"/>
                <w:sz w:val="24"/>
                <w:szCs w:val="24"/>
              </w:rPr>
              <w:t>5</w:t>
            </w:r>
          </w:p>
        </w:tc>
        <w:tc>
          <w:tcPr>
            <w:tcW w:w="1372" w:type="dxa"/>
            <w:tcBorders>
              <w:top w:val="single" w:sz="4" w:space="0" w:color="auto"/>
              <w:left w:val="single" w:sz="4" w:space="0" w:color="auto"/>
              <w:bottom w:val="single" w:sz="4" w:space="0" w:color="auto"/>
              <w:right w:val="single" w:sz="4" w:space="0" w:color="auto"/>
            </w:tcBorders>
            <w:vAlign w:val="center"/>
            <w:hideMark/>
          </w:tcPr>
          <w:p w14:paraId="73A31367" w14:textId="77777777" w:rsidR="004F77BD" w:rsidRPr="0018719C" w:rsidRDefault="004F77BD" w:rsidP="004F77BD">
            <w:pPr>
              <w:spacing w:after="0" w:line="240" w:lineRule="auto"/>
              <w:jc w:val="both"/>
              <w:rPr>
                <w:rFonts w:ascii="Times New Roman" w:eastAsia="Times New Roman" w:hAnsi="Times New Roman" w:cs="Times New Roman"/>
                <w:color w:val="000000"/>
                <w:sz w:val="24"/>
                <w:szCs w:val="24"/>
              </w:rPr>
            </w:pPr>
            <w:r w:rsidRPr="0018719C">
              <w:rPr>
                <w:rFonts w:ascii="Times New Roman" w:hAnsi="Times New Roman" w:cs="Times New Roman"/>
                <w:color w:val="000000"/>
                <w:sz w:val="24"/>
                <w:szCs w:val="24"/>
              </w:rPr>
              <w:t>16</w:t>
            </w:r>
          </w:p>
        </w:tc>
      </w:tr>
      <w:tr w:rsidR="004F77BD" w:rsidRPr="0018719C" w14:paraId="69DB9703" w14:textId="77777777" w:rsidTr="004F77BD">
        <w:trPr>
          <w:trHeight w:val="315"/>
        </w:trPr>
        <w:tc>
          <w:tcPr>
            <w:tcW w:w="565" w:type="dxa"/>
            <w:tcBorders>
              <w:top w:val="single" w:sz="4" w:space="0" w:color="auto"/>
              <w:left w:val="single" w:sz="4" w:space="0" w:color="auto"/>
              <w:bottom w:val="single" w:sz="4" w:space="0" w:color="auto"/>
              <w:right w:val="single" w:sz="4" w:space="0" w:color="auto"/>
            </w:tcBorders>
            <w:vAlign w:val="center"/>
            <w:hideMark/>
          </w:tcPr>
          <w:p w14:paraId="0A5FDF60" w14:textId="77777777" w:rsidR="004F77BD" w:rsidRPr="0018719C" w:rsidRDefault="004F77BD" w:rsidP="004F77BD">
            <w:pPr>
              <w:spacing w:after="0" w:line="240" w:lineRule="auto"/>
              <w:jc w:val="both"/>
              <w:rPr>
                <w:rFonts w:ascii="Times New Roman" w:eastAsia="Times New Roman" w:hAnsi="Times New Roman" w:cs="Times New Roman"/>
                <w:sz w:val="24"/>
                <w:szCs w:val="24"/>
              </w:rPr>
            </w:pPr>
            <w:r w:rsidRPr="0018719C">
              <w:rPr>
                <w:rFonts w:ascii="Times New Roman" w:eastAsia="Times New Roman" w:hAnsi="Times New Roman" w:cs="Times New Roman"/>
                <w:sz w:val="24"/>
                <w:szCs w:val="24"/>
              </w:rPr>
              <w:t>2</w:t>
            </w:r>
          </w:p>
        </w:tc>
        <w:tc>
          <w:tcPr>
            <w:tcW w:w="2819" w:type="dxa"/>
            <w:tcBorders>
              <w:top w:val="single" w:sz="4" w:space="0" w:color="auto"/>
              <w:left w:val="single" w:sz="4" w:space="0" w:color="auto"/>
              <w:bottom w:val="single" w:sz="4" w:space="0" w:color="auto"/>
              <w:right w:val="single" w:sz="4" w:space="0" w:color="auto"/>
            </w:tcBorders>
            <w:vAlign w:val="center"/>
            <w:hideMark/>
          </w:tcPr>
          <w:p w14:paraId="1B090F17" w14:textId="77777777" w:rsidR="004F77BD" w:rsidRPr="0018719C" w:rsidRDefault="004F77BD" w:rsidP="004F77BD">
            <w:pPr>
              <w:spacing w:after="0" w:line="240" w:lineRule="auto"/>
              <w:jc w:val="both"/>
              <w:rPr>
                <w:rFonts w:ascii="Times New Roman" w:eastAsia="Times New Roman" w:hAnsi="Times New Roman" w:cs="Times New Roman"/>
                <w:sz w:val="24"/>
                <w:szCs w:val="24"/>
              </w:rPr>
            </w:pPr>
            <w:r w:rsidRPr="0018719C">
              <w:rPr>
                <w:rFonts w:ascii="Times New Roman" w:eastAsia="Times New Roman" w:hAnsi="Times New Roman" w:cs="Times New Roman"/>
                <w:sz w:val="24"/>
                <w:szCs w:val="24"/>
              </w:rPr>
              <w:t>Support to build houses against floods and storms</w:t>
            </w:r>
          </w:p>
        </w:tc>
        <w:tc>
          <w:tcPr>
            <w:tcW w:w="1549" w:type="dxa"/>
            <w:tcBorders>
              <w:top w:val="single" w:sz="4" w:space="0" w:color="auto"/>
              <w:left w:val="single" w:sz="4" w:space="0" w:color="auto"/>
              <w:bottom w:val="single" w:sz="4" w:space="0" w:color="auto"/>
              <w:right w:val="single" w:sz="4" w:space="0" w:color="auto"/>
            </w:tcBorders>
            <w:vAlign w:val="center"/>
            <w:hideMark/>
          </w:tcPr>
          <w:p w14:paraId="45949516" w14:textId="77777777" w:rsidR="004F77BD" w:rsidRPr="0018719C" w:rsidRDefault="004F77BD" w:rsidP="004F77BD">
            <w:pPr>
              <w:spacing w:after="0" w:line="240" w:lineRule="auto"/>
              <w:jc w:val="both"/>
              <w:rPr>
                <w:rFonts w:ascii="Times New Roman" w:eastAsia="Times New Roman" w:hAnsi="Times New Roman" w:cs="Times New Roman"/>
                <w:color w:val="000000"/>
                <w:sz w:val="24"/>
                <w:szCs w:val="24"/>
              </w:rPr>
            </w:pPr>
            <w:r w:rsidRPr="0018719C">
              <w:rPr>
                <w:rFonts w:ascii="Times New Roman" w:hAnsi="Times New Roman" w:cs="Times New Roman"/>
                <w:color w:val="000000"/>
                <w:sz w:val="24"/>
                <w:szCs w:val="24"/>
              </w:rPr>
              <w:t>1</w:t>
            </w:r>
          </w:p>
        </w:tc>
        <w:tc>
          <w:tcPr>
            <w:tcW w:w="1525" w:type="dxa"/>
            <w:tcBorders>
              <w:top w:val="single" w:sz="4" w:space="0" w:color="auto"/>
              <w:left w:val="single" w:sz="4" w:space="0" w:color="auto"/>
              <w:bottom w:val="single" w:sz="4" w:space="0" w:color="auto"/>
              <w:right w:val="single" w:sz="4" w:space="0" w:color="auto"/>
            </w:tcBorders>
            <w:vAlign w:val="center"/>
            <w:hideMark/>
          </w:tcPr>
          <w:p w14:paraId="70283B84" w14:textId="77777777" w:rsidR="004F77BD" w:rsidRPr="0018719C" w:rsidRDefault="004F77BD" w:rsidP="004F77BD">
            <w:pPr>
              <w:spacing w:after="0" w:line="240" w:lineRule="auto"/>
              <w:jc w:val="both"/>
              <w:rPr>
                <w:rFonts w:ascii="Times New Roman" w:eastAsia="Times New Roman" w:hAnsi="Times New Roman" w:cs="Times New Roman"/>
                <w:color w:val="000000"/>
                <w:sz w:val="24"/>
                <w:szCs w:val="24"/>
              </w:rPr>
            </w:pPr>
            <w:r w:rsidRPr="0018719C">
              <w:rPr>
                <w:rFonts w:ascii="Times New Roman" w:hAnsi="Times New Roman" w:cs="Times New Roman"/>
                <w:color w:val="000000"/>
                <w:sz w:val="24"/>
                <w:szCs w:val="24"/>
              </w:rPr>
              <w:t>5</w:t>
            </w:r>
          </w:p>
        </w:tc>
        <w:tc>
          <w:tcPr>
            <w:tcW w:w="1493" w:type="dxa"/>
            <w:tcBorders>
              <w:top w:val="single" w:sz="4" w:space="0" w:color="auto"/>
              <w:left w:val="single" w:sz="4" w:space="0" w:color="auto"/>
              <w:bottom w:val="single" w:sz="4" w:space="0" w:color="auto"/>
              <w:right w:val="single" w:sz="4" w:space="0" w:color="auto"/>
            </w:tcBorders>
            <w:vAlign w:val="center"/>
            <w:hideMark/>
          </w:tcPr>
          <w:p w14:paraId="52801E94" w14:textId="77777777" w:rsidR="004F77BD" w:rsidRPr="0018719C" w:rsidRDefault="004F77BD" w:rsidP="004F77BD">
            <w:pPr>
              <w:spacing w:after="0" w:line="240" w:lineRule="auto"/>
              <w:jc w:val="both"/>
              <w:rPr>
                <w:rFonts w:ascii="Times New Roman" w:eastAsia="Times New Roman" w:hAnsi="Times New Roman" w:cs="Times New Roman"/>
                <w:color w:val="000000"/>
                <w:sz w:val="24"/>
                <w:szCs w:val="24"/>
              </w:rPr>
            </w:pPr>
            <w:r w:rsidRPr="0018719C">
              <w:rPr>
                <w:rFonts w:ascii="Times New Roman" w:hAnsi="Times New Roman" w:cs="Times New Roman"/>
                <w:color w:val="000000"/>
                <w:sz w:val="24"/>
                <w:szCs w:val="24"/>
              </w:rPr>
              <w:t>5</w:t>
            </w:r>
          </w:p>
        </w:tc>
        <w:tc>
          <w:tcPr>
            <w:tcW w:w="1372" w:type="dxa"/>
            <w:tcBorders>
              <w:top w:val="single" w:sz="4" w:space="0" w:color="auto"/>
              <w:left w:val="single" w:sz="4" w:space="0" w:color="auto"/>
              <w:bottom w:val="single" w:sz="4" w:space="0" w:color="auto"/>
              <w:right w:val="single" w:sz="4" w:space="0" w:color="auto"/>
            </w:tcBorders>
            <w:vAlign w:val="center"/>
            <w:hideMark/>
          </w:tcPr>
          <w:p w14:paraId="1821F5B3" w14:textId="77777777" w:rsidR="004F77BD" w:rsidRPr="0018719C" w:rsidRDefault="004F77BD" w:rsidP="004F77BD">
            <w:pPr>
              <w:spacing w:after="0" w:line="240" w:lineRule="auto"/>
              <w:jc w:val="both"/>
              <w:rPr>
                <w:rFonts w:ascii="Times New Roman" w:eastAsia="Times New Roman" w:hAnsi="Times New Roman" w:cs="Times New Roman"/>
                <w:color w:val="000000"/>
                <w:sz w:val="24"/>
                <w:szCs w:val="24"/>
              </w:rPr>
            </w:pPr>
            <w:r w:rsidRPr="0018719C">
              <w:rPr>
                <w:rFonts w:ascii="Times New Roman" w:hAnsi="Times New Roman" w:cs="Times New Roman"/>
                <w:color w:val="000000"/>
                <w:sz w:val="24"/>
                <w:szCs w:val="24"/>
              </w:rPr>
              <w:t>11</w:t>
            </w:r>
          </w:p>
        </w:tc>
      </w:tr>
      <w:tr w:rsidR="004F77BD" w:rsidRPr="0018719C" w14:paraId="62EFED12" w14:textId="77777777" w:rsidTr="004F77BD">
        <w:trPr>
          <w:trHeight w:val="520"/>
        </w:trPr>
        <w:tc>
          <w:tcPr>
            <w:tcW w:w="565" w:type="dxa"/>
            <w:tcBorders>
              <w:top w:val="single" w:sz="4" w:space="0" w:color="auto"/>
              <w:left w:val="single" w:sz="4" w:space="0" w:color="auto"/>
              <w:bottom w:val="single" w:sz="4" w:space="0" w:color="auto"/>
              <w:right w:val="single" w:sz="4" w:space="0" w:color="auto"/>
            </w:tcBorders>
            <w:vAlign w:val="center"/>
            <w:hideMark/>
          </w:tcPr>
          <w:p w14:paraId="283D36C4" w14:textId="77777777" w:rsidR="004F77BD" w:rsidRPr="0018719C" w:rsidRDefault="004F77BD" w:rsidP="004F77BD">
            <w:pPr>
              <w:spacing w:after="0" w:line="240" w:lineRule="auto"/>
              <w:jc w:val="both"/>
              <w:rPr>
                <w:rFonts w:ascii="Times New Roman" w:eastAsia="Times New Roman" w:hAnsi="Times New Roman" w:cs="Times New Roman"/>
                <w:sz w:val="24"/>
                <w:szCs w:val="24"/>
              </w:rPr>
            </w:pPr>
            <w:r w:rsidRPr="0018719C">
              <w:rPr>
                <w:rFonts w:ascii="Times New Roman" w:eastAsia="Times New Roman" w:hAnsi="Times New Roman" w:cs="Times New Roman"/>
                <w:sz w:val="24"/>
                <w:szCs w:val="24"/>
              </w:rPr>
              <w:t>3</w:t>
            </w:r>
          </w:p>
        </w:tc>
        <w:tc>
          <w:tcPr>
            <w:tcW w:w="2819" w:type="dxa"/>
            <w:tcBorders>
              <w:top w:val="single" w:sz="4" w:space="0" w:color="auto"/>
              <w:left w:val="single" w:sz="4" w:space="0" w:color="auto"/>
              <w:bottom w:val="single" w:sz="4" w:space="0" w:color="auto"/>
              <w:right w:val="single" w:sz="4" w:space="0" w:color="auto"/>
            </w:tcBorders>
            <w:vAlign w:val="center"/>
            <w:hideMark/>
          </w:tcPr>
          <w:p w14:paraId="4F6ACD87" w14:textId="77777777" w:rsidR="004F77BD" w:rsidRPr="0018719C" w:rsidRDefault="004F77BD" w:rsidP="004F77BD">
            <w:pPr>
              <w:spacing w:after="0" w:line="240" w:lineRule="auto"/>
              <w:jc w:val="both"/>
              <w:rPr>
                <w:rFonts w:ascii="Times New Roman" w:eastAsia="Times New Roman" w:hAnsi="Times New Roman" w:cs="Times New Roman"/>
                <w:sz w:val="24"/>
                <w:szCs w:val="24"/>
              </w:rPr>
            </w:pPr>
            <w:r w:rsidRPr="0018719C">
              <w:rPr>
                <w:rFonts w:ascii="Times New Roman" w:eastAsia="Times New Roman" w:hAnsi="Times New Roman" w:cs="Times New Roman"/>
                <w:sz w:val="24"/>
                <w:szCs w:val="24"/>
              </w:rPr>
              <w:t xml:space="preserve">“Four on-the-spot” motto models </w:t>
            </w:r>
          </w:p>
        </w:tc>
        <w:tc>
          <w:tcPr>
            <w:tcW w:w="1549" w:type="dxa"/>
            <w:tcBorders>
              <w:top w:val="single" w:sz="4" w:space="0" w:color="auto"/>
              <w:left w:val="single" w:sz="4" w:space="0" w:color="auto"/>
              <w:bottom w:val="single" w:sz="4" w:space="0" w:color="auto"/>
              <w:right w:val="single" w:sz="4" w:space="0" w:color="auto"/>
            </w:tcBorders>
            <w:vAlign w:val="center"/>
            <w:hideMark/>
          </w:tcPr>
          <w:p w14:paraId="4F5B8317" w14:textId="77777777" w:rsidR="004F77BD" w:rsidRPr="0018719C" w:rsidRDefault="004F77BD" w:rsidP="004F77BD">
            <w:pPr>
              <w:spacing w:after="0" w:line="240" w:lineRule="auto"/>
              <w:jc w:val="both"/>
              <w:rPr>
                <w:rFonts w:ascii="Times New Roman" w:eastAsia="Times New Roman" w:hAnsi="Times New Roman" w:cs="Times New Roman"/>
                <w:color w:val="000000"/>
                <w:sz w:val="24"/>
                <w:szCs w:val="24"/>
              </w:rPr>
            </w:pPr>
            <w:r w:rsidRPr="0018719C">
              <w:rPr>
                <w:rFonts w:ascii="Times New Roman" w:hAnsi="Times New Roman" w:cs="Times New Roman"/>
                <w:color w:val="000000"/>
                <w:sz w:val="24"/>
                <w:szCs w:val="24"/>
              </w:rPr>
              <w:t>5</w:t>
            </w:r>
          </w:p>
        </w:tc>
        <w:tc>
          <w:tcPr>
            <w:tcW w:w="1525" w:type="dxa"/>
            <w:tcBorders>
              <w:top w:val="single" w:sz="4" w:space="0" w:color="auto"/>
              <w:left w:val="single" w:sz="4" w:space="0" w:color="auto"/>
              <w:bottom w:val="single" w:sz="4" w:space="0" w:color="auto"/>
              <w:right w:val="single" w:sz="4" w:space="0" w:color="auto"/>
            </w:tcBorders>
            <w:vAlign w:val="center"/>
            <w:hideMark/>
          </w:tcPr>
          <w:p w14:paraId="04C0FB66" w14:textId="77777777" w:rsidR="004F77BD" w:rsidRPr="0018719C" w:rsidRDefault="004F77BD" w:rsidP="004F77BD">
            <w:pPr>
              <w:spacing w:after="0" w:line="240" w:lineRule="auto"/>
              <w:jc w:val="both"/>
              <w:rPr>
                <w:rFonts w:ascii="Times New Roman" w:eastAsia="Times New Roman" w:hAnsi="Times New Roman" w:cs="Times New Roman"/>
                <w:color w:val="000000"/>
                <w:sz w:val="24"/>
                <w:szCs w:val="24"/>
              </w:rPr>
            </w:pPr>
            <w:r w:rsidRPr="0018719C">
              <w:rPr>
                <w:rFonts w:ascii="Times New Roman" w:hAnsi="Times New Roman" w:cs="Times New Roman"/>
                <w:color w:val="000000"/>
                <w:sz w:val="24"/>
                <w:szCs w:val="24"/>
              </w:rPr>
              <w:t>10</w:t>
            </w:r>
          </w:p>
        </w:tc>
        <w:tc>
          <w:tcPr>
            <w:tcW w:w="1493" w:type="dxa"/>
            <w:tcBorders>
              <w:top w:val="single" w:sz="4" w:space="0" w:color="auto"/>
              <w:left w:val="single" w:sz="4" w:space="0" w:color="auto"/>
              <w:bottom w:val="single" w:sz="4" w:space="0" w:color="auto"/>
              <w:right w:val="single" w:sz="4" w:space="0" w:color="auto"/>
            </w:tcBorders>
            <w:vAlign w:val="center"/>
            <w:hideMark/>
          </w:tcPr>
          <w:p w14:paraId="7A793D0F" w14:textId="77777777" w:rsidR="004F77BD" w:rsidRPr="0018719C" w:rsidRDefault="004F77BD" w:rsidP="004F77BD">
            <w:pPr>
              <w:spacing w:after="0" w:line="240" w:lineRule="auto"/>
              <w:jc w:val="both"/>
              <w:rPr>
                <w:rFonts w:ascii="Times New Roman" w:eastAsia="Times New Roman" w:hAnsi="Times New Roman" w:cs="Times New Roman"/>
                <w:color w:val="000000"/>
                <w:sz w:val="24"/>
                <w:szCs w:val="24"/>
              </w:rPr>
            </w:pPr>
            <w:r w:rsidRPr="0018719C">
              <w:rPr>
                <w:rFonts w:ascii="Times New Roman" w:hAnsi="Times New Roman" w:cs="Times New Roman"/>
                <w:color w:val="000000"/>
                <w:sz w:val="24"/>
                <w:szCs w:val="24"/>
              </w:rPr>
              <w:t>5</w:t>
            </w:r>
          </w:p>
        </w:tc>
        <w:tc>
          <w:tcPr>
            <w:tcW w:w="1372" w:type="dxa"/>
            <w:tcBorders>
              <w:top w:val="single" w:sz="4" w:space="0" w:color="auto"/>
              <w:left w:val="single" w:sz="4" w:space="0" w:color="auto"/>
              <w:bottom w:val="single" w:sz="4" w:space="0" w:color="auto"/>
              <w:right w:val="single" w:sz="4" w:space="0" w:color="auto"/>
            </w:tcBorders>
            <w:vAlign w:val="center"/>
            <w:hideMark/>
          </w:tcPr>
          <w:p w14:paraId="182873D2" w14:textId="77777777" w:rsidR="004F77BD" w:rsidRPr="0018719C" w:rsidRDefault="004F77BD" w:rsidP="004F77BD">
            <w:pPr>
              <w:spacing w:after="0" w:line="240" w:lineRule="auto"/>
              <w:jc w:val="both"/>
              <w:rPr>
                <w:rFonts w:ascii="Times New Roman" w:eastAsia="Times New Roman" w:hAnsi="Times New Roman" w:cs="Times New Roman"/>
                <w:color w:val="000000"/>
                <w:sz w:val="24"/>
                <w:szCs w:val="24"/>
              </w:rPr>
            </w:pPr>
            <w:r w:rsidRPr="0018719C">
              <w:rPr>
                <w:rFonts w:ascii="Times New Roman" w:hAnsi="Times New Roman" w:cs="Times New Roman"/>
                <w:color w:val="000000"/>
                <w:sz w:val="24"/>
                <w:szCs w:val="24"/>
              </w:rPr>
              <w:t>20</w:t>
            </w:r>
          </w:p>
        </w:tc>
      </w:tr>
      <w:tr w:rsidR="004F77BD" w:rsidRPr="0018719C" w14:paraId="00E23D68" w14:textId="77777777" w:rsidTr="004F77BD">
        <w:trPr>
          <w:trHeight w:val="630"/>
        </w:trPr>
        <w:tc>
          <w:tcPr>
            <w:tcW w:w="565" w:type="dxa"/>
            <w:tcBorders>
              <w:top w:val="single" w:sz="4" w:space="0" w:color="auto"/>
              <w:left w:val="single" w:sz="4" w:space="0" w:color="auto"/>
              <w:bottom w:val="single" w:sz="4" w:space="0" w:color="auto"/>
              <w:right w:val="single" w:sz="4" w:space="0" w:color="auto"/>
            </w:tcBorders>
            <w:vAlign w:val="center"/>
            <w:hideMark/>
          </w:tcPr>
          <w:p w14:paraId="2966A4B5" w14:textId="77777777" w:rsidR="004F77BD" w:rsidRPr="0018719C" w:rsidRDefault="004F77BD" w:rsidP="004F77BD">
            <w:pPr>
              <w:spacing w:after="0" w:line="240" w:lineRule="auto"/>
              <w:jc w:val="both"/>
              <w:rPr>
                <w:rFonts w:ascii="Times New Roman" w:eastAsia="Times New Roman" w:hAnsi="Times New Roman" w:cs="Times New Roman"/>
                <w:sz w:val="24"/>
                <w:szCs w:val="24"/>
              </w:rPr>
            </w:pPr>
            <w:r w:rsidRPr="0018719C">
              <w:rPr>
                <w:rFonts w:ascii="Times New Roman" w:eastAsia="Times New Roman" w:hAnsi="Times New Roman" w:cs="Times New Roman"/>
                <w:sz w:val="24"/>
                <w:szCs w:val="24"/>
              </w:rPr>
              <w:t>4</w:t>
            </w:r>
          </w:p>
        </w:tc>
        <w:tc>
          <w:tcPr>
            <w:tcW w:w="2819" w:type="dxa"/>
            <w:tcBorders>
              <w:top w:val="single" w:sz="4" w:space="0" w:color="auto"/>
              <w:left w:val="single" w:sz="4" w:space="0" w:color="auto"/>
              <w:bottom w:val="single" w:sz="4" w:space="0" w:color="auto"/>
              <w:right w:val="single" w:sz="4" w:space="0" w:color="auto"/>
            </w:tcBorders>
            <w:vAlign w:val="center"/>
            <w:hideMark/>
          </w:tcPr>
          <w:p w14:paraId="61C96D13" w14:textId="77777777" w:rsidR="004F77BD" w:rsidRPr="0018719C" w:rsidRDefault="004F77BD" w:rsidP="004F77BD">
            <w:pPr>
              <w:spacing w:after="0" w:line="240" w:lineRule="auto"/>
              <w:jc w:val="both"/>
              <w:rPr>
                <w:rFonts w:ascii="Times New Roman" w:eastAsia="Times New Roman" w:hAnsi="Times New Roman" w:cs="Times New Roman"/>
                <w:sz w:val="24"/>
                <w:szCs w:val="24"/>
              </w:rPr>
            </w:pPr>
            <w:r w:rsidRPr="0018719C">
              <w:rPr>
                <w:rFonts w:ascii="Times New Roman" w:eastAsia="Times New Roman" w:hAnsi="Times New Roman" w:cs="Times New Roman"/>
                <w:sz w:val="24"/>
                <w:szCs w:val="24"/>
              </w:rPr>
              <w:t>Post- disaster supporting policies</w:t>
            </w:r>
          </w:p>
        </w:tc>
        <w:tc>
          <w:tcPr>
            <w:tcW w:w="1549" w:type="dxa"/>
            <w:tcBorders>
              <w:top w:val="single" w:sz="4" w:space="0" w:color="auto"/>
              <w:left w:val="single" w:sz="4" w:space="0" w:color="auto"/>
              <w:bottom w:val="single" w:sz="4" w:space="0" w:color="auto"/>
              <w:right w:val="single" w:sz="4" w:space="0" w:color="auto"/>
            </w:tcBorders>
            <w:vAlign w:val="center"/>
            <w:hideMark/>
          </w:tcPr>
          <w:p w14:paraId="076A4A06" w14:textId="77777777" w:rsidR="004F77BD" w:rsidRPr="0018719C" w:rsidRDefault="004F77BD" w:rsidP="004F77BD">
            <w:pPr>
              <w:spacing w:after="0" w:line="240" w:lineRule="auto"/>
              <w:jc w:val="both"/>
              <w:rPr>
                <w:rFonts w:ascii="Times New Roman" w:eastAsia="Times New Roman" w:hAnsi="Times New Roman" w:cs="Times New Roman"/>
                <w:color w:val="000000"/>
                <w:sz w:val="24"/>
                <w:szCs w:val="24"/>
              </w:rPr>
            </w:pPr>
            <w:r w:rsidRPr="0018719C">
              <w:rPr>
                <w:rFonts w:ascii="Times New Roman" w:hAnsi="Times New Roman" w:cs="Times New Roman"/>
                <w:color w:val="000000"/>
                <w:sz w:val="24"/>
                <w:szCs w:val="24"/>
              </w:rPr>
              <w:t>5</w:t>
            </w:r>
          </w:p>
        </w:tc>
        <w:tc>
          <w:tcPr>
            <w:tcW w:w="1525" w:type="dxa"/>
            <w:tcBorders>
              <w:top w:val="single" w:sz="4" w:space="0" w:color="auto"/>
              <w:left w:val="single" w:sz="4" w:space="0" w:color="auto"/>
              <w:bottom w:val="single" w:sz="4" w:space="0" w:color="auto"/>
              <w:right w:val="single" w:sz="4" w:space="0" w:color="auto"/>
            </w:tcBorders>
            <w:vAlign w:val="center"/>
            <w:hideMark/>
          </w:tcPr>
          <w:p w14:paraId="13A66CAC" w14:textId="77777777" w:rsidR="004F77BD" w:rsidRPr="0018719C" w:rsidRDefault="004F77BD" w:rsidP="004F77BD">
            <w:pPr>
              <w:spacing w:after="0" w:line="240" w:lineRule="auto"/>
              <w:jc w:val="both"/>
              <w:rPr>
                <w:rFonts w:ascii="Times New Roman" w:eastAsia="Times New Roman" w:hAnsi="Times New Roman" w:cs="Times New Roman"/>
                <w:color w:val="000000"/>
                <w:sz w:val="24"/>
                <w:szCs w:val="24"/>
              </w:rPr>
            </w:pPr>
            <w:r w:rsidRPr="0018719C">
              <w:rPr>
                <w:rFonts w:ascii="Times New Roman" w:hAnsi="Times New Roman" w:cs="Times New Roman"/>
                <w:color w:val="000000"/>
                <w:sz w:val="24"/>
                <w:szCs w:val="24"/>
              </w:rPr>
              <w:t>10</w:t>
            </w:r>
          </w:p>
        </w:tc>
        <w:tc>
          <w:tcPr>
            <w:tcW w:w="1493" w:type="dxa"/>
            <w:tcBorders>
              <w:top w:val="single" w:sz="4" w:space="0" w:color="auto"/>
              <w:left w:val="single" w:sz="4" w:space="0" w:color="auto"/>
              <w:bottom w:val="single" w:sz="4" w:space="0" w:color="auto"/>
              <w:right w:val="single" w:sz="4" w:space="0" w:color="auto"/>
            </w:tcBorders>
            <w:vAlign w:val="center"/>
            <w:hideMark/>
          </w:tcPr>
          <w:p w14:paraId="72A3C791" w14:textId="77777777" w:rsidR="004F77BD" w:rsidRPr="0018719C" w:rsidRDefault="004F77BD" w:rsidP="004F77BD">
            <w:pPr>
              <w:spacing w:after="0" w:line="240" w:lineRule="auto"/>
              <w:jc w:val="both"/>
              <w:rPr>
                <w:rFonts w:ascii="Times New Roman" w:eastAsia="Times New Roman" w:hAnsi="Times New Roman" w:cs="Times New Roman"/>
                <w:color w:val="000000"/>
                <w:sz w:val="24"/>
                <w:szCs w:val="24"/>
              </w:rPr>
            </w:pPr>
            <w:r w:rsidRPr="0018719C">
              <w:rPr>
                <w:rFonts w:ascii="Times New Roman" w:hAnsi="Times New Roman" w:cs="Times New Roman"/>
                <w:color w:val="000000"/>
                <w:sz w:val="24"/>
                <w:szCs w:val="24"/>
              </w:rPr>
              <w:t>1</w:t>
            </w:r>
          </w:p>
        </w:tc>
        <w:tc>
          <w:tcPr>
            <w:tcW w:w="1372" w:type="dxa"/>
            <w:tcBorders>
              <w:top w:val="single" w:sz="4" w:space="0" w:color="auto"/>
              <w:left w:val="single" w:sz="4" w:space="0" w:color="auto"/>
              <w:bottom w:val="single" w:sz="4" w:space="0" w:color="auto"/>
              <w:right w:val="single" w:sz="4" w:space="0" w:color="auto"/>
            </w:tcBorders>
            <w:vAlign w:val="center"/>
            <w:hideMark/>
          </w:tcPr>
          <w:p w14:paraId="102BF1A7" w14:textId="77777777" w:rsidR="004F77BD" w:rsidRPr="0018719C" w:rsidRDefault="004F77BD" w:rsidP="004F77BD">
            <w:pPr>
              <w:spacing w:after="0" w:line="240" w:lineRule="auto"/>
              <w:jc w:val="both"/>
              <w:rPr>
                <w:rFonts w:ascii="Times New Roman" w:eastAsia="Times New Roman" w:hAnsi="Times New Roman" w:cs="Times New Roman"/>
                <w:color w:val="000000"/>
                <w:sz w:val="24"/>
                <w:szCs w:val="24"/>
              </w:rPr>
            </w:pPr>
            <w:r w:rsidRPr="0018719C">
              <w:rPr>
                <w:rFonts w:ascii="Times New Roman" w:hAnsi="Times New Roman" w:cs="Times New Roman"/>
                <w:color w:val="000000"/>
                <w:sz w:val="24"/>
                <w:szCs w:val="24"/>
              </w:rPr>
              <w:t>16</w:t>
            </w:r>
          </w:p>
        </w:tc>
      </w:tr>
      <w:tr w:rsidR="004F77BD" w:rsidRPr="0018719C" w14:paraId="68949B60" w14:textId="77777777" w:rsidTr="004F77BD">
        <w:trPr>
          <w:trHeight w:val="630"/>
        </w:trPr>
        <w:tc>
          <w:tcPr>
            <w:tcW w:w="565" w:type="dxa"/>
            <w:tcBorders>
              <w:top w:val="single" w:sz="4" w:space="0" w:color="auto"/>
              <w:left w:val="single" w:sz="4" w:space="0" w:color="auto"/>
              <w:bottom w:val="single" w:sz="4" w:space="0" w:color="auto"/>
              <w:right w:val="single" w:sz="4" w:space="0" w:color="auto"/>
            </w:tcBorders>
            <w:vAlign w:val="center"/>
            <w:hideMark/>
          </w:tcPr>
          <w:p w14:paraId="025A78EE" w14:textId="77777777" w:rsidR="004F77BD" w:rsidRPr="0018719C" w:rsidRDefault="004F77BD" w:rsidP="004F77BD">
            <w:pPr>
              <w:spacing w:after="0" w:line="240" w:lineRule="auto"/>
              <w:jc w:val="both"/>
              <w:rPr>
                <w:rFonts w:ascii="Times New Roman" w:eastAsia="Times New Roman" w:hAnsi="Times New Roman" w:cs="Times New Roman"/>
                <w:sz w:val="24"/>
                <w:szCs w:val="24"/>
              </w:rPr>
            </w:pPr>
            <w:r w:rsidRPr="0018719C">
              <w:rPr>
                <w:rFonts w:ascii="Times New Roman" w:eastAsia="Times New Roman" w:hAnsi="Times New Roman" w:cs="Times New Roman"/>
                <w:sz w:val="24"/>
                <w:szCs w:val="24"/>
              </w:rPr>
              <w:t>5</w:t>
            </w:r>
          </w:p>
        </w:tc>
        <w:tc>
          <w:tcPr>
            <w:tcW w:w="2819" w:type="dxa"/>
            <w:tcBorders>
              <w:top w:val="single" w:sz="4" w:space="0" w:color="auto"/>
              <w:left w:val="single" w:sz="4" w:space="0" w:color="auto"/>
              <w:bottom w:val="single" w:sz="4" w:space="0" w:color="auto"/>
              <w:right w:val="single" w:sz="4" w:space="0" w:color="auto"/>
            </w:tcBorders>
            <w:hideMark/>
          </w:tcPr>
          <w:p w14:paraId="63DDF423" w14:textId="77777777" w:rsidR="004F77BD" w:rsidRPr="0018719C" w:rsidRDefault="004F77BD" w:rsidP="004F77BD">
            <w:pPr>
              <w:spacing w:line="240" w:lineRule="auto"/>
              <w:jc w:val="both"/>
              <w:rPr>
                <w:rFonts w:ascii="Times New Roman" w:eastAsia="Calibri" w:hAnsi="Times New Roman" w:cs="Times New Roman"/>
                <w:sz w:val="24"/>
                <w:szCs w:val="24"/>
              </w:rPr>
            </w:pPr>
            <w:r w:rsidRPr="0018719C">
              <w:rPr>
                <w:rFonts w:ascii="Times New Roman" w:hAnsi="Times New Roman" w:cs="Times New Roman"/>
                <w:sz w:val="24"/>
                <w:szCs w:val="24"/>
              </w:rPr>
              <w:t>Building disaster prevention structures (dikes, dams, and shelters)</w:t>
            </w:r>
          </w:p>
        </w:tc>
        <w:tc>
          <w:tcPr>
            <w:tcW w:w="1549" w:type="dxa"/>
            <w:tcBorders>
              <w:top w:val="single" w:sz="4" w:space="0" w:color="auto"/>
              <w:left w:val="single" w:sz="4" w:space="0" w:color="auto"/>
              <w:bottom w:val="single" w:sz="4" w:space="0" w:color="auto"/>
              <w:right w:val="single" w:sz="4" w:space="0" w:color="auto"/>
            </w:tcBorders>
            <w:vAlign w:val="center"/>
            <w:hideMark/>
          </w:tcPr>
          <w:p w14:paraId="54EBD876" w14:textId="77777777" w:rsidR="004F77BD" w:rsidRPr="0018719C" w:rsidRDefault="004F77BD" w:rsidP="004F77BD">
            <w:pPr>
              <w:spacing w:after="0" w:line="240" w:lineRule="auto"/>
              <w:jc w:val="both"/>
              <w:rPr>
                <w:rFonts w:ascii="Times New Roman" w:eastAsia="Times New Roman" w:hAnsi="Times New Roman" w:cs="Times New Roman"/>
                <w:color w:val="000000"/>
                <w:sz w:val="24"/>
                <w:szCs w:val="24"/>
              </w:rPr>
            </w:pPr>
            <w:r w:rsidRPr="0018719C">
              <w:rPr>
                <w:rFonts w:ascii="Times New Roman" w:hAnsi="Times New Roman" w:cs="Times New Roman"/>
                <w:color w:val="000000"/>
                <w:sz w:val="24"/>
                <w:szCs w:val="24"/>
              </w:rPr>
              <w:t>1</w:t>
            </w:r>
          </w:p>
        </w:tc>
        <w:tc>
          <w:tcPr>
            <w:tcW w:w="1525" w:type="dxa"/>
            <w:tcBorders>
              <w:top w:val="single" w:sz="4" w:space="0" w:color="auto"/>
              <w:left w:val="single" w:sz="4" w:space="0" w:color="auto"/>
              <w:bottom w:val="single" w:sz="4" w:space="0" w:color="auto"/>
              <w:right w:val="single" w:sz="4" w:space="0" w:color="auto"/>
            </w:tcBorders>
            <w:vAlign w:val="center"/>
            <w:hideMark/>
          </w:tcPr>
          <w:p w14:paraId="76DC0E1E" w14:textId="77777777" w:rsidR="004F77BD" w:rsidRPr="0018719C" w:rsidRDefault="004F77BD" w:rsidP="004F77BD">
            <w:pPr>
              <w:spacing w:after="0" w:line="240" w:lineRule="auto"/>
              <w:jc w:val="both"/>
              <w:rPr>
                <w:rFonts w:ascii="Times New Roman" w:eastAsia="Times New Roman" w:hAnsi="Times New Roman" w:cs="Times New Roman"/>
                <w:color w:val="000000"/>
                <w:sz w:val="24"/>
                <w:szCs w:val="24"/>
              </w:rPr>
            </w:pPr>
            <w:r w:rsidRPr="0018719C">
              <w:rPr>
                <w:rFonts w:ascii="Times New Roman" w:hAnsi="Times New Roman" w:cs="Times New Roman"/>
                <w:color w:val="000000"/>
                <w:sz w:val="24"/>
                <w:szCs w:val="24"/>
              </w:rPr>
              <w:t>5</w:t>
            </w:r>
          </w:p>
        </w:tc>
        <w:tc>
          <w:tcPr>
            <w:tcW w:w="1493" w:type="dxa"/>
            <w:tcBorders>
              <w:top w:val="single" w:sz="4" w:space="0" w:color="auto"/>
              <w:left w:val="single" w:sz="4" w:space="0" w:color="auto"/>
              <w:bottom w:val="single" w:sz="4" w:space="0" w:color="auto"/>
              <w:right w:val="single" w:sz="4" w:space="0" w:color="auto"/>
            </w:tcBorders>
            <w:vAlign w:val="center"/>
            <w:hideMark/>
          </w:tcPr>
          <w:p w14:paraId="73167A46" w14:textId="77777777" w:rsidR="004F77BD" w:rsidRPr="0018719C" w:rsidRDefault="004F77BD" w:rsidP="004F77BD">
            <w:pPr>
              <w:spacing w:after="0" w:line="240" w:lineRule="auto"/>
              <w:jc w:val="both"/>
              <w:rPr>
                <w:rFonts w:ascii="Times New Roman" w:eastAsia="Times New Roman" w:hAnsi="Times New Roman" w:cs="Times New Roman"/>
                <w:color w:val="000000"/>
                <w:sz w:val="24"/>
                <w:szCs w:val="24"/>
              </w:rPr>
            </w:pPr>
            <w:r w:rsidRPr="0018719C">
              <w:rPr>
                <w:rFonts w:ascii="Times New Roman" w:hAnsi="Times New Roman" w:cs="Times New Roman"/>
                <w:color w:val="000000"/>
                <w:sz w:val="24"/>
                <w:szCs w:val="24"/>
              </w:rPr>
              <w:t>5</w:t>
            </w:r>
          </w:p>
        </w:tc>
        <w:tc>
          <w:tcPr>
            <w:tcW w:w="1372" w:type="dxa"/>
            <w:tcBorders>
              <w:top w:val="single" w:sz="4" w:space="0" w:color="auto"/>
              <w:left w:val="single" w:sz="4" w:space="0" w:color="auto"/>
              <w:bottom w:val="single" w:sz="4" w:space="0" w:color="auto"/>
              <w:right w:val="single" w:sz="4" w:space="0" w:color="auto"/>
            </w:tcBorders>
            <w:vAlign w:val="center"/>
            <w:hideMark/>
          </w:tcPr>
          <w:p w14:paraId="405DC67E" w14:textId="77777777" w:rsidR="004F77BD" w:rsidRPr="0018719C" w:rsidRDefault="004F77BD" w:rsidP="004F77BD">
            <w:pPr>
              <w:spacing w:after="0" w:line="240" w:lineRule="auto"/>
              <w:jc w:val="both"/>
              <w:rPr>
                <w:rFonts w:ascii="Times New Roman" w:eastAsia="Times New Roman" w:hAnsi="Times New Roman" w:cs="Times New Roman"/>
                <w:color w:val="000000"/>
                <w:sz w:val="24"/>
                <w:szCs w:val="24"/>
              </w:rPr>
            </w:pPr>
            <w:r w:rsidRPr="0018719C">
              <w:rPr>
                <w:rFonts w:ascii="Times New Roman" w:hAnsi="Times New Roman" w:cs="Times New Roman"/>
                <w:color w:val="000000"/>
                <w:sz w:val="24"/>
                <w:szCs w:val="24"/>
              </w:rPr>
              <w:t>11</w:t>
            </w:r>
          </w:p>
        </w:tc>
      </w:tr>
      <w:tr w:rsidR="004F77BD" w:rsidRPr="0018719C" w14:paraId="12EFD34E" w14:textId="77777777" w:rsidTr="004F77BD">
        <w:trPr>
          <w:trHeight w:val="315"/>
        </w:trPr>
        <w:tc>
          <w:tcPr>
            <w:tcW w:w="565" w:type="dxa"/>
            <w:tcBorders>
              <w:top w:val="single" w:sz="4" w:space="0" w:color="auto"/>
              <w:left w:val="single" w:sz="4" w:space="0" w:color="auto"/>
              <w:bottom w:val="single" w:sz="4" w:space="0" w:color="auto"/>
              <w:right w:val="single" w:sz="4" w:space="0" w:color="auto"/>
            </w:tcBorders>
            <w:vAlign w:val="center"/>
            <w:hideMark/>
          </w:tcPr>
          <w:p w14:paraId="28199648" w14:textId="77777777" w:rsidR="004F77BD" w:rsidRPr="0018719C" w:rsidRDefault="004F77BD" w:rsidP="004F77BD">
            <w:pPr>
              <w:spacing w:after="0" w:line="240" w:lineRule="auto"/>
              <w:jc w:val="both"/>
              <w:rPr>
                <w:rFonts w:ascii="Times New Roman" w:eastAsia="Times New Roman" w:hAnsi="Times New Roman" w:cs="Times New Roman"/>
                <w:sz w:val="24"/>
                <w:szCs w:val="24"/>
              </w:rPr>
            </w:pPr>
            <w:r w:rsidRPr="0018719C">
              <w:rPr>
                <w:rFonts w:ascii="Times New Roman" w:eastAsia="Times New Roman" w:hAnsi="Times New Roman" w:cs="Times New Roman"/>
                <w:sz w:val="24"/>
                <w:szCs w:val="24"/>
              </w:rPr>
              <w:t>6</w:t>
            </w:r>
          </w:p>
        </w:tc>
        <w:tc>
          <w:tcPr>
            <w:tcW w:w="2819" w:type="dxa"/>
            <w:tcBorders>
              <w:top w:val="single" w:sz="4" w:space="0" w:color="auto"/>
              <w:left w:val="single" w:sz="4" w:space="0" w:color="auto"/>
              <w:bottom w:val="single" w:sz="4" w:space="0" w:color="auto"/>
              <w:right w:val="single" w:sz="4" w:space="0" w:color="auto"/>
            </w:tcBorders>
            <w:hideMark/>
          </w:tcPr>
          <w:p w14:paraId="78A70AEA" w14:textId="77777777" w:rsidR="004F77BD" w:rsidRPr="0018719C" w:rsidRDefault="004F77BD" w:rsidP="004F77BD">
            <w:pPr>
              <w:spacing w:line="240" w:lineRule="auto"/>
              <w:jc w:val="both"/>
              <w:rPr>
                <w:rFonts w:ascii="Times New Roman" w:eastAsia="Calibri" w:hAnsi="Times New Roman" w:cs="Times New Roman"/>
                <w:sz w:val="24"/>
                <w:szCs w:val="24"/>
              </w:rPr>
            </w:pPr>
            <w:r w:rsidRPr="0018719C">
              <w:rPr>
                <w:rFonts w:ascii="Times New Roman" w:hAnsi="Times New Roman" w:cs="Times New Roman"/>
                <w:sz w:val="24"/>
                <w:szCs w:val="24"/>
              </w:rPr>
              <w:t>Social protection policies in the events of natural disasters</w:t>
            </w:r>
          </w:p>
        </w:tc>
        <w:tc>
          <w:tcPr>
            <w:tcW w:w="1549" w:type="dxa"/>
            <w:tcBorders>
              <w:top w:val="single" w:sz="4" w:space="0" w:color="auto"/>
              <w:left w:val="single" w:sz="4" w:space="0" w:color="auto"/>
              <w:bottom w:val="single" w:sz="4" w:space="0" w:color="auto"/>
              <w:right w:val="single" w:sz="4" w:space="0" w:color="auto"/>
            </w:tcBorders>
            <w:vAlign w:val="center"/>
            <w:hideMark/>
          </w:tcPr>
          <w:p w14:paraId="3B5AAD24" w14:textId="77777777" w:rsidR="004F77BD" w:rsidRPr="0018719C" w:rsidRDefault="004F77BD" w:rsidP="004F77BD">
            <w:pPr>
              <w:spacing w:after="0" w:line="240" w:lineRule="auto"/>
              <w:jc w:val="both"/>
              <w:rPr>
                <w:rFonts w:ascii="Times New Roman" w:eastAsia="Times New Roman" w:hAnsi="Times New Roman" w:cs="Times New Roman"/>
                <w:color w:val="000000"/>
                <w:sz w:val="24"/>
                <w:szCs w:val="24"/>
              </w:rPr>
            </w:pPr>
            <w:r w:rsidRPr="0018719C">
              <w:rPr>
                <w:rFonts w:ascii="Times New Roman" w:hAnsi="Times New Roman" w:cs="Times New Roman"/>
                <w:color w:val="000000"/>
                <w:sz w:val="24"/>
                <w:szCs w:val="24"/>
              </w:rPr>
              <w:t>1</w:t>
            </w:r>
          </w:p>
        </w:tc>
        <w:tc>
          <w:tcPr>
            <w:tcW w:w="1525" w:type="dxa"/>
            <w:tcBorders>
              <w:top w:val="single" w:sz="4" w:space="0" w:color="auto"/>
              <w:left w:val="single" w:sz="4" w:space="0" w:color="auto"/>
              <w:bottom w:val="single" w:sz="4" w:space="0" w:color="auto"/>
              <w:right w:val="single" w:sz="4" w:space="0" w:color="auto"/>
            </w:tcBorders>
            <w:vAlign w:val="center"/>
            <w:hideMark/>
          </w:tcPr>
          <w:p w14:paraId="20B11AEB" w14:textId="77777777" w:rsidR="004F77BD" w:rsidRPr="0018719C" w:rsidRDefault="004F77BD" w:rsidP="004F77BD">
            <w:pPr>
              <w:spacing w:after="0" w:line="240" w:lineRule="auto"/>
              <w:jc w:val="both"/>
              <w:rPr>
                <w:rFonts w:ascii="Times New Roman" w:eastAsia="Times New Roman" w:hAnsi="Times New Roman" w:cs="Times New Roman"/>
                <w:color w:val="000000"/>
                <w:sz w:val="24"/>
                <w:szCs w:val="24"/>
              </w:rPr>
            </w:pPr>
            <w:r w:rsidRPr="0018719C">
              <w:rPr>
                <w:rFonts w:ascii="Times New Roman" w:hAnsi="Times New Roman" w:cs="Times New Roman"/>
                <w:color w:val="000000"/>
                <w:sz w:val="24"/>
                <w:szCs w:val="24"/>
              </w:rPr>
              <w:t>10</w:t>
            </w:r>
          </w:p>
        </w:tc>
        <w:tc>
          <w:tcPr>
            <w:tcW w:w="1493" w:type="dxa"/>
            <w:tcBorders>
              <w:top w:val="single" w:sz="4" w:space="0" w:color="auto"/>
              <w:left w:val="single" w:sz="4" w:space="0" w:color="auto"/>
              <w:bottom w:val="single" w:sz="4" w:space="0" w:color="auto"/>
              <w:right w:val="single" w:sz="4" w:space="0" w:color="auto"/>
            </w:tcBorders>
            <w:vAlign w:val="center"/>
            <w:hideMark/>
          </w:tcPr>
          <w:p w14:paraId="45625EDF" w14:textId="77777777" w:rsidR="004F77BD" w:rsidRPr="0018719C" w:rsidRDefault="004F77BD" w:rsidP="004F77BD">
            <w:pPr>
              <w:spacing w:after="0" w:line="240" w:lineRule="auto"/>
              <w:jc w:val="both"/>
              <w:rPr>
                <w:rFonts w:ascii="Times New Roman" w:eastAsia="Times New Roman" w:hAnsi="Times New Roman" w:cs="Times New Roman"/>
                <w:color w:val="000000"/>
                <w:sz w:val="24"/>
                <w:szCs w:val="24"/>
              </w:rPr>
            </w:pPr>
            <w:r w:rsidRPr="0018719C">
              <w:rPr>
                <w:rFonts w:ascii="Times New Roman" w:hAnsi="Times New Roman" w:cs="Times New Roman"/>
                <w:color w:val="000000"/>
                <w:sz w:val="24"/>
                <w:szCs w:val="24"/>
              </w:rPr>
              <w:t>5</w:t>
            </w:r>
          </w:p>
        </w:tc>
        <w:tc>
          <w:tcPr>
            <w:tcW w:w="1372" w:type="dxa"/>
            <w:tcBorders>
              <w:top w:val="single" w:sz="4" w:space="0" w:color="auto"/>
              <w:left w:val="single" w:sz="4" w:space="0" w:color="auto"/>
              <w:bottom w:val="single" w:sz="4" w:space="0" w:color="auto"/>
              <w:right w:val="single" w:sz="4" w:space="0" w:color="auto"/>
            </w:tcBorders>
            <w:vAlign w:val="center"/>
            <w:hideMark/>
          </w:tcPr>
          <w:p w14:paraId="69DE5F03" w14:textId="77777777" w:rsidR="004F77BD" w:rsidRPr="0018719C" w:rsidRDefault="004F77BD" w:rsidP="004F77BD">
            <w:pPr>
              <w:spacing w:after="0" w:line="240" w:lineRule="auto"/>
              <w:jc w:val="both"/>
              <w:rPr>
                <w:rFonts w:ascii="Times New Roman" w:eastAsia="Times New Roman" w:hAnsi="Times New Roman" w:cs="Times New Roman"/>
                <w:color w:val="000000"/>
                <w:sz w:val="24"/>
                <w:szCs w:val="24"/>
              </w:rPr>
            </w:pPr>
            <w:r w:rsidRPr="0018719C">
              <w:rPr>
                <w:rFonts w:ascii="Times New Roman" w:hAnsi="Times New Roman" w:cs="Times New Roman"/>
                <w:color w:val="000000"/>
                <w:sz w:val="24"/>
                <w:szCs w:val="24"/>
              </w:rPr>
              <w:t>16</w:t>
            </w:r>
          </w:p>
        </w:tc>
      </w:tr>
      <w:tr w:rsidR="004F77BD" w:rsidRPr="0018719C" w14:paraId="32D47AAD" w14:textId="77777777" w:rsidTr="004F77BD">
        <w:trPr>
          <w:trHeight w:val="315"/>
        </w:trPr>
        <w:tc>
          <w:tcPr>
            <w:tcW w:w="565" w:type="dxa"/>
            <w:tcBorders>
              <w:top w:val="single" w:sz="4" w:space="0" w:color="auto"/>
              <w:left w:val="single" w:sz="4" w:space="0" w:color="auto"/>
              <w:bottom w:val="single" w:sz="4" w:space="0" w:color="auto"/>
              <w:right w:val="single" w:sz="4" w:space="0" w:color="auto"/>
            </w:tcBorders>
            <w:vAlign w:val="center"/>
            <w:hideMark/>
          </w:tcPr>
          <w:p w14:paraId="158A0951" w14:textId="77777777" w:rsidR="004F77BD" w:rsidRPr="0018719C" w:rsidRDefault="004F77BD" w:rsidP="004F77BD">
            <w:pPr>
              <w:spacing w:after="0" w:line="240" w:lineRule="auto"/>
              <w:jc w:val="both"/>
              <w:rPr>
                <w:rFonts w:ascii="Times New Roman" w:eastAsia="Times New Roman" w:hAnsi="Times New Roman" w:cs="Times New Roman"/>
                <w:sz w:val="24"/>
                <w:szCs w:val="24"/>
              </w:rPr>
            </w:pPr>
            <w:r w:rsidRPr="0018719C">
              <w:rPr>
                <w:rFonts w:ascii="Times New Roman" w:eastAsia="Times New Roman" w:hAnsi="Times New Roman" w:cs="Times New Roman"/>
                <w:sz w:val="24"/>
                <w:szCs w:val="24"/>
              </w:rPr>
              <w:lastRenderedPageBreak/>
              <w:t>7</w:t>
            </w:r>
          </w:p>
        </w:tc>
        <w:tc>
          <w:tcPr>
            <w:tcW w:w="2819" w:type="dxa"/>
            <w:tcBorders>
              <w:top w:val="single" w:sz="4" w:space="0" w:color="auto"/>
              <w:left w:val="single" w:sz="4" w:space="0" w:color="auto"/>
              <w:bottom w:val="single" w:sz="4" w:space="0" w:color="auto"/>
              <w:right w:val="single" w:sz="4" w:space="0" w:color="auto"/>
            </w:tcBorders>
            <w:vAlign w:val="center"/>
            <w:hideMark/>
          </w:tcPr>
          <w:p w14:paraId="6B9421D2" w14:textId="77777777" w:rsidR="004F77BD" w:rsidRPr="0018719C" w:rsidRDefault="004F77BD" w:rsidP="004F77BD">
            <w:pPr>
              <w:spacing w:after="0" w:line="240" w:lineRule="auto"/>
              <w:jc w:val="both"/>
              <w:rPr>
                <w:rFonts w:ascii="Times New Roman" w:eastAsia="Times New Roman" w:hAnsi="Times New Roman" w:cs="Times New Roman"/>
                <w:sz w:val="24"/>
                <w:szCs w:val="24"/>
              </w:rPr>
            </w:pPr>
            <w:r w:rsidRPr="0018719C">
              <w:rPr>
                <w:rFonts w:ascii="Times New Roman" w:eastAsia="Times New Roman" w:hAnsi="Times New Roman" w:cs="Times New Roman"/>
                <w:sz w:val="24"/>
                <w:szCs w:val="24"/>
              </w:rPr>
              <w:t>Spontaneously job change and migration of households</w:t>
            </w:r>
          </w:p>
        </w:tc>
        <w:tc>
          <w:tcPr>
            <w:tcW w:w="1549" w:type="dxa"/>
            <w:tcBorders>
              <w:top w:val="single" w:sz="4" w:space="0" w:color="auto"/>
              <w:left w:val="single" w:sz="4" w:space="0" w:color="auto"/>
              <w:bottom w:val="single" w:sz="4" w:space="0" w:color="auto"/>
              <w:right w:val="single" w:sz="4" w:space="0" w:color="auto"/>
            </w:tcBorders>
            <w:vAlign w:val="center"/>
            <w:hideMark/>
          </w:tcPr>
          <w:p w14:paraId="2CE25460" w14:textId="77777777" w:rsidR="004F77BD" w:rsidRPr="0018719C" w:rsidRDefault="004F77BD" w:rsidP="004F77BD">
            <w:pPr>
              <w:spacing w:after="0" w:line="240" w:lineRule="auto"/>
              <w:jc w:val="both"/>
              <w:rPr>
                <w:rFonts w:ascii="Times New Roman" w:eastAsia="Times New Roman" w:hAnsi="Times New Roman" w:cs="Times New Roman"/>
                <w:color w:val="000000"/>
                <w:sz w:val="24"/>
                <w:szCs w:val="24"/>
              </w:rPr>
            </w:pPr>
            <w:r w:rsidRPr="0018719C">
              <w:rPr>
                <w:rFonts w:ascii="Times New Roman" w:hAnsi="Times New Roman" w:cs="Times New Roman"/>
                <w:color w:val="000000"/>
                <w:sz w:val="24"/>
                <w:szCs w:val="24"/>
              </w:rPr>
              <w:t>5</w:t>
            </w:r>
          </w:p>
        </w:tc>
        <w:tc>
          <w:tcPr>
            <w:tcW w:w="1525" w:type="dxa"/>
            <w:tcBorders>
              <w:top w:val="single" w:sz="4" w:space="0" w:color="auto"/>
              <w:left w:val="single" w:sz="4" w:space="0" w:color="auto"/>
              <w:bottom w:val="single" w:sz="4" w:space="0" w:color="auto"/>
              <w:right w:val="single" w:sz="4" w:space="0" w:color="auto"/>
            </w:tcBorders>
            <w:vAlign w:val="center"/>
            <w:hideMark/>
          </w:tcPr>
          <w:p w14:paraId="01CBADB0" w14:textId="77777777" w:rsidR="004F77BD" w:rsidRPr="0018719C" w:rsidRDefault="004F77BD" w:rsidP="004F77BD">
            <w:pPr>
              <w:spacing w:after="0" w:line="240" w:lineRule="auto"/>
              <w:jc w:val="both"/>
              <w:rPr>
                <w:rFonts w:ascii="Times New Roman" w:eastAsia="Times New Roman" w:hAnsi="Times New Roman" w:cs="Times New Roman"/>
                <w:color w:val="000000"/>
                <w:sz w:val="24"/>
                <w:szCs w:val="24"/>
              </w:rPr>
            </w:pPr>
            <w:r w:rsidRPr="0018719C">
              <w:rPr>
                <w:rFonts w:ascii="Times New Roman" w:hAnsi="Times New Roman" w:cs="Times New Roman"/>
                <w:color w:val="000000"/>
                <w:sz w:val="24"/>
                <w:szCs w:val="24"/>
              </w:rPr>
              <w:t>1</w:t>
            </w:r>
          </w:p>
        </w:tc>
        <w:tc>
          <w:tcPr>
            <w:tcW w:w="1493" w:type="dxa"/>
            <w:tcBorders>
              <w:top w:val="single" w:sz="4" w:space="0" w:color="auto"/>
              <w:left w:val="single" w:sz="4" w:space="0" w:color="auto"/>
              <w:bottom w:val="single" w:sz="4" w:space="0" w:color="auto"/>
              <w:right w:val="single" w:sz="4" w:space="0" w:color="auto"/>
            </w:tcBorders>
            <w:vAlign w:val="center"/>
            <w:hideMark/>
          </w:tcPr>
          <w:p w14:paraId="7DD2DEFF" w14:textId="77777777" w:rsidR="004F77BD" w:rsidRPr="0018719C" w:rsidRDefault="004F77BD" w:rsidP="004F77BD">
            <w:pPr>
              <w:spacing w:after="0" w:line="240" w:lineRule="auto"/>
              <w:jc w:val="both"/>
              <w:rPr>
                <w:rFonts w:ascii="Times New Roman" w:eastAsia="Times New Roman" w:hAnsi="Times New Roman" w:cs="Times New Roman"/>
                <w:color w:val="000000"/>
                <w:sz w:val="24"/>
                <w:szCs w:val="24"/>
              </w:rPr>
            </w:pPr>
            <w:r w:rsidRPr="0018719C">
              <w:rPr>
                <w:rFonts w:ascii="Times New Roman" w:hAnsi="Times New Roman" w:cs="Times New Roman"/>
                <w:color w:val="000000"/>
                <w:sz w:val="24"/>
                <w:szCs w:val="24"/>
              </w:rPr>
              <w:t>5</w:t>
            </w:r>
          </w:p>
        </w:tc>
        <w:tc>
          <w:tcPr>
            <w:tcW w:w="1372" w:type="dxa"/>
            <w:tcBorders>
              <w:top w:val="single" w:sz="4" w:space="0" w:color="auto"/>
              <w:left w:val="single" w:sz="4" w:space="0" w:color="auto"/>
              <w:bottom w:val="single" w:sz="4" w:space="0" w:color="auto"/>
              <w:right w:val="single" w:sz="4" w:space="0" w:color="auto"/>
            </w:tcBorders>
            <w:vAlign w:val="center"/>
            <w:hideMark/>
          </w:tcPr>
          <w:p w14:paraId="1DC1E755" w14:textId="77777777" w:rsidR="004F77BD" w:rsidRPr="0018719C" w:rsidRDefault="004F77BD" w:rsidP="004F77BD">
            <w:pPr>
              <w:spacing w:after="0" w:line="240" w:lineRule="auto"/>
              <w:jc w:val="both"/>
              <w:rPr>
                <w:rFonts w:ascii="Times New Roman" w:eastAsia="Times New Roman" w:hAnsi="Times New Roman" w:cs="Times New Roman"/>
                <w:color w:val="000000"/>
                <w:sz w:val="24"/>
                <w:szCs w:val="24"/>
              </w:rPr>
            </w:pPr>
            <w:r w:rsidRPr="0018719C">
              <w:rPr>
                <w:rFonts w:ascii="Times New Roman" w:hAnsi="Times New Roman" w:cs="Times New Roman"/>
                <w:color w:val="000000"/>
                <w:sz w:val="24"/>
                <w:szCs w:val="24"/>
              </w:rPr>
              <w:t>11</w:t>
            </w:r>
          </w:p>
        </w:tc>
      </w:tr>
      <w:tr w:rsidR="004F77BD" w:rsidRPr="0018719C" w14:paraId="5DA51ABA" w14:textId="77777777" w:rsidTr="004F77BD">
        <w:trPr>
          <w:trHeight w:val="315"/>
        </w:trPr>
        <w:tc>
          <w:tcPr>
            <w:tcW w:w="565" w:type="dxa"/>
            <w:tcBorders>
              <w:top w:val="single" w:sz="4" w:space="0" w:color="auto"/>
              <w:left w:val="single" w:sz="4" w:space="0" w:color="auto"/>
              <w:bottom w:val="single" w:sz="4" w:space="0" w:color="auto"/>
              <w:right w:val="single" w:sz="4" w:space="0" w:color="auto"/>
            </w:tcBorders>
            <w:vAlign w:val="center"/>
            <w:hideMark/>
          </w:tcPr>
          <w:p w14:paraId="1C730DAD" w14:textId="77777777" w:rsidR="004F77BD" w:rsidRPr="0018719C" w:rsidRDefault="004F77BD" w:rsidP="004F77BD">
            <w:pPr>
              <w:spacing w:after="0" w:line="240" w:lineRule="auto"/>
              <w:jc w:val="both"/>
              <w:rPr>
                <w:rFonts w:ascii="Times New Roman" w:eastAsia="Times New Roman" w:hAnsi="Times New Roman" w:cs="Times New Roman"/>
                <w:sz w:val="24"/>
                <w:szCs w:val="24"/>
              </w:rPr>
            </w:pPr>
            <w:r w:rsidRPr="0018719C">
              <w:rPr>
                <w:rFonts w:ascii="Times New Roman" w:eastAsia="Times New Roman" w:hAnsi="Times New Roman" w:cs="Times New Roman"/>
                <w:sz w:val="24"/>
                <w:szCs w:val="24"/>
              </w:rPr>
              <w:t>8</w:t>
            </w:r>
          </w:p>
        </w:tc>
        <w:tc>
          <w:tcPr>
            <w:tcW w:w="2819" w:type="dxa"/>
            <w:tcBorders>
              <w:top w:val="single" w:sz="4" w:space="0" w:color="auto"/>
              <w:left w:val="single" w:sz="4" w:space="0" w:color="auto"/>
              <w:bottom w:val="single" w:sz="4" w:space="0" w:color="auto"/>
              <w:right w:val="single" w:sz="4" w:space="0" w:color="auto"/>
            </w:tcBorders>
            <w:vAlign w:val="center"/>
            <w:hideMark/>
          </w:tcPr>
          <w:p w14:paraId="04E05CA0" w14:textId="77777777" w:rsidR="004F77BD" w:rsidRPr="0018719C" w:rsidRDefault="004F77BD" w:rsidP="004F77BD">
            <w:pPr>
              <w:spacing w:after="0" w:line="240" w:lineRule="auto"/>
              <w:jc w:val="both"/>
              <w:rPr>
                <w:rFonts w:ascii="Times New Roman" w:eastAsia="Times New Roman" w:hAnsi="Times New Roman" w:cs="Times New Roman"/>
                <w:sz w:val="24"/>
                <w:szCs w:val="24"/>
              </w:rPr>
            </w:pPr>
            <w:r w:rsidRPr="0018719C">
              <w:rPr>
                <w:rFonts w:ascii="Times New Roman" w:eastAsia="Times New Roman" w:hAnsi="Times New Roman" w:cs="Times New Roman"/>
                <w:sz w:val="24"/>
                <w:szCs w:val="24"/>
              </w:rPr>
              <w:t>Building adaptation structures (irrigation systems, embankment)</w:t>
            </w:r>
          </w:p>
        </w:tc>
        <w:tc>
          <w:tcPr>
            <w:tcW w:w="1549" w:type="dxa"/>
            <w:tcBorders>
              <w:top w:val="single" w:sz="4" w:space="0" w:color="auto"/>
              <w:left w:val="single" w:sz="4" w:space="0" w:color="auto"/>
              <w:bottom w:val="single" w:sz="4" w:space="0" w:color="auto"/>
              <w:right w:val="single" w:sz="4" w:space="0" w:color="auto"/>
            </w:tcBorders>
            <w:vAlign w:val="center"/>
            <w:hideMark/>
          </w:tcPr>
          <w:p w14:paraId="2E4E1123" w14:textId="77777777" w:rsidR="004F77BD" w:rsidRPr="0018719C" w:rsidRDefault="004F77BD" w:rsidP="004F77BD">
            <w:pPr>
              <w:spacing w:after="0" w:line="240" w:lineRule="auto"/>
              <w:jc w:val="both"/>
              <w:rPr>
                <w:rFonts w:ascii="Times New Roman" w:eastAsia="Times New Roman" w:hAnsi="Times New Roman" w:cs="Times New Roman"/>
                <w:color w:val="000000"/>
                <w:sz w:val="24"/>
                <w:szCs w:val="24"/>
              </w:rPr>
            </w:pPr>
            <w:r w:rsidRPr="0018719C">
              <w:rPr>
                <w:rFonts w:ascii="Times New Roman" w:hAnsi="Times New Roman" w:cs="Times New Roman"/>
                <w:color w:val="000000"/>
                <w:sz w:val="24"/>
                <w:szCs w:val="24"/>
              </w:rPr>
              <w:t>1</w:t>
            </w:r>
          </w:p>
        </w:tc>
        <w:tc>
          <w:tcPr>
            <w:tcW w:w="1525" w:type="dxa"/>
            <w:tcBorders>
              <w:top w:val="single" w:sz="4" w:space="0" w:color="auto"/>
              <w:left w:val="single" w:sz="4" w:space="0" w:color="auto"/>
              <w:bottom w:val="single" w:sz="4" w:space="0" w:color="auto"/>
              <w:right w:val="single" w:sz="4" w:space="0" w:color="auto"/>
            </w:tcBorders>
            <w:vAlign w:val="center"/>
            <w:hideMark/>
          </w:tcPr>
          <w:p w14:paraId="03F4293C" w14:textId="77777777" w:rsidR="004F77BD" w:rsidRPr="0018719C" w:rsidRDefault="004F77BD" w:rsidP="004F77BD">
            <w:pPr>
              <w:spacing w:after="0" w:line="240" w:lineRule="auto"/>
              <w:jc w:val="both"/>
              <w:rPr>
                <w:rFonts w:ascii="Times New Roman" w:eastAsia="Times New Roman" w:hAnsi="Times New Roman" w:cs="Times New Roman"/>
                <w:color w:val="000000"/>
                <w:sz w:val="24"/>
                <w:szCs w:val="24"/>
              </w:rPr>
            </w:pPr>
            <w:r w:rsidRPr="0018719C">
              <w:rPr>
                <w:rFonts w:ascii="Times New Roman" w:hAnsi="Times New Roman" w:cs="Times New Roman"/>
                <w:color w:val="000000"/>
                <w:sz w:val="24"/>
                <w:szCs w:val="24"/>
              </w:rPr>
              <w:t>10</w:t>
            </w:r>
          </w:p>
        </w:tc>
        <w:tc>
          <w:tcPr>
            <w:tcW w:w="1493" w:type="dxa"/>
            <w:tcBorders>
              <w:top w:val="single" w:sz="4" w:space="0" w:color="auto"/>
              <w:left w:val="single" w:sz="4" w:space="0" w:color="auto"/>
              <w:bottom w:val="single" w:sz="4" w:space="0" w:color="auto"/>
              <w:right w:val="single" w:sz="4" w:space="0" w:color="auto"/>
            </w:tcBorders>
            <w:vAlign w:val="center"/>
            <w:hideMark/>
          </w:tcPr>
          <w:p w14:paraId="48DE9B25" w14:textId="77777777" w:rsidR="004F77BD" w:rsidRPr="0018719C" w:rsidRDefault="004F77BD" w:rsidP="004F77BD">
            <w:pPr>
              <w:spacing w:after="0" w:line="240" w:lineRule="auto"/>
              <w:jc w:val="both"/>
              <w:rPr>
                <w:rFonts w:ascii="Times New Roman" w:eastAsia="Times New Roman" w:hAnsi="Times New Roman" w:cs="Times New Roman"/>
                <w:color w:val="000000"/>
                <w:sz w:val="24"/>
                <w:szCs w:val="24"/>
              </w:rPr>
            </w:pPr>
            <w:r w:rsidRPr="0018719C">
              <w:rPr>
                <w:rFonts w:ascii="Times New Roman" w:hAnsi="Times New Roman" w:cs="Times New Roman"/>
                <w:color w:val="000000"/>
                <w:sz w:val="24"/>
                <w:szCs w:val="24"/>
              </w:rPr>
              <w:t>5</w:t>
            </w:r>
          </w:p>
        </w:tc>
        <w:tc>
          <w:tcPr>
            <w:tcW w:w="1372" w:type="dxa"/>
            <w:tcBorders>
              <w:top w:val="single" w:sz="4" w:space="0" w:color="auto"/>
              <w:left w:val="single" w:sz="4" w:space="0" w:color="auto"/>
              <w:bottom w:val="single" w:sz="4" w:space="0" w:color="auto"/>
              <w:right w:val="single" w:sz="4" w:space="0" w:color="auto"/>
            </w:tcBorders>
            <w:vAlign w:val="center"/>
            <w:hideMark/>
          </w:tcPr>
          <w:p w14:paraId="1EF2A4B3" w14:textId="77777777" w:rsidR="004F77BD" w:rsidRPr="0018719C" w:rsidRDefault="004F77BD" w:rsidP="004F77BD">
            <w:pPr>
              <w:spacing w:after="0" w:line="240" w:lineRule="auto"/>
              <w:jc w:val="both"/>
              <w:rPr>
                <w:rFonts w:ascii="Times New Roman" w:eastAsia="Times New Roman" w:hAnsi="Times New Roman" w:cs="Times New Roman"/>
                <w:color w:val="000000"/>
                <w:sz w:val="24"/>
                <w:szCs w:val="24"/>
              </w:rPr>
            </w:pPr>
            <w:r w:rsidRPr="0018719C">
              <w:rPr>
                <w:rFonts w:ascii="Times New Roman" w:hAnsi="Times New Roman" w:cs="Times New Roman"/>
                <w:color w:val="000000"/>
                <w:sz w:val="24"/>
                <w:szCs w:val="24"/>
              </w:rPr>
              <w:t>16</w:t>
            </w:r>
          </w:p>
        </w:tc>
      </w:tr>
      <w:tr w:rsidR="004F77BD" w:rsidRPr="0018719C" w14:paraId="46582FC2" w14:textId="77777777" w:rsidTr="004F77BD">
        <w:trPr>
          <w:trHeight w:val="315"/>
        </w:trPr>
        <w:tc>
          <w:tcPr>
            <w:tcW w:w="565" w:type="dxa"/>
            <w:tcBorders>
              <w:top w:val="single" w:sz="4" w:space="0" w:color="auto"/>
              <w:left w:val="single" w:sz="4" w:space="0" w:color="auto"/>
              <w:bottom w:val="single" w:sz="4" w:space="0" w:color="auto"/>
              <w:right w:val="single" w:sz="4" w:space="0" w:color="auto"/>
            </w:tcBorders>
            <w:vAlign w:val="center"/>
            <w:hideMark/>
          </w:tcPr>
          <w:p w14:paraId="21FF3826" w14:textId="77777777" w:rsidR="004F77BD" w:rsidRPr="0018719C" w:rsidRDefault="004F77BD" w:rsidP="004F77BD">
            <w:pPr>
              <w:spacing w:after="0" w:line="240" w:lineRule="auto"/>
              <w:jc w:val="both"/>
              <w:rPr>
                <w:rFonts w:ascii="Times New Roman" w:eastAsia="Times New Roman" w:hAnsi="Times New Roman" w:cs="Times New Roman"/>
                <w:sz w:val="24"/>
                <w:szCs w:val="24"/>
              </w:rPr>
            </w:pPr>
            <w:r w:rsidRPr="0018719C">
              <w:rPr>
                <w:rFonts w:ascii="Times New Roman" w:eastAsia="Times New Roman" w:hAnsi="Times New Roman" w:cs="Times New Roman"/>
                <w:sz w:val="24"/>
                <w:szCs w:val="24"/>
              </w:rPr>
              <w:t>9</w:t>
            </w:r>
          </w:p>
        </w:tc>
        <w:tc>
          <w:tcPr>
            <w:tcW w:w="2819" w:type="dxa"/>
            <w:tcBorders>
              <w:top w:val="single" w:sz="4" w:space="0" w:color="auto"/>
              <w:left w:val="single" w:sz="4" w:space="0" w:color="auto"/>
              <w:bottom w:val="single" w:sz="4" w:space="0" w:color="auto"/>
              <w:right w:val="single" w:sz="4" w:space="0" w:color="auto"/>
            </w:tcBorders>
            <w:vAlign w:val="center"/>
            <w:hideMark/>
          </w:tcPr>
          <w:p w14:paraId="5719D6D4" w14:textId="77777777" w:rsidR="004F77BD" w:rsidRPr="0018719C" w:rsidRDefault="004F77BD" w:rsidP="004F77BD">
            <w:pPr>
              <w:spacing w:after="0" w:line="240" w:lineRule="auto"/>
              <w:jc w:val="both"/>
              <w:rPr>
                <w:rFonts w:ascii="Times New Roman" w:eastAsia="Times New Roman" w:hAnsi="Times New Roman" w:cs="Times New Roman"/>
                <w:sz w:val="24"/>
                <w:szCs w:val="24"/>
              </w:rPr>
            </w:pPr>
            <w:r w:rsidRPr="0018719C">
              <w:rPr>
                <w:rFonts w:ascii="Times New Roman" w:eastAsia="Times New Roman" w:hAnsi="Times New Roman" w:cs="Times New Roman"/>
                <w:sz w:val="24"/>
                <w:szCs w:val="24"/>
              </w:rPr>
              <w:t>Land and forest allocation policies</w:t>
            </w:r>
          </w:p>
        </w:tc>
        <w:tc>
          <w:tcPr>
            <w:tcW w:w="1549" w:type="dxa"/>
            <w:tcBorders>
              <w:top w:val="single" w:sz="4" w:space="0" w:color="auto"/>
              <w:left w:val="single" w:sz="4" w:space="0" w:color="auto"/>
              <w:bottom w:val="single" w:sz="4" w:space="0" w:color="auto"/>
              <w:right w:val="single" w:sz="4" w:space="0" w:color="auto"/>
            </w:tcBorders>
            <w:vAlign w:val="center"/>
            <w:hideMark/>
          </w:tcPr>
          <w:p w14:paraId="155378BB" w14:textId="77777777" w:rsidR="004F77BD" w:rsidRPr="0018719C" w:rsidRDefault="004F77BD" w:rsidP="004F77BD">
            <w:pPr>
              <w:spacing w:after="0" w:line="240" w:lineRule="auto"/>
              <w:jc w:val="both"/>
              <w:rPr>
                <w:rFonts w:ascii="Times New Roman" w:eastAsia="Times New Roman" w:hAnsi="Times New Roman" w:cs="Times New Roman"/>
                <w:color w:val="000000"/>
                <w:sz w:val="24"/>
                <w:szCs w:val="24"/>
              </w:rPr>
            </w:pPr>
            <w:r w:rsidRPr="0018719C">
              <w:rPr>
                <w:rFonts w:ascii="Times New Roman" w:hAnsi="Times New Roman" w:cs="Times New Roman"/>
                <w:color w:val="000000"/>
                <w:sz w:val="24"/>
                <w:szCs w:val="24"/>
              </w:rPr>
              <w:t>5</w:t>
            </w:r>
          </w:p>
        </w:tc>
        <w:tc>
          <w:tcPr>
            <w:tcW w:w="1525" w:type="dxa"/>
            <w:tcBorders>
              <w:top w:val="single" w:sz="4" w:space="0" w:color="auto"/>
              <w:left w:val="single" w:sz="4" w:space="0" w:color="auto"/>
              <w:bottom w:val="single" w:sz="4" w:space="0" w:color="auto"/>
              <w:right w:val="single" w:sz="4" w:space="0" w:color="auto"/>
            </w:tcBorders>
            <w:vAlign w:val="center"/>
            <w:hideMark/>
          </w:tcPr>
          <w:p w14:paraId="3E4B5F1F" w14:textId="77777777" w:rsidR="004F77BD" w:rsidRPr="0018719C" w:rsidRDefault="004F77BD" w:rsidP="004F77BD">
            <w:pPr>
              <w:spacing w:after="0" w:line="240" w:lineRule="auto"/>
              <w:jc w:val="both"/>
              <w:rPr>
                <w:rFonts w:ascii="Times New Roman" w:eastAsia="Times New Roman" w:hAnsi="Times New Roman" w:cs="Times New Roman"/>
                <w:color w:val="000000"/>
                <w:sz w:val="24"/>
                <w:szCs w:val="24"/>
              </w:rPr>
            </w:pPr>
            <w:r w:rsidRPr="0018719C">
              <w:rPr>
                <w:rFonts w:ascii="Times New Roman" w:hAnsi="Times New Roman" w:cs="Times New Roman"/>
                <w:color w:val="000000"/>
                <w:sz w:val="24"/>
                <w:szCs w:val="24"/>
              </w:rPr>
              <w:t>10</w:t>
            </w:r>
          </w:p>
        </w:tc>
        <w:tc>
          <w:tcPr>
            <w:tcW w:w="1493" w:type="dxa"/>
            <w:tcBorders>
              <w:top w:val="single" w:sz="4" w:space="0" w:color="auto"/>
              <w:left w:val="single" w:sz="4" w:space="0" w:color="auto"/>
              <w:bottom w:val="single" w:sz="4" w:space="0" w:color="auto"/>
              <w:right w:val="single" w:sz="4" w:space="0" w:color="auto"/>
            </w:tcBorders>
            <w:vAlign w:val="center"/>
            <w:hideMark/>
          </w:tcPr>
          <w:p w14:paraId="6C8D0326" w14:textId="77777777" w:rsidR="004F77BD" w:rsidRPr="0018719C" w:rsidRDefault="004F77BD" w:rsidP="004F77BD">
            <w:pPr>
              <w:spacing w:after="0" w:line="240" w:lineRule="auto"/>
              <w:jc w:val="both"/>
              <w:rPr>
                <w:rFonts w:ascii="Times New Roman" w:eastAsia="Times New Roman" w:hAnsi="Times New Roman" w:cs="Times New Roman"/>
                <w:color w:val="000000"/>
                <w:sz w:val="24"/>
                <w:szCs w:val="24"/>
              </w:rPr>
            </w:pPr>
            <w:r w:rsidRPr="0018719C">
              <w:rPr>
                <w:rFonts w:ascii="Times New Roman" w:hAnsi="Times New Roman" w:cs="Times New Roman"/>
                <w:color w:val="000000"/>
                <w:sz w:val="24"/>
                <w:szCs w:val="24"/>
              </w:rPr>
              <w:t>10</w:t>
            </w:r>
          </w:p>
        </w:tc>
        <w:tc>
          <w:tcPr>
            <w:tcW w:w="1372" w:type="dxa"/>
            <w:tcBorders>
              <w:top w:val="single" w:sz="4" w:space="0" w:color="auto"/>
              <w:left w:val="single" w:sz="4" w:space="0" w:color="auto"/>
              <w:bottom w:val="single" w:sz="4" w:space="0" w:color="auto"/>
              <w:right w:val="single" w:sz="4" w:space="0" w:color="auto"/>
            </w:tcBorders>
            <w:vAlign w:val="center"/>
            <w:hideMark/>
          </w:tcPr>
          <w:p w14:paraId="78BEAF4E" w14:textId="77777777" w:rsidR="004F77BD" w:rsidRPr="0018719C" w:rsidRDefault="004F77BD" w:rsidP="004F77BD">
            <w:pPr>
              <w:spacing w:after="0" w:line="240" w:lineRule="auto"/>
              <w:jc w:val="both"/>
              <w:rPr>
                <w:rFonts w:ascii="Times New Roman" w:eastAsia="Times New Roman" w:hAnsi="Times New Roman" w:cs="Times New Roman"/>
                <w:color w:val="000000"/>
                <w:sz w:val="24"/>
                <w:szCs w:val="24"/>
              </w:rPr>
            </w:pPr>
            <w:r w:rsidRPr="0018719C">
              <w:rPr>
                <w:rFonts w:ascii="Times New Roman" w:hAnsi="Times New Roman" w:cs="Times New Roman"/>
                <w:color w:val="000000"/>
                <w:sz w:val="24"/>
                <w:szCs w:val="24"/>
              </w:rPr>
              <w:t>25</w:t>
            </w:r>
          </w:p>
        </w:tc>
      </w:tr>
      <w:tr w:rsidR="004F77BD" w:rsidRPr="0018719C" w14:paraId="4DEFBA2E" w14:textId="77777777" w:rsidTr="004F77BD">
        <w:trPr>
          <w:trHeight w:val="630"/>
        </w:trPr>
        <w:tc>
          <w:tcPr>
            <w:tcW w:w="565" w:type="dxa"/>
            <w:tcBorders>
              <w:top w:val="single" w:sz="4" w:space="0" w:color="auto"/>
              <w:left w:val="single" w:sz="4" w:space="0" w:color="auto"/>
              <w:bottom w:val="single" w:sz="4" w:space="0" w:color="auto"/>
              <w:right w:val="single" w:sz="4" w:space="0" w:color="auto"/>
            </w:tcBorders>
            <w:vAlign w:val="center"/>
            <w:hideMark/>
          </w:tcPr>
          <w:p w14:paraId="402CF906" w14:textId="77777777" w:rsidR="004F77BD" w:rsidRPr="0018719C" w:rsidRDefault="004F77BD" w:rsidP="004F77BD">
            <w:pPr>
              <w:spacing w:after="0" w:line="240" w:lineRule="auto"/>
              <w:jc w:val="both"/>
              <w:rPr>
                <w:rFonts w:ascii="Times New Roman" w:eastAsia="Times New Roman" w:hAnsi="Times New Roman" w:cs="Times New Roman"/>
                <w:sz w:val="24"/>
                <w:szCs w:val="24"/>
              </w:rPr>
            </w:pPr>
            <w:r w:rsidRPr="0018719C">
              <w:rPr>
                <w:rFonts w:ascii="Times New Roman" w:eastAsia="Times New Roman" w:hAnsi="Times New Roman" w:cs="Times New Roman"/>
                <w:sz w:val="24"/>
                <w:szCs w:val="24"/>
              </w:rPr>
              <w:t>10</w:t>
            </w:r>
          </w:p>
        </w:tc>
        <w:tc>
          <w:tcPr>
            <w:tcW w:w="2819" w:type="dxa"/>
            <w:tcBorders>
              <w:top w:val="single" w:sz="4" w:space="0" w:color="auto"/>
              <w:left w:val="single" w:sz="4" w:space="0" w:color="auto"/>
              <w:bottom w:val="single" w:sz="4" w:space="0" w:color="auto"/>
              <w:right w:val="single" w:sz="4" w:space="0" w:color="auto"/>
            </w:tcBorders>
            <w:vAlign w:val="center"/>
            <w:hideMark/>
          </w:tcPr>
          <w:p w14:paraId="185A22F7" w14:textId="77777777" w:rsidR="004F77BD" w:rsidRPr="0018719C" w:rsidRDefault="004F77BD" w:rsidP="004F77BD">
            <w:pPr>
              <w:spacing w:after="0" w:line="240" w:lineRule="auto"/>
              <w:jc w:val="both"/>
              <w:rPr>
                <w:rFonts w:ascii="Times New Roman" w:eastAsia="Times New Roman" w:hAnsi="Times New Roman" w:cs="Times New Roman"/>
                <w:sz w:val="24"/>
                <w:szCs w:val="24"/>
              </w:rPr>
            </w:pPr>
            <w:r w:rsidRPr="0018719C">
              <w:rPr>
                <w:rFonts w:ascii="Times New Roman" w:eastAsia="Times New Roman" w:hAnsi="Times New Roman" w:cs="Times New Roman"/>
                <w:sz w:val="24"/>
                <w:szCs w:val="24"/>
              </w:rPr>
              <w:t>Production system transformation + local land use change models</w:t>
            </w:r>
          </w:p>
        </w:tc>
        <w:tc>
          <w:tcPr>
            <w:tcW w:w="1549" w:type="dxa"/>
            <w:tcBorders>
              <w:top w:val="single" w:sz="4" w:space="0" w:color="auto"/>
              <w:left w:val="single" w:sz="4" w:space="0" w:color="auto"/>
              <w:bottom w:val="single" w:sz="4" w:space="0" w:color="auto"/>
              <w:right w:val="single" w:sz="4" w:space="0" w:color="auto"/>
            </w:tcBorders>
            <w:vAlign w:val="center"/>
            <w:hideMark/>
          </w:tcPr>
          <w:p w14:paraId="54FC11A8" w14:textId="77777777" w:rsidR="004F77BD" w:rsidRPr="0018719C" w:rsidRDefault="004F77BD" w:rsidP="004F77BD">
            <w:pPr>
              <w:spacing w:after="0" w:line="240" w:lineRule="auto"/>
              <w:jc w:val="both"/>
              <w:rPr>
                <w:rFonts w:ascii="Times New Roman" w:eastAsia="Times New Roman" w:hAnsi="Times New Roman" w:cs="Times New Roman"/>
                <w:color w:val="000000"/>
                <w:sz w:val="24"/>
                <w:szCs w:val="24"/>
              </w:rPr>
            </w:pPr>
            <w:r w:rsidRPr="0018719C">
              <w:rPr>
                <w:rFonts w:ascii="Times New Roman" w:hAnsi="Times New Roman" w:cs="Times New Roman"/>
                <w:color w:val="000000"/>
                <w:sz w:val="24"/>
                <w:szCs w:val="24"/>
              </w:rPr>
              <w:t>10</w:t>
            </w:r>
          </w:p>
        </w:tc>
        <w:tc>
          <w:tcPr>
            <w:tcW w:w="1525" w:type="dxa"/>
            <w:tcBorders>
              <w:top w:val="single" w:sz="4" w:space="0" w:color="auto"/>
              <w:left w:val="single" w:sz="4" w:space="0" w:color="auto"/>
              <w:bottom w:val="single" w:sz="4" w:space="0" w:color="auto"/>
              <w:right w:val="single" w:sz="4" w:space="0" w:color="auto"/>
            </w:tcBorders>
            <w:vAlign w:val="center"/>
            <w:hideMark/>
          </w:tcPr>
          <w:p w14:paraId="653E2F26" w14:textId="77777777" w:rsidR="004F77BD" w:rsidRPr="0018719C" w:rsidRDefault="004F77BD" w:rsidP="004F77BD">
            <w:pPr>
              <w:spacing w:after="0" w:line="240" w:lineRule="auto"/>
              <w:jc w:val="both"/>
              <w:rPr>
                <w:rFonts w:ascii="Times New Roman" w:eastAsia="Times New Roman" w:hAnsi="Times New Roman" w:cs="Times New Roman"/>
                <w:color w:val="000000"/>
                <w:sz w:val="24"/>
                <w:szCs w:val="24"/>
              </w:rPr>
            </w:pPr>
            <w:r w:rsidRPr="0018719C">
              <w:rPr>
                <w:rFonts w:ascii="Times New Roman" w:hAnsi="Times New Roman" w:cs="Times New Roman"/>
                <w:color w:val="000000"/>
                <w:sz w:val="24"/>
                <w:szCs w:val="24"/>
              </w:rPr>
              <w:t>5</w:t>
            </w:r>
          </w:p>
        </w:tc>
        <w:tc>
          <w:tcPr>
            <w:tcW w:w="1493" w:type="dxa"/>
            <w:tcBorders>
              <w:top w:val="single" w:sz="4" w:space="0" w:color="auto"/>
              <w:left w:val="single" w:sz="4" w:space="0" w:color="auto"/>
              <w:bottom w:val="single" w:sz="4" w:space="0" w:color="auto"/>
              <w:right w:val="single" w:sz="4" w:space="0" w:color="auto"/>
            </w:tcBorders>
            <w:vAlign w:val="center"/>
            <w:hideMark/>
          </w:tcPr>
          <w:p w14:paraId="1DA3ABD5" w14:textId="77777777" w:rsidR="004F77BD" w:rsidRPr="0018719C" w:rsidRDefault="004F77BD" w:rsidP="004F77BD">
            <w:pPr>
              <w:spacing w:after="0" w:line="240" w:lineRule="auto"/>
              <w:jc w:val="both"/>
              <w:rPr>
                <w:rFonts w:ascii="Times New Roman" w:eastAsia="Times New Roman" w:hAnsi="Times New Roman" w:cs="Times New Roman"/>
                <w:color w:val="000000"/>
                <w:sz w:val="24"/>
                <w:szCs w:val="24"/>
              </w:rPr>
            </w:pPr>
            <w:r w:rsidRPr="0018719C">
              <w:rPr>
                <w:rFonts w:ascii="Times New Roman" w:hAnsi="Times New Roman" w:cs="Times New Roman"/>
                <w:color w:val="000000"/>
                <w:sz w:val="24"/>
                <w:szCs w:val="24"/>
              </w:rPr>
              <w:t>10</w:t>
            </w:r>
          </w:p>
        </w:tc>
        <w:tc>
          <w:tcPr>
            <w:tcW w:w="1372" w:type="dxa"/>
            <w:tcBorders>
              <w:top w:val="single" w:sz="4" w:space="0" w:color="auto"/>
              <w:left w:val="single" w:sz="4" w:space="0" w:color="auto"/>
              <w:bottom w:val="single" w:sz="4" w:space="0" w:color="auto"/>
              <w:right w:val="single" w:sz="4" w:space="0" w:color="auto"/>
            </w:tcBorders>
            <w:vAlign w:val="center"/>
            <w:hideMark/>
          </w:tcPr>
          <w:p w14:paraId="2B03DADA" w14:textId="77777777" w:rsidR="004F77BD" w:rsidRPr="0018719C" w:rsidRDefault="004F77BD" w:rsidP="004F77BD">
            <w:pPr>
              <w:spacing w:after="0" w:line="240" w:lineRule="auto"/>
              <w:jc w:val="both"/>
              <w:rPr>
                <w:rFonts w:ascii="Times New Roman" w:eastAsia="Times New Roman" w:hAnsi="Times New Roman" w:cs="Times New Roman"/>
                <w:color w:val="000000"/>
                <w:sz w:val="24"/>
                <w:szCs w:val="24"/>
              </w:rPr>
            </w:pPr>
            <w:r w:rsidRPr="0018719C">
              <w:rPr>
                <w:rFonts w:ascii="Times New Roman" w:hAnsi="Times New Roman" w:cs="Times New Roman"/>
                <w:color w:val="000000"/>
                <w:sz w:val="24"/>
                <w:szCs w:val="24"/>
              </w:rPr>
              <w:t>25</w:t>
            </w:r>
          </w:p>
        </w:tc>
      </w:tr>
      <w:tr w:rsidR="004F77BD" w:rsidRPr="0018719C" w14:paraId="535119B8" w14:textId="77777777" w:rsidTr="004F77BD">
        <w:trPr>
          <w:trHeight w:val="315"/>
        </w:trPr>
        <w:tc>
          <w:tcPr>
            <w:tcW w:w="565" w:type="dxa"/>
            <w:tcBorders>
              <w:top w:val="single" w:sz="4" w:space="0" w:color="auto"/>
              <w:left w:val="single" w:sz="4" w:space="0" w:color="auto"/>
              <w:bottom w:val="single" w:sz="4" w:space="0" w:color="auto"/>
              <w:right w:val="single" w:sz="4" w:space="0" w:color="auto"/>
            </w:tcBorders>
            <w:vAlign w:val="center"/>
            <w:hideMark/>
          </w:tcPr>
          <w:p w14:paraId="00C66084" w14:textId="77777777" w:rsidR="004F77BD" w:rsidRPr="0018719C" w:rsidRDefault="004F77BD" w:rsidP="004F77BD">
            <w:pPr>
              <w:spacing w:after="0" w:line="240" w:lineRule="auto"/>
              <w:jc w:val="both"/>
              <w:rPr>
                <w:rFonts w:ascii="Times New Roman" w:eastAsia="Times New Roman" w:hAnsi="Times New Roman" w:cs="Times New Roman"/>
                <w:sz w:val="24"/>
                <w:szCs w:val="24"/>
              </w:rPr>
            </w:pPr>
            <w:r w:rsidRPr="0018719C">
              <w:rPr>
                <w:rFonts w:ascii="Times New Roman" w:eastAsia="Times New Roman" w:hAnsi="Times New Roman" w:cs="Times New Roman"/>
                <w:sz w:val="24"/>
                <w:szCs w:val="24"/>
              </w:rPr>
              <w:t>11</w:t>
            </w:r>
          </w:p>
        </w:tc>
        <w:tc>
          <w:tcPr>
            <w:tcW w:w="2819" w:type="dxa"/>
            <w:tcBorders>
              <w:top w:val="single" w:sz="4" w:space="0" w:color="auto"/>
              <w:left w:val="single" w:sz="4" w:space="0" w:color="auto"/>
              <w:bottom w:val="single" w:sz="4" w:space="0" w:color="auto"/>
              <w:right w:val="single" w:sz="4" w:space="0" w:color="auto"/>
            </w:tcBorders>
            <w:vAlign w:val="center"/>
            <w:hideMark/>
          </w:tcPr>
          <w:p w14:paraId="55714759" w14:textId="77777777" w:rsidR="004F77BD" w:rsidRPr="0018719C" w:rsidRDefault="004F77BD" w:rsidP="004F77BD">
            <w:pPr>
              <w:spacing w:after="0" w:line="240" w:lineRule="auto"/>
              <w:jc w:val="both"/>
              <w:rPr>
                <w:rFonts w:ascii="Times New Roman" w:eastAsia="Times New Roman" w:hAnsi="Times New Roman" w:cs="Times New Roman"/>
                <w:sz w:val="24"/>
                <w:szCs w:val="24"/>
              </w:rPr>
            </w:pPr>
            <w:r w:rsidRPr="0018719C">
              <w:rPr>
                <w:rFonts w:ascii="Times New Roman" w:eastAsia="Times New Roman" w:hAnsi="Times New Roman" w:cs="Times New Roman"/>
                <w:sz w:val="24"/>
                <w:szCs w:val="24"/>
              </w:rPr>
              <w:t>Adjusting crops schedule models</w:t>
            </w:r>
          </w:p>
        </w:tc>
        <w:tc>
          <w:tcPr>
            <w:tcW w:w="1549" w:type="dxa"/>
            <w:tcBorders>
              <w:top w:val="single" w:sz="4" w:space="0" w:color="auto"/>
              <w:left w:val="single" w:sz="4" w:space="0" w:color="auto"/>
              <w:bottom w:val="single" w:sz="4" w:space="0" w:color="auto"/>
              <w:right w:val="single" w:sz="4" w:space="0" w:color="auto"/>
            </w:tcBorders>
            <w:vAlign w:val="center"/>
            <w:hideMark/>
          </w:tcPr>
          <w:p w14:paraId="75CAFF4A" w14:textId="77777777" w:rsidR="004F77BD" w:rsidRPr="0018719C" w:rsidRDefault="004F77BD" w:rsidP="004F77BD">
            <w:pPr>
              <w:spacing w:after="0" w:line="240" w:lineRule="auto"/>
              <w:jc w:val="both"/>
              <w:rPr>
                <w:rFonts w:ascii="Times New Roman" w:eastAsia="Times New Roman" w:hAnsi="Times New Roman" w:cs="Times New Roman"/>
                <w:color w:val="000000"/>
                <w:sz w:val="24"/>
                <w:szCs w:val="24"/>
              </w:rPr>
            </w:pPr>
            <w:r w:rsidRPr="0018719C">
              <w:rPr>
                <w:rFonts w:ascii="Times New Roman" w:hAnsi="Times New Roman" w:cs="Times New Roman"/>
                <w:color w:val="000000"/>
                <w:sz w:val="24"/>
                <w:szCs w:val="24"/>
              </w:rPr>
              <w:t>1</w:t>
            </w:r>
          </w:p>
        </w:tc>
        <w:tc>
          <w:tcPr>
            <w:tcW w:w="1525" w:type="dxa"/>
            <w:tcBorders>
              <w:top w:val="single" w:sz="4" w:space="0" w:color="auto"/>
              <w:left w:val="single" w:sz="4" w:space="0" w:color="auto"/>
              <w:bottom w:val="single" w:sz="4" w:space="0" w:color="auto"/>
              <w:right w:val="single" w:sz="4" w:space="0" w:color="auto"/>
            </w:tcBorders>
            <w:vAlign w:val="center"/>
            <w:hideMark/>
          </w:tcPr>
          <w:p w14:paraId="07B0BD03" w14:textId="77777777" w:rsidR="004F77BD" w:rsidRPr="0018719C" w:rsidRDefault="004F77BD" w:rsidP="004F77BD">
            <w:pPr>
              <w:spacing w:after="0" w:line="240" w:lineRule="auto"/>
              <w:jc w:val="both"/>
              <w:rPr>
                <w:rFonts w:ascii="Times New Roman" w:eastAsia="Times New Roman" w:hAnsi="Times New Roman" w:cs="Times New Roman"/>
                <w:color w:val="000000"/>
                <w:sz w:val="24"/>
                <w:szCs w:val="24"/>
              </w:rPr>
            </w:pPr>
            <w:r w:rsidRPr="0018719C">
              <w:rPr>
                <w:rFonts w:ascii="Times New Roman" w:hAnsi="Times New Roman" w:cs="Times New Roman"/>
                <w:color w:val="000000"/>
                <w:sz w:val="24"/>
                <w:szCs w:val="24"/>
              </w:rPr>
              <w:t>5</w:t>
            </w:r>
          </w:p>
        </w:tc>
        <w:tc>
          <w:tcPr>
            <w:tcW w:w="1493" w:type="dxa"/>
            <w:tcBorders>
              <w:top w:val="single" w:sz="4" w:space="0" w:color="auto"/>
              <w:left w:val="single" w:sz="4" w:space="0" w:color="auto"/>
              <w:bottom w:val="single" w:sz="4" w:space="0" w:color="auto"/>
              <w:right w:val="single" w:sz="4" w:space="0" w:color="auto"/>
            </w:tcBorders>
            <w:vAlign w:val="center"/>
            <w:hideMark/>
          </w:tcPr>
          <w:p w14:paraId="224FCAC6" w14:textId="77777777" w:rsidR="004F77BD" w:rsidRPr="0018719C" w:rsidRDefault="004F77BD" w:rsidP="004F77BD">
            <w:pPr>
              <w:spacing w:after="0" w:line="240" w:lineRule="auto"/>
              <w:jc w:val="both"/>
              <w:rPr>
                <w:rFonts w:ascii="Times New Roman" w:eastAsia="Times New Roman" w:hAnsi="Times New Roman" w:cs="Times New Roman"/>
                <w:color w:val="000000"/>
                <w:sz w:val="24"/>
                <w:szCs w:val="24"/>
              </w:rPr>
            </w:pPr>
            <w:r w:rsidRPr="0018719C">
              <w:rPr>
                <w:rFonts w:ascii="Times New Roman" w:hAnsi="Times New Roman" w:cs="Times New Roman"/>
                <w:color w:val="000000"/>
                <w:sz w:val="24"/>
                <w:szCs w:val="24"/>
              </w:rPr>
              <w:t>10</w:t>
            </w:r>
          </w:p>
        </w:tc>
        <w:tc>
          <w:tcPr>
            <w:tcW w:w="1372" w:type="dxa"/>
            <w:tcBorders>
              <w:top w:val="single" w:sz="4" w:space="0" w:color="auto"/>
              <w:left w:val="single" w:sz="4" w:space="0" w:color="auto"/>
              <w:bottom w:val="single" w:sz="4" w:space="0" w:color="auto"/>
              <w:right w:val="single" w:sz="4" w:space="0" w:color="auto"/>
            </w:tcBorders>
            <w:vAlign w:val="center"/>
            <w:hideMark/>
          </w:tcPr>
          <w:p w14:paraId="6A22C79F" w14:textId="77777777" w:rsidR="004F77BD" w:rsidRPr="0018719C" w:rsidRDefault="004F77BD" w:rsidP="004F77BD">
            <w:pPr>
              <w:spacing w:after="0" w:line="240" w:lineRule="auto"/>
              <w:jc w:val="both"/>
              <w:rPr>
                <w:rFonts w:ascii="Times New Roman" w:eastAsia="Times New Roman" w:hAnsi="Times New Roman" w:cs="Times New Roman"/>
                <w:color w:val="000000"/>
                <w:sz w:val="24"/>
                <w:szCs w:val="24"/>
              </w:rPr>
            </w:pPr>
            <w:r w:rsidRPr="0018719C">
              <w:rPr>
                <w:rFonts w:ascii="Times New Roman" w:hAnsi="Times New Roman" w:cs="Times New Roman"/>
                <w:color w:val="000000"/>
                <w:sz w:val="24"/>
                <w:szCs w:val="24"/>
              </w:rPr>
              <w:t>16</w:t>
            </w:r>
          </w:p>
        </w:tc>
      </w:tr>
      <w:tr w:rsidR="004F77BD" w:rsidRPr="0018719C" w14:paraId="49A7D011" w14:textId="77777777" w:rsidTr="004F77BD">
        <w:trPr>
          <w:trHeight w:val="315"/>
        </w:trPr>
        <w:tc>
          <w:tcPr>
            <w:tcW w:w="565" w:type="dxa"/>
            <w:tcBorders>
              <w:top w:val="single" w:sz="4" w:space="0" w:color="auto"/>
              <w:left w:val="single" w:sz="4" w:space="0" w:color="auto"/>
              <w:bottom w:val="single" w:sz="4" w:space="0" w:color="auto"/>
              <w:right w:val="single" w:sz="4" w:space="0" w:color="auto"/>
            </w:tcBorders>
            <w:vAlign w:val="center"/>
            <w:hideMark/>
          </w:tcPr>
          <w:p w14:paraId="69548474" w14:textId="77777777" w:rsidR="004F77BD" w:rsidRPr="0018719C" w:rsidRDefault="004F77BD" w:rsidP="004F77BD">
            <w:pPr>
              <w:spacing w:after="0" w:line="240" w:lineRule="auto"/>
              <w:jc w:val="both"/>
              <w:rPr>
                <w:rFonts w:ascii="Times New Roman" w:eastAsia="Times New Roman" w:hAnsi="Times New Roman" w:cs="Times New Roman"/>
                <w:sz w:val="24"/>
                <w:szCs w:val="24"/>
              </w:rPr>
            </w:pPr>
            <w:r w:rsidRPr="0018719C">
              <w:rPr>
                <w:rFonts w:ascii="Times New Roman" w:eastAsia="Times New Roman" w:hAnsi="Times New Roman" w:cs="Times New Roman"/>
                <w:sz w:val="24"/>
                <w:szCs w:val="24"/>
              </w:rPr>
              <w:t>12</w:t>
            </w:r>
          </w:p>
        </w:tc>
        <w:tc>
          <w:tcPr>
            <w:tcW w:w="2819" w:type="dxa"/>
            <w:tcBorders>
              <w:top w:val="single" w:sz="4" w:space="0" w:color="auto"/>
              <w:left w:val="single" w:sz="4" w:space="0" w:color="auto"/>
              <w:bottom w:val="single" w:sz="4" w:space="0" w:color="auto"/>
              <w:right w:val="single" w:sz="4" w:space="0" w:color="auto"/>
            </w:tcBorders>
            <w:vAlign w:val="center"/>
            <w:hideMark/>
          </w:tcPr>
          <w:p w14:paraId="6A6A4375" w14:textId="77777777" w:rsidR="004F77BD" w:rsidRPr="0018719C" w:rsidRDefault="004F77BD" w:rsidP="004F77BD">
            <w:pPr>
              <w:spacing w:after="0" w:line="240" w:lineRule="auto"/>
              <w:jc w:val="both"/>
              <w:rPr>
                <w:rFonts w:ascii="Times New Roman" w:eastAsia="Times New Roman" w:hAnsi="Times New Roman" w:cs="Times New Roman"/>
                <w:sz w:val="24"/>
                <w:szCs w:val="24"/>
              </w:rPr>
            </w:pPr>
            <w:r w:rsidRPr="0018719C">
              <w:rPr>
                <w:rFonts w:ascii="Times New Roman" w:eastAsia="Times New Roman" w:hAnsi="Times New Roman" w:cs="Times New Roman"/>
                <w:sz w:val="24"/>
                <w:szCs w:val="24"/>
              </w:rPr>
              <w:t>Community-based</w:t>
            </w:r>
          </w:p>
          <w:p w14:paraId="09AAE03C" w14:textId="77777777" w:rsidR="004F77BD" w:rsidRPr="0018719C" w:rsidRDefault="004F77BD" w:rsidP="004F77BD">
            <w:pPr>
              <w:spacing w:after="0" w:line="240" w:lineRule="auto"/>
              <w:jc w:val="both"/>
              <w:rPr>
                <w:rFonts w:ascii="Times New Roman" w:eastAsia="Times New Roman" w:hAnsi="Times New Roman" w:cs="Times New Roman"/>
                <w:sz w:val="24"/>
                <w:szCs w:val="24"/>
              </w:rPr>
            </w:pPr>
            <w:r w:rsidRPr="0018719C">
              <w:rPr>
                <w:rFonts w:ascii="Times New Roman" w:eastAsia="Times New Roman" w:hAnsi="Times New Roman" w:cs="Times New Roman"/>
                <w:sz w:val="24"/>
                <w:szCs w:val="24"/>
              </w:rPr>
              <w:t xml:space="preserve">climate change initiatives </w:t>
            </w:r>
          </w:p>
        </w:tc>
        <w:tc>
          <w:tcPr>
            <w:tcW w:w="1549" w:type="dxa"/>
            <w:tcBorders>
              <w:top w:val="single" w:sz="4" w:space="0" w:color="auto"/>
              <w:left w:val="single" w:sz="4" w:space="0" w:color="auto"/>
              <w:bottom w:val="single" w:sz="4" w:space="0" w:color="auto"/>
              <w:right w:val="single" w:sz="4" w:space="0" w:color="auto"/>
            </w:tcBorders>
            <w:vAlign w:val="center"/>
            <w:hideMark/>
          </w:tcPr>
          <w:p w14:paraId="7B691384" w14:textId="77777777" w:rsidR="004F77BD" w:rsidRPr="0018719C" w:rsidRDefault="004F77BD" w:rsidP="004F77BD">
            <w:pPr>
              <w:spacing w:after="0" w:line="240" w:lineRule="auto"/>
              <w:jc w:val="both"/>
              <w:rPr>
                <w:rFonts w:ascii="Times New Roman" w:eastAsia="Times New Roman" w:hAnsi="Times New Roman" w:cs="Times New Roman"/>
                <w:color w:val="000000"/>
                <w:sz w:val="24"/>
                <w:szCs w:val="24"/>
              </w:rPr>
            </w:pPr>
            <w:r w:rsidRPr="0018719C">
              <w:rPr>
                <w:rFonts w:ascii="Times New Roman" w:hAnsi="Times New Roman" w:cs="Times New Roman"/>
                <w:color w:val="000000"/>
                <w:sz w:val="24"/>
                <w:szCs w:val="24"/>
              </w:rPr>
              <w:t>10</w:t>
            </w:r>
          </w:p>
        </w:tc>
        <w:tc>
          <w:tcPr>
            <w:tcW w:w="1525" w:type="dxa"/>
            <w:tcBorders>
              <w:top w:val="single" w:sz="4" w:space="0" w:color="auto"/>
              <w:left w:val="single" w:sz="4" w:space="0" w:color="auto"/>
              <w:bottom w:val="single" w:sz="4" w:space="0" w:color="auto"/>
              <w:right w:val="single" w:sz="4" w:space="0" w:color="auto"/>
            </w:tcBorders>
            <w:vAlign w:val="center"/>
            <w:hideMark/>
          </w:tcPr>
          <w:p w14:paraId="091EB83A" w14:textId="77777777" w:rsidR="004F77BD" w:rsidRPr="0018719C" w:rsidRDefault="004F77BD" w:rsidP="004F77BD">
            <w:pPr>
              <w:spacing w:after="0" w:line="240" w:lineRule="auto"/>
              <w:jc w:val="both"/>
              <w:rPr>
                <w:rFonts w:ascii="Times New Roman" w:eastAsia="Times New Roman" w:hAnsi="Times New Roman" w:cs="Times New Roman"/>
                <w:color w:val="000000"/>
                <w:sz w:val="24"/>
                <w:szCs w:val="24"/>
              </w:rPr>
            </w:pPr>
            <w:r w:rsidRPr="0018719C">
              <w:rPr>
                <w:rFonts w:ascii="Times New Roman" w:hAnsi="Times New Roman" w:cs="Times New Roman"/>
                <w:color w:val="000000"/>
                <w:sz w:val="24"/>
                <w:szCs w:val="24"/>
              </w:rPr>
              <w:t>1</w:t>
            </w:r>
          </w:p>
        </w:tc>
        <w:tc>
          <w:tcPr>
            <w:tcW w:w="1493" w:type="dxa"/>
            <w:tcBorders>
              <w:top w:val="single" w:sz="4" w:space="0" w:color="auto"/>
              <w:left w:val="single" w:sz="4" w:space="0" w:color="auto"/>
              <w:bottom w:val="single" w:sz="4" w:space="0" w:color="auto"/>
              <w:right w:val="single" w:sz="4" w:space="0" w:color="auto"/>
            </w:tcBorders>
            <w:vAlign w:val="center"/>
            <w:hideMark/>
          </w:tcPr>
          <w:p w14:paraId="7A8E338D" w14:textId="77777777" w:rsidR="004F77BD" w:rsidRPr="0018719C" w:rsidRDefault="004F77BD" w:rsidP="004F77BD">
            <w:pPr>
              <w:spacing w:after="0" w:line="240" w:lineRule="auto"/>
              <w:jc w:val="both"/>
              <w:rPr>
                <w:rFonts w:ascii="Times New Roman" w:eastAsia="Times New Roman" w:hAnsi="Times New Roman" w:cs="Times New Roman"/>
                <w:color w:val="000000"/>
                <w:sz w:val="24"/>
                <w:szCs w:val="24"/>
              </w:rPr>
            </w:pPr>
            <w:r w:rsidRPr="0018719C">
              <w:rPr>
                <w:rFonts w:ascii="Times New Roman" w:hAnsi="Times New Roman" w:cs="Times New Roman"/>
                <w:color w:val="000000"/>
                <w:sz w:val="24"/>
                <w:szCs w:val="24"/>
              </w:rPr>
              <w:t>5</w:t>
            </w:r>
          </w:p>
        </w:tc>
        <w:tc>
          <w:tcPr>
            <w:tcW w:w="1372" w:type="dxa"/>
            <w:tcBorders>
              <w:top w:val="single" w:sz="4" w:space="0" w:color="auto"/>
              <w:left w:val="single" w:sz="4" w:space="0" w:color="auto"/>
              <w:bottom w:val="single" w:sz="4" w:space="0" w:color="auto"/>
              <w:right w:val="single" w:sz="4" w:space="0" w:color="auto"/>
            </w:tcBorders>
            <w:vAlign w:val="center"/>
            <w:hideMark/>
          </w:tcPr>
          <w:p w14:paraId="3C5CA80D" w14:textId="77777777" w:rsidR="004F77BD" w:rsidRPr="0018719C" w:rsidRDefault="004F77BD" w:rsidP="004F77BD">
            <w:pPr>
              <w:spacing w:after="0" w:line="240" w:lineRule="auto"/>
              <w:jc w:val="both"/>
              <w:rPr>
                <w:rFonts w:ascii="Times New Roman" w:eastAsia="Times New Roman" w:hAnsi="Times New Roman" w:cs="Times New Roman"/>
                <w:color w:val="000000"/>
                <w:sz w:val="24"/>
                <w:szCs w:val="24"/>
              </w:rPr>
            </w:pPr>
            <w:r w:rsidRPr="0018719C">
              <w:rPr>
                <w:rFonts w:ascii="Times New Roman" w:hAnsi="Times New Roman" w:cs="Times New Roman"/>
                <w:color w:val="000000"/>
                <w:sz w:val="24"/>
                <w:szCs w:val="24"/>
              </w:rPr>
              <w:t>16</w:t>
            </w:r>
          </w:p>
        </w:tc>
      </w:tr>
      <w:tr w:rsidR="004F77BD" w:rsidRPr="0018719C" w14:paraId="6FA085D4" w14:textId="77777777" w:rsidTr="004F77BD">
        <w:trPr>
          <w:trHeight w:val="315"/>
        </w:trPr>
        <w:tc>
          <w:tcPr>
            <w:tcW w:w="565" w:type="dxa"/>
            <w:tcBorders>
              <w:top w:val="single" w:sz="4" w:space="0" w:color="auto"/>
              <w:left w:val="single" w:sz="4" w:space="0" w:color="auto"/>
              <w:bottom w:val="single" w:sz="4" w:space="0" w:color="auto"/>
              <w:right w:val="single" w:sz="4" w:space="0" w:color="auto"/>
            </w:tcBorders>
            <w:vAlign w:val="center"/>
            <w:hideMark/>
          </w:tcPr>
          <w:p w14:paraId="45E5F1BE" w14:textId="77777777" w:rsidR="004F77BD" w:rsidRPr="0018719C" w:rsidRDefault="004F77BD" w:rsidP="004F77BD">
            <w:pPr>
              <w:spacing w:after="0" w:line="240" w:lineRule="auto"/>
              <w:jc w:val="both"/>
              <w:rPr>
                <w:rFonts w:ascii="Times New Roman" w:eastAsia="Times New Roman" w:hAnsi="Times New Roman" w:cs="Times New Roman"/>
                <w:sz w:val="24"/>
                <w:szCs w:val="24"/>
              </w:rPr>
            </w:pPr>
            <w:r w:rsidRPr="0018719C">
              <w:rPr>
                <w:rFonts w:ascii="Times New Roman" w:eastAsia="Times New Roman" w:hAnsi="Times New Roman" w:cs="Times New Roman"/>
                <w:sz w:val="24"/>
                <w:szCs w:val="24"/>
              </w:rPr>
              <w:t>13</w:t>
            </w:r>
          </w:p>
        </w:tc>
        <w:tc>
          <w:tcPr>
            <w:tcW w:w="2819" w:type="dxa"/>
            <w:tcBorders>
              <w:top w:val="single" w:sz="4" w:space="0" w:color="auto"/>
              <w:left w:val="single" w:sz="4" w:space="0" w:color="auto"/>
              <w:bottom w:val="single" w:sz="4" w:space="0" w:color="auto"/>
              <w:right w:val="single" w:sz="4" w:space="0" w:color="auto"/>
            </w:tcBorders>
            <w:vAlign w:val="center"/>
            <w:hideMark/>
          </w:tcPr>
          <w:p w14:paraId="2177F080" w14:textId="77777777" w:rsidR="004F77BD" w:rsidRPr="0018719C" w:rsidRDefault="004F77BD" w:rsidP="004F77BD">
            <w:pPr>
              <w:spacing w:after="0" w:line="240" w:lineRule="auto"/>
              <w:jc w:val="both"/>
              <w:rPr>
                <w:rFonts w:ascii="Times New Roman" w:eastAsia="Times New Roman" w:hAnsi="Times New Roman" w:cs="Times New Roman"/>
                <w:sz w:val="24"/>
                <w:szCs w:val="24"/>
              </w:rPr>
            </w:pPr>
            <w:r w:rsidRPr="0018719C">
              <w:rPr>
                <w:rFonts w:ascii="Times New Roman" w:eastAsia="Times New Roman" w:hAnsi="Times New Roman" w:cs="Times New Roman"/>
                <w:sz w:val="24"/>
                <w:szCs w:val="24"/>
              </w:rPr>
              <w:t>Climate smart village (CSV) models</w:t>
            </w:r>
          </w:p>
        </w:tc>
        <w:tc>
          <w:tcPr>
            <w:tcW w:w="1549" w:type="dxa"/>
            <w:tcBorders>
              <w:top w:val="single" w:sz="4" w:space="0" w:color="auto"/>
              <w:left w:val="single" w:sz="4" w:space="0" w:color="auto"/>
              <w:bottom w:val="single" w:sz="4" w:space="0" w:color="auto"/>
              <w:right w:val="single" w:sz="4" w:space="0" w:color="auto"/>
            </w:tcBorders>
            <w:vAlign w:val="center"/>
            <w:hideMark/>
          </w:tcPr>
          <w:p w14:paraId="11521640" w14:textId="77777777" w:rsidR="004F77BD" w:rsidRPr="0018719C" w:rsidRDefault="004F77BD" w:rsidP="004F77BD">
            <w:pPr>
              <w:spacing w:after="0" w:line="240" w:lineRule="auto"/>
              <w:jc w:val="both"/>
              <w:rPr>
                <w:rFonts w:ascii="Times New Roman" w:eastAsia="Times New Roman" w:hAnsi="Times New Roman" w:cs="Times New Roman"/>
                <w:color w:val="000000"/>
                <w:sz w:val="24"/>
                <w:szCs w:val="24"/>
              </w:rPr>
            </w:pPr>
            <w:r w:rsidRPr="0018719C">
              <w:rPr>
                <w:rFonts w:ascii="Times New Roman" w:hAnsi="Times New Roman" w:cs="Times New Roman"/>
                <w:color w:val="000000"/>
                <w:sz w:val="24"/>
                <w:szCs w:val="24"/>
              </w:rPr>
              <w:t>10</w:t>
            </w:r>
          </w:p>
        </w:tc>
        <w:tc>
          <w:tcPr>
            <w:tcW w:w="1525" w:type="dxa"/>
            <w:tcBorders>
              <w:top w:val="single" w:sz="4" w:space="0" w:color="auto"/>
              <w:left w:val="single" w:sz="4" w:space="0" w:color="auto"/>
              <w:bottom w:val="single" w:sz="4" w:space="0" w:color="auto"/>
              <w:right w:val="single" w:sz="4" w:space="0" w:color="auto"/>
            </w:tcBorders>
            <w:vAlign w:val="center"/>
            <w:hideMark/>
          </w:tcPr>
          <w:p w14:paraId="152C4E20" w14:textId="77777777" w:rsidR="004F77BD" w:rsidRPr="0018719C" w:rsidRDefault="004F77BD" w:rsidP="004F77BD">
            <w:pPr>
              <w:spacing w:after="0" w:line="240" w:lineRule="auto"/>
              <w:jc w:val="both"/>
              <w:rPr>
                <w:rFonts w:ascii="Times New Roman" w:eastAsia="Times New Roman" w:hAnsi="Times New Roman" w:cs="Times New Roman"/>
                <w:color w:val="000000"/>
                <w:sz w:val="24"/>
                <w:szCs w:val="24"/>
              </w:rPr>
            </w:pPr>
            <w:r w:rsidRPr="0018719C">
              <w:rPr>
                <w:rFonts w:ascii="Times New Roman" w:hAnsi="Times New Roman" w:cs="Times New Roman"/>
                <w:color w:val="000000"/>
                <w:sz w:val="24"/>
                <w:szCs w:val="24"/>
              </w:rPr>
              <w:t>5</w:t>
            </w:r>
          </w:p>
        </w:tc>
        <w:tc>
          <w:tcPr>
            <w:tcW w:w="1493" w:type="dxa"/>
            <w:tcBorders>
              <w:top w:val="single" w:sz="4" w:space="0" w:color="auto"/>
              <w:left w:val="single" w:sz="4" w:space="0" w:color="auto"/>
              <w:bottom w:val="single" w:sz="4" w:space="0" w:color="auto"/>
              <w:right w:val="single" w:sz="4" w:space="0" w:color="auto"/>
            </w:tcBorders>
            <w:vAlign w:val="center"/>
            <w:hideMark/>
          </w:tcPr>
          <w:p w14:paraId="5FBDCFEE" w14:textId="77777777" w:rsidR="004F77BD" w:rsidRPr="0018719C" w:rsidRDefault="004F77BD" w:rsidP="004F77BD">
            <w:pPr>
              <w:spacing w:after="0" w:line="240" w:lineRule="auto"/>
              <w:jc w:val="both"/>
              <w:rPr>
                <w:rFonts w:ascii="Times New Roman" w:eastAsia="Times New Roman" w:hAnsi="Times New Roman" w:cs="Times New Roman"/>
                <w:color w:val="000000"/>
                <w:sz w:val="24"/>
                <w:szCs w:val="24"/>
              </w:rPr>
            </w:pPr>
            <w:r w:rsidRPr="0018719C">
              <w:rPr>
                <w:rFonts w:ascii="Times New Roman" w:hAnsi="Times New Roman" w:cs="Times New Roman"/>
                <w:color w:val="000000"/>
                <w:sz w:val="24"/>
                <w:szCs w:val="24"/>
              </w:rPr>
              <w:t>10</w:t>
            </w:r>
          </w:p>
        </w:tc>
        <w:tc>
          <w:tcPr>
            <w:tcW w:w="1372" w:type="dxa"/>
            <w:tcBorders>
              <w:top w:val="single" w:sz="4" w:space="0" w:color="auto"/>
              <w:left w:val="single" w:sz="4" w:space="0" w:color="auto"/>
              <w:bottom w:val="single" w:sz="4" w:space="0" w:color="auto"/>
              <w:right w:val="single" w:sz="4" w:space="0" w:color="auto"/>
            </w:tcBorders>
            <w:vAlign w:val="center"/>
            <w:hideMark/>
          </w:tcPr>
          <w:p w14:paraId="0FDEC10B" w14:textId="77777777" w:rsidR="004F77BD" w:rsidRPr="0018719C" w:rsidRDefault="004F77BD" w:rsidP="004F77BD">
            <w:pPr>
              <w:spacing w:after="0" w:line="240" w:lineRule="auto"/>
              <w:jc w:val="both"/>
              <w:rPr>
                <w:rFonts w:ascii="Times New Roman" w:eastAsia="Times New Roman" w:hAnsi="Times New Roman" w:cs="Times New Roman"/>
                <w:color w:val="000000"/>
                <w:sz w:val="24"/>
                <w:szCs w:val="24"/>
              </w:rPr>
            </w:pPr>
            <w:r w:rsidRPr="0018719C">
              <w:rPr>
                <w:rFonts w:ascii="Times New Roman" w:hAnsi="Times New Roman" w:cs="Times New Roman"/>
                <w:color w:val="000000"/>
                <w:sz w:val="24"/>
                <w:szCs w:val="24"/>
              </w:rPr>
              <w:t>25</w:t>
            </w:r>
          </w:p>
        </w:tc>
      </w:tr>
      <w:tr w:rsidR="004F77BD" w:rsidRPr="0018719C" w14:paraId="4D2ECC47" w14:textId="77777777" w:rsidTr="004F77BD">
        <w:trPr>
          <w:trHeight w:val="315"/>
        </w:trPr>
        <w:tc>
          <w:tcPr>
            <w:tcW w:w="565" w:type="dxa"/>
            <w:tcBorders>
              <w:top w:val="single" w:sz="4" w:space="0" w:color="auto"/>
              <w:left w:val="single" w:sz="4" w:space="0" w:color="auto"/>
              <w:bottom w:val="single" w:sz="4" w:space="0" w:color="auto"/>
              <w:right w:val="single" w:sz="4" w:space="0" w:color="auto"/>
            </w:tcBorders>
            <w:vAlign w:val="center"/>
            <w:hideMark/>
          </w:tcPr>
          <w:p w14:paraId="7C3B171D" w14:textId="77777777" w:rsidR="004F77BD" w:rsidRPr="0018719C" w:rsidRDefault="004F77BD" w:rsidP="004F77BD">
            <w:pPr>
              <w:spacing w:after="0" w:line="240" w:lineRule="auto"/>
              <w:jc w:val="both"/>
              <w:rPr>
                <w:rFonts w:ascii="Times New Roman" w:eastAsia="Times New Roman" w:hAnsi="Times New Roman" w:cs="Times New Roman"/>
                <w:sz w:val="24"/>
                <w:szCs w:val="24"/>
              </w:rPr>
            </w:pPr>
            <w:r w:rsidRPr="0018719C">
              <w:rPr>
                <w:rFonts w:ascii="Times New Roman" w:eastAsia="Times New Roman" w:hAnsi="Times New Roman" w:cs="Times New Roman"/>
                <w:sz w:val="24"/>
                <w:szCs w:val="24"/>
              </w:rPr>
              <w:t>14</w:t>
            </w:r>
          </w:p>
        </w:tc>
        <w:tc>
          <w:tcPr>
            <w:tcW w:w="2819" w:type="dxa"/>
            <w:tcBorders>
              <w:top w:val="single" w:sz="4" w:space="0" w:color="auto"/>
              <w:left w:val="single" w:sz="4" w:space="0" w:color="auto"/>
              <w:bottom w:val="single" w:sz="4" w:space="0" w:color="auto"/>
              <w:right w:val="single" w:sz="4" w:space="0" w:color="auto"/>
            </w:tcBorders>
            <w:vAlign w:val="center"/>
            <w:hideMark/>
          </w:tcPr>
          <w:p w14:paraId="01F2B28B" w14:textId="77777777" w:rsidR="004F77BD" w:rsidRPr="0018719C" w:rsidRDefault="004F77BD" w:rsidP="004F77BD">
            <w:pPr>
              <w:spacing w:after="0" w:line="240" w:lineRule="auto"/>
              <w:jc w:val="both"/>
              <w:rPr>
                <w:rFonts w:ascii="Times New Roman" w:eastAsia="Times New Roman" w:hAnsi="Times New Roman" w:cs="Times New Roman"/>
                <w:sz w:val="24"/>
                <w:szCs w:val="24"/>
              </w:rPr>
            </w:pPr>
            <w:r w:rsidRPr="0018719C">
              <w:rPr>
                <w:rFonts w:ascii="Times New Roman" w:eastAsia="Times New Roman" w:hAnsi="Times New Roman" w:cs="Times New Roman"/>
                <w:sz w:val="24"/>
                <w:szCs w:val="24"/>
              </w:rPr>
              <w:t>Climate Smart Agricultural models</w:t>
            </w:r>
          </w:p>
        </w:tc>
        <w:tc>
          <w:tcPr>
            <w:tcW w:w="1549" w:type="dxa"/>
            <w:tcBorders>
              <w:top w:val="single" w:sz="4" w:space="0" w:color="auto"/>
              <w:left w:val="single" w:sz="4" w:space="0" w:color="auto"/>
              <w:bottom w:val="single" w:sz="4" w:space="0" w:color="auto"/>
              <w:right w:val="single" w:sz="4" w:space="0" w:color="auto"/>
            </w:tcBorders>
            <w:vAlign w:val="center"/>
            <w:hideMark/>
          </w:tcPr>
          <w:p w14:paraId="56B82D7A" w14:textId="77777777" w:rsidR="004F77BD" w:rsidRPr="0018719C" w:rsidRDefault="004F77BD" w:rsidP="004F77BD">
            <w:pPr>
              <w:spacing w:after="0" w:line="240" w:lineRule="auto"/>
              <w:jc w:val="both"/>
              <w:rPr>
                <w:rFonts w:ascii="Times New Roman" w:eastAsia="Times New Roman" w:hAnsi="Times New Roman" w:cs="Times New Roman"/>
                <w:color w:val="000000"/>
                <w:sz w:val="24"/>
                <w:szCs w:val="24"/>
              </w:rPr>
            </w:pPr>
            <w:r w:rsidRPr="0018719C">
              <w:rPr>
                <w:rFonts w:ascii="Times New Roman" w:hAnsi="Times New Roman" w:cs="Times New Roman"/>
                <w:color w:val="000000"/>
                <w:sz w:val="24"/>
                <w:szCs w:val="24"/>
              </w:rPr>
              <w:t>5</w:t>
            </w:r>
          </w:p>
        </w:tc>
        <w:tc>
          <w:tcPr>
            <w:tcW w:w="1525" w:type="dxa"/>
            <w:tcBorders>
              <w:top w:val="single" w:sz="4" w:space="0" w:color="auto"/>
              <w:left w:val="single" w:sz="4" w:space="0" w:color="auto"/>
              <w:bottom w:val="single" w:sz="4" w:space="0" w:color="auto"/>
              <w:right w:val="single" w:sz="4" w:space="0" w:color="auto"/>
            </w:tcBorders>
            <w:vAlign w:val="center"/>
            <w:hideMark/>
          </w:tcPr>
          <w:p w14:paraId="72B576E3" w14:textId="77777777" w:rsidR="004F77BD" w:rsidRPr="0018719C" w:rsidRDefault="004F77BD" w:rsidP="004F77BD">
            <w:pPr>
              <w:spacing w:after="0" w:line="240" w:lineRule="auto"/>
              <w:jc w:val="both"/>
              <w:rPr>
                <w:rFonts w:ascii="Times New Roman" w:eastAsia="Times New Roman" w:hAnsi="Times New Roman" w:cs="Times New Roman"/>
                <w:color w:val="000000"/>
                <w:sz w:val="24"/>
                <w:szCs w:val="24"/>
              </w:rPr>
            </w:pPr>
            <w:r w:rsidRPr="0018719C">
              <w:rPr>
                <w:rFonts w:ascii="Times New Roman" w:hAnsi="Times New Roman" w:cs="Times New Roman"/>
                <w:color w:val="000000"/>
                <w:sz w:val="24"/>
                <w:szCs w:val="24"/>
              </w:rPr>
              <w:t>10</w:t>
            </w:r>
          </w:p>
        </w:tc>
        <w:tc>
          <w:tcPr>
            <w:tcW w:w="1493" w:type="dxa"/>
            <w:tcBorders>
              <w:top w:val="single" w:sz="4" w:space="0" w:color="auto"/>
              <w:left w:val="single" w:sz="4" w:space="0" w:color="auto"/>
              <w:bottom w:val="single" w:sz="4" w:space="0" w:color="auto"/>
              <w:right w:val="single" w:sz="4" w:space="0" w:color="auto"/>
            </w:tcBorders>
            <w:vAlign w:val="center"/>
            <w:hideMark/>
          </w:tcPr>
          <w:p w14:paraId="369EE3F1" w14:textId="77777777" w:rsidR="004F77BD" w:rsidRPr="0018719C" w:rsidRDefault="004F77BD" w:rsidP="004F77BD">
            <w:pPr>
              <w:spacing w:after="0" w:line="240" w:lineRule="auto"/>
              <w:jc w:val="both"/>
              <w:rPr>
                <w:rFonts w:ascii="Times New Roman" w:eastAsia="Times New Roman" w:hAnsi="Times New Roman" w:cs="Times New Roman"/>
                <w:color w:val="000000"/>
                <w:sz w:val="24"/>
                <w:szCs w:val="24"/>
              </w:rPr>
            </w:pPr>
            <w:r w:rsidRPr="0018719C">
              <w:rPr>
                <w:rFonts w:ascii="Times New Roman" w:hAnsi="Times New Roman" w:cs="Times New Roman"/>
                <w:color w:val="000000"/>
                <w:sz w:val="24"/>
                <w:szCs w:val="24"/>
              </w:rPr>
              <w:t>5</w:t>
            </w:r>
          </w:p>
        </w:tc>
        <w:tc>
          <w:tcPr>
            <w:tcW w:w="1372" w:type="dxa"/>
            <w:tcBorders>
              <w:top w:val="single" w:sz="4" w:space="0" w:color="auto"/>
              <w:left w:val="single" w:sz="4" w:space="0" w:color="auto"/>
              <w:bottom w:val="single" w:sz="4" w:space="0" w:color="auto"/>
              <w:right w:val="single" w:sz="4" w:space="0" w:color="auto"/>
            </w:tcBorders>
            <w:vAlign w:val="center"/>
            <w:hideMark/>
          </w:tcPr>
          <w:p w14:paraId="089B6999" w14:textId="77777777" w:rsidR="004F77BD" w:rsidRPr="0018719C" w:rsidRDefault="004F77BD" w:rsidP="004F77BD">
            <w:pPr>
              <w:spacing w:after="0" w:line="240" w:lineRule="auto"/>
              <w:jc w:val="both"/>
              <w:rPr>
                <w:rFonts w:ascii="Times New Roman" w:eastAsia="Times New Roman" w:hAnsi="Times New Roman" w:cs="Times New Roman"/>
                <w:color w:val="000000"/>
                <w:sz w:val="24"/>
                <w:szCs w:val="24"/>
              </w:rPr>
            </w:pPr>
            <w:r w:rsidRPr="0018719C">
              <w:rPr>
                <w:rFonts w:ascii="Times New Roman" w:hAnsi="Times New Roman" w:cs="Times New Roman"/>
                <w:color w:val="000000"/>
                <w:sz w:val="24"/>
                <w:szCs w:val="24"/>
              </w:rPr>
              <w:t>20</w:t>
            </w:r>
          </w:p>
        </w:tc>
      </w:tr>
      <w:tr w:rsidR="004F77BD" w:rsidRPr="0018719C" w14:paraId="627A1E41" w14:textId="77777777" w:rsidTr="004F77BD">
        <w:trPr>
          <w:trHeight w:val="315"/>
        </w:trPr>
        <w:tc>
          <w:tcPr>
            <w:tcW w:w="565" w:type="dxa"/>
            <w:tcBorders>
              <w:top w:val="single" w:sz="4" w:space="0" w:color="auto"/>
              <w:left w:val="single" w:sz="4" w:space="0" w:color="auto"/>
              <w:bottom w:val="single" w:sz="4" w:space="0" w:color="auto"/>
              <w:right w:val="single" w:sz="4" w:space="0" w:color="auto"/>
            </w:tcBorders>
            <w:vAlign w:val="center"/>
            <w:hideMark/>
          </w:tcPr>
          <w:p w14:paraId="175F9464" w14:textId="77777777" w:rsidR="004F77BD" w:rsidRPr="0018719C" w:rsidRDefault="004F77BD" w:rsidP="004F77BD">
            <w:pPr>
              <w:spacing w:after="0" w:line="240" w:lineRule="auto"/>
              <w:jc w:val="both"/>
              <w:rPr>
                <w:rFonts w:ascii="Times New Roman" w:eastAsia="Times New Roman" w:hAnsi="Times New Roman" w:cs="Times New Roman"/>
                <w:sz w:val="24"/>
                <w:szCs w:val="24"/>
              </w:rPr>
            </w:pPr>
            <w:r w:rsidRPr="0018719C">
              <w:rPr>
                <w:rFonts w:ascii="Times New Roman" w:eastAsia="Times New Roman" w:hAnsi="Times New Roman" w:cs="Times New Roman"/>
                <w:sz w:val="24"/>
                <w:szCs w:val="24"/>
              </w:rPr>
              <w:t>15</w:t>
            </w:r>
          </w:p>
        </w:tc>
        <w:tc>
          <w:tcPr>
            <w:tcW w:w="2819" w:type="dxa"/>
            <w:tcBorders>
              <w:top w:val="single" w:sz="4" w:space="0" w:color="auto"/>
              <w:left w:val="single" w:sz="4" w:space="0" w:color="auto"/>
              <w:bottom w:val="single" w:sz="4" w:space="0" w:color="auto"/>
              <w:right w:val="single" w:sz="4" w:space="0" w:color="auto"/>
            </w:tcBorders>
            <w:vAlign w:val="center"/>
            <w:hideMark/>
          </w:tcPr>
          <w:p w14:paraId="48CC7693" w14:textId="77777777" w:rsidR="004F77BD" w:rsidRPr="0018719C" w:rsidRDefault="004F77BD" w:rsidP="004F77BD">
            <w:pPr>
              <w:spacing w:after="0" w:line="240" w:lineRule="auto"/>
              <w:jc w:val="both"/>
              <w:rPr>
                <w:rFonts w:ascii="Times New Roman" w:eastAsia="Times New Roman" w:hAnsi="Times New Roman" w:cs="Times New Roman"/>
                <w:sz w:val="24"/>
                <w:szCs w:val="24"/>
              </w:rPr>
            </w:pPr>
            <w:r w:rsidRPr="0018719C">
              <w:rPr>
                <w:rFonts w:ascii="Times New Roman" w:eastAsia="Times New Roman" w:hAnsi="Times New Roman" w:cs="Times New Roman"/>
                <w:sz w:val="24"/>
                <w:szCs w:val="24"/>
              </w:rPr>
              <w:t>Vocational training and job creation policies</w:t>
            </w:r>
          </w:p>
        </w:tc>
        <w:tc>
          <w:tcPr>
            <w:tcW w:w="1549" w:type="dxa"/>
            <w:tcBorders>
              <w:top w:val="single" w:sz="4" w:space="0" w:color="auto"/>
              <w:left w:val="single" w:sz="4" w:space="0" w:color="auto"/>
              <w:bottom w:val="single" w:sz="4" w:space="0" w:color="auto"/>
              <w:right w:val="single" w:sz="4" w:space="0" w:color="auto"/>
            </w:tcBorders>
            <w:vAlign w:val="center"/>
            <w:hideMark/>
          </w:tcPr>
          <w:p w14:paraId="66EDD2B8" w14:textId="77777777" w:rsidR="004F77BD" w:rsidRPr="0018719C" w:rsidRDefault="004F77BD" w:rsidP="004F77BD">
            <w:pPr>
              <w:spacing w:after="0" w:line="240" w:lineRule="auto"/>
              <w:jc w:val="both"/>
              <w:rPr>
                <w:rFonts w:ascii="Times New Roman" w:eastAsia="Times New Roman" w:hAnsi="Times New Roman" w:cs="Times New Roman"/>
                <w:color w:val="000000"/>
                <w:sz w:val="24"/>
                <w:szCs w:val="24"/>
              </w:rPr>
            </w:pPr>
            <w:r w:rsidRPr="0018719C">
              <w:rPr>
                <w:rFonts w:ascii="Times New Roman" w:hAnsi="Times New Roman" w:cs="Times New Roman"/>
                <w:color w:val="000000"/>
                <w:sz w:val="24"/>
                <w:szCs w:val="24"/>
              </w:rPr>
              <w:t>5</w:t>
            </w:r>
          </w:p>
        </w:tc>
        <w:tc>
          <w:tcPr>
            <w:tcW w:w="1525" w:type="dxa"/>
            <w:tcBorders>
              <w:top w:val="single" w:sz="4" w:space="0" w:color="auto"/>
              <w:left w:val="single" w:sz="4" w:space="0" w:color="auto"/>
              <w:bottom w:val="single" w:sz="4" w:space="0" w:color="auto"/>
              <w:right w:val="single" w:sz="4" w:space="0" w:color="auto"/>
            </w:tcBorders>
            <w:vAlign w:val="center"/>
            <w:hideMark/>
          </w:tcPr>
          <w:p w14:paraId="4CB9DD92" w14:textId="77777777" w:rsidR="004F77BD" w:rsidRPr="0018719C" w:rsidRDefault="004F77BD" w:rsidP="004F77BD">
            <w:pPr>
              <w:spacing w:after="0" w:line="240" w:lineRule="auto"/>
              <w:jc w:val="both"/>
              <w:rPr>
                <w:rFonts w:ascii="Times New Roman" w:eastAsia="Times New Roman" w:hAnsi="Times New Roman" w:cs="Times New Roman"/>
                <w:color w:val="000000"/>
                <w:sz w:val="24"/>
                <w:szCs w:val="24"/>
              </w:rPr>
            </w:pPr>
            <w:r w:rsidRPr="0018719C">
              <w:rPr>
                <w:rFonts w:ascii="Times New Roman" w:hAnsi="Times New Roman" w:cs="Times New Roman"/>
                <w:color w:val="000000"/>
                <w:sz w:val="24"/>
                <w:szCs w:val="24"/>
              </w:rPr>
              <w:t>10</w:t>
            </w:r>
          </w:p>
        </w:tc>
        <w:tc>
          <w:tcPr>
            <w:tcW w:w="1493" w:type="dxa"/>
            <w:tcBorders>
              <w:top w:val="single" w:sz="4" w:space="0" w:color="auto"/>
              <w:left w:val="single" w:sz="4" w:space="0" w:color="auto"/>
              <w:bottom w:val="single" w:sz="4" w:space="0" w:color="auto"/>
              <w:right w:val="single" w:sz="4" w:space="0" w:color="auto"/>
            </w:tcBorders>
            <w:vAlign w:val="center"/>
            <w:hideMark/>
          </w:tcPr>
          <w:p w14:paraId="11760621" w14:textId="77777777" w:rsidR="004F77BD" w:rsidRPr="0018719C" w:rsidRDefault="004F77BD" w:rsidP="004F77BD">
            <w:pPr>
              <w:spacing w:after="0" w:line="240" w:lineRule="auto"/>
              <w:jc w:val="both"/>
              <w:rPr>
                <w:rFonts w:ascii="Times New Roman" w:eastAsia="Times New Roman" w:hAnsi="Times New Roman" w:cs="Times New Roman"/>
                <w:color w:val="000000"/>
                <w:sz w:val="24"/>
                <w:szCs w:val="24"/>
              </w:rPr>
            </w:pPr>
            <w:r w:rsidRPr="0018719C">
              <w:rPr>
                <w:rFonts w:ascii="Times New Roman" w:hAnsi="Times New Roman" w:cs="Times New Roman"/>
                <w:color w:val="000000"/>
                <w:sz w:val="24"/>
                <w:szCs w:val="24"/>
              </w:rPr>
              <w:t>5</w:t>
            </w:r>
          </w:p>
        </w:tc>
        <w:tc>
          <w:tcPr>
            <w:tcW w:w="1372" w:type="dxa"/>
            <w:tcBorders>
              <w:top w:val="single" w:sz="4" w:space="0" w:color="auto"/>
              <w:left w:val="single" w:sz="4" w:space="0" w:color="auto"/>
              <w:bottom w:val="single" w:sz="4" w:space="0" w:color="auto"/>
              <w:right w:val="single" w:sz="4" w:space="0" w:color="auto"/>
            </w:tcBorders>
            <w:vAlign w:val="center"/>
            <w:hideMark/>
          </w:tcPr>
          <w:p w14:paraId="77D5DC87" w14:textId="77777777" w:rsidR="004F77BD" w:rsidRPr="0018719C" w:rsidRDefault="004F77BD" w:rsidP="004F77BD">
            <w:pPr>
              <w:spacing w:after="0" w:line="240" w:lineRule="auto"/>
              <w:jc w:val="both"/>
              <w:rPr>
                <w:rFonts w:ascii="Times New Roman" w:eastAsia="Times New Roman" w:hAnsi="Times New Roman" w:cs="Times New Roman"/>
                <w:color w:val="000000"/>
                <w:sz w:val="24"/>
                <w:szCs w:val="24"/>
              </w:rPr>
            </w:pPr>
            <w:r w:rsidRPr="0018719C">
              <w:rPr>
                <w:rFonts w:ascii="Times New Roman" w:hAnsi="Times New Roman" w:cs="Times New Roman"/>
                <w:color w:val="000000"/>
                <w:sz w:val="24"/>
                <w:szCs w:val="24"/>
              </w:rPr>
              <w:t>20</w:t>
            </w:r>
          </w:p>
        </w:tc>
      </w:tr>
      <w:tr w:rsidR="004F77BD" w:rsidRPr="0018719C" w14:paraId="16D1CD35" w14:textId="77777777" w:rsidTr="004F77BD">
        <w:trPr>
          <w:trHeight w:val="630"/>
        </w:trPr>
        <w:tc>
          <w:tcPr>
            <w:tcW w:w="565" w:type="dxa"/>
            <w:tcBorders>
              <w:top w:val="single" w:sz="4" w:space="0" w:color="auto"/>
              <w:left w:val="single" w:sz="4" w:space="0" w:color="auto"/>
              <w:bottom w:val="single" w:sz="4" w:space="0" w:color="auto"/>
              <w:right w:val="single" w:sz="4" w:space="0" w:color="auto"/>
            </w:tcBorders>
            <w:vAlign w:val="center"/>
            <w:hideMark/>
          </w:tcPr>
          <w:p w14:paraId="01E77D28" w14:textId="77777777" w:rsidR="004F77BD" w:rsidRPr="0018719C" w:rsidRDefault="004F77BD" w:rsidP="004F77BD">
            <w:pPr>
              <w:spacing w:after="0" w:line="240" w:lineRule="auto"/>
              <w:jc w:val="both"/>
              <w:rPr>
                <w:rFonts w:ascii="Times New Roman" w:eastAsia="Times New Roman" w:hAnsi="Times New Roman" w:cs="Times New Roman"/>
                <w:sz w:val="24"/>
                <w:szCs w:val="24"/>
              </w:rPr>
            </w:pPr>
            <w:r w:rsidRPr="0018719C">
              <w:rPr>
                <w:rFonts w:ascii="Times New Roman" w:eastAsia="Times New Roman" w:hAnsi="Times New Roman" w:cs="Times New Roman"/>
                <w:sz w:val="24"/>
                <w:szCs w:val="24"/>
              </w:rPr>
              <w:t>16</w:t>
            </w:r>
          </w:p>
        </w:tc>
        <w:tc>
          <w:tcPr>
            <w:tcW w:w="2819" w:type="dxa"/>
            <w:tcBorders>
              <w:top w:val="single" w:sz="4" w:space="0" w:color="auto"/>
              <w:left w:val="single" w:sz="4" w:space="0" w:color="auto"/>
              <w:bottom w:val="single" w:sz="4" w:space="0" w:color="auto"/>
              <w:right w:val="single" w:sz="4" w:space="0" w:color="auto"/>
            </w:tcBorders>
            <w:vAlign w:val="center"/>
            <w:hideMark/>
          </w:tcPr>
          <w:p w14:paraId="28B91D55" w14:textId="77777777" w:rsidR="004F77BD" w:rsidRPr="0018719C" w:rsidRDefault="004F77BD" w:rsidP="004F77BD">
            <w:pPr>
              <w:spacing w:after="0" w:line="240" w:lineRule="auto"/>
              <w:jc w:val="both"/>
              <w:rPr>
                <w:rFonts w:ascii="Times New Roman" w:eastAsia="Times New Roman" w:hAnsi="Times New Roman" w:cs="Times New Roman"/>
                <w:sz w:val="24"/>
                <w:szCs w:val="24"/>
              </w:rPr>
            </w:pPr>
            <w:r w:rsidRPr="0018719C">
              <w:rPr>
                <w:rFonts w:ascii="Times New Roman" w:eastAsia="Times New Roman" w:hAnsi="Times New Roman" w:cs="Times New Roman"/>
                <w:sz w:val="24"/>
                <w:szCs w:val="24"/>
              </w:rPr>
              <w:t>Poverty reduction programs in poor communities (loans, education, healthcare, basic services)</w:t>
            </w:r>
          </w:p>
        </w:tc>
        <w:tc>
          <w:tcPr>
            <w:tcW w:w="1549" w:type="dxa"/>
            <w:tcBorders>
              <w:top w:val="single" w:sz="4" w:space="0" w:color="auto"/>
              <w:left w:val="single" w:sz="4" w:space="0" w:color="auto"/>
              <w:bottom w:val="single" w:sz="4" w:space="0" w:color="auto"/>
              <w:right w:val="single" w:sz="4" w:space="0" w:color="auto"/>
            </w:tcBorders>
            <w:vAlign w:val="center"/>
            <w:hideMark/>
          </w:tcPr>
          <w:p w14:paraId="60A70964" w14:textId="77777777" w:rsidR="004F77BD" w:rsidRPr="0018719C" w:rsidRDefault="004F77BD" w:rsidP="004F77BD">
            <w:pPr>
              <w:spacing w:after="0" w:line="240" w:lineRule="auto"/>
              <w:jc w:val="both"/>
              <w:rPr>
                <w:rFonts w:ascii="Times New Roman" w:eastAsia="Times New Roman" w:hAnsi="Times New Roman" w:cs="Times New Roman"/>
                <w:color w:val="000000"/>
                <w:sz w:val="24"/>
                <w:szCs w:val="24"/>
              </w:rPr>
            </w:pPr>
            <w:r w:rsidRPr="0018719C">
              <w:rPr>
                <w:rFonts w:ascii="Times New Roman" w:hAnsi="Times New Roman" w:cs="Times New Roman"/>
                <w:color w:val="000000"/>
                <w:sz w:val="24"/>
                <w:szCs w:val="24"/>
              </w:rPr>
              <w:t>10</w:t>
            </w:r>
          </w:p>
        </w:tc>
        <w:tc>
          <w:tcPr>
            <w:tcW w:w="1525" w:type="dxa"/>
            <w:tcBorders>
              <w:top w:val="single" w:sz="4" w:space="0" w:color="auto"/>
              <w:left w:val="single" w:sz="4" w:space="0" w:color="auto"/>
              <w:bottom w:val="single" w:sz="4" w:space="0" w:color="auto"/>
              <w:right w:val="single" w:sz="4" w:space="0" w:color="auto"/>
            </w:tcBorders>
            <w:vAlign w:val="center"/>
            <w:hideMark/>
          </w:tcPr>
          <w:p w14:paraId="03202510" w14:textId="77777777" w:rsidR="004F77BD" w:rsidRPr="0018719C" w:rsidRDefault="004F77BD" w:rsidP="004F77BD">
            <w:pPr>
              <w:spacing w:after="0" w:line="240" w:lineRule="auto"/>
              <w:jc w:val="both"/>
              <w:rPr>
                <w:rFonts w:ascii="Times New Roman" w:eastAsia="Times New Roman" w:hAnsi="Times New Roman" w:cs="Times New Roman"/>
                <w:color w:val="000000"/>
                <w:sz w:val="24"/>
                <w:szCs w:val="24"/>
              </w:rPr>
            </w:pPr>
            <w:r w:rsidRPr="0018719C">
              <w:rPr>
                <w:rFonts w:ascii="Times New Roman" w:hAnsi="Times New Roman" w:cs="Times New Roman"/>
                <w:color w:val="000000"/>
                <w:sz w:val="24"/>
                <w:szCs w:val="24"/>
              </w:rPr>
              <w:t>10</w:t>
            </w:r>
          </w:p>
        </w:tc>
        <w:tc>
          <w:tcPr>
            <w:tcW w:w="1493" w:type="dxa"/>
            <w:tcBorders>
              <w:top w:val="single" w:sz="4" w:space="0" w:color="auto"/>
              <w:left w:val="single" w:sz="4" w:space="0" w:color="auto"/>
              <w:bottom w:val="single" w:sz="4" w:space="0" w:color="auto"/>
              <w:right w:val="single" w:sz="4" w:space="0" w:color="auto"/>
            </w:tcBorders>
            <w:vAlign w:val="center"/>
            <w:hideMark/>
          </w:tcPr>
          <w:p w14:paraId="033A813A" w14:textId="77777777" w:rsidR="004F77BD" w:rsidRPr="0018719C" w:rsidRDefault="004F77BD" w:rsidP="004F77BD">
            <w:pPr>
              <w:spacing w:after="0" w:line="240" w:lineRule="auto"/>
              <w:jc w:val="both"/>
              <w:rPr>
                <w:rFonts w:ascii="Times New Roman" w:eastAsia="Times New Roman" w:hAnsi="Times New Roman" w:cs="Times New Roman"/>
                <w:color w:val="000000"/>
                <w:sz w:val="24"/>
                <w:szCs w:val="24"/>
              </w:rPr>
            </w:pPr>
            <w:r w:rsidRPr="0018719C">
              <w:rPr>
                <w:rFonts w:ascii="Times New Roman" w:hAnsi="Times New Roman" w:cs="Times New Roman"/>
                <w:color w:val="000000"/>
                <w:sz w:val="24"/>
                <w:szCs w:val="24"/>
              </w:rPr>
              <w:t>5</w:t>
            </w:r>
          </w:p>
        </w:tc>
        <w:tc>
          <w:tcPr>
            <w:tcW w:w="1372" w:type="dxa"/>
            <w:tcBorders>
              <w:top w:val="single" w:sz="4" w:space="0" w:color="auto"/>
              <w:left w:val="single" w:sz="4" w:space="0" w:color="auto"/>
              <w:bottom w:val="single" w:sz="4" w:space="0" w:color="auto"/>
              <w:right w:val="single" w:sz="4" w:space="0" w:color="auto"/>
            </w:tcBorders>
            <w:vAlign w:val="center"/>
            <w:hideMark/>
          </w:tcPr>
          <w:p w14:paraId="767C3A34" w14:textId="77777777" w:rsidR="004F77BD" w:rsidRPr="0018719C" w:rsidRDefault="004F77BD" w:rsidP="004F77BD">
            <w:pPr>
              <w:spacing w:after="0" w:line="240" w:lineRule="auto"/>
              <w:jc w:val="both"/>
              <w:rPr>
                <w:rFonts w:ascii="Times New Roman" w:eastAsia="Times New Roman" w:hAnsi="Times New Roman" w:cs="Times New Roman"/>
                <w:color w:val="000000"/>
                <w:sz w:val="24"/>
                <w:szCs w:val="24"/>
              </w:rPr>
            </w:pPr>
            <w:r w:rsidRPr="0018719C">
              <w:rPr>
                <w:rFonts w:ascii="Times New Roman" w:hAnsi="Times New Roman" w:cs="Times New Roman"/>
                <w:color w:val="000000"/>
                <w:sz w:val="24"/>
                <w:szCs w:val="24"/>
              </w:rPr>
              <w:t>25</w:t>
            </w:r>
          </w:p>
        </w:tc>
      </w:tr>
      <w:tr w:rsidR="004F77BD" w:rsidRPr="0018719C" w14:paraId="7EB665FE" w14:textId="77777777" w:rsidTr="004F77BD">
        <w:trPr>
          <w:trHeight w:val="315"/>
        </w:trPr>
        <w:tc>
          <w:tcPr>
            <w:tcW w:w="565" w:type="dxa"/>
            <w:tcBorders>
              <w:top w:val="single" w:sz="4" w:space="0" w:color="auto"/>
              <w:left w:val="single" w:sz="4" w:space="0" w:color="auto"/>
              <w:bottom w:val="single" w:sz="4" w:space="0" w:color="auto"/>
              <w:right w:val="single" w:sz="4" w:space="0" w:color="auto"/>
            </w:tcBorders>
            <w:vAlign w:val="center"/>
            <w:hideMark/>
          </w:tcPr>
          <w:p w14:paraId="09BA20E1" w14:textId="77777777" w:rsidR="004F77BD" w:rsidRPr="0018719C" w:rsidRDefault="004F77BD" w:rsidP="004F77BD">
            <w:pPr>
              <w:spacing w:after="0" w:line="240" w:lineRule="auto"/>
              <w:jc w:val="both"/>
              <w:rPr>
                <w:rFonts w:ascii="Times New Roman" w:eastAsia="Times New Roman" w:hAnsi="Times New Roman" w:cs="Times New Roman"/>
                <w:sz w:val="24"/>
                <w:szCs w:val="24"/>
              </w:rPr>
            </w:pPr>
            <w:r w:rsidRPr="0018719C">
              <w:rPr>
                <w:rFonts w:ascii="Times New Roman" w:eastAsia="Times New Roman" w:hAnsi="Times New Roman" w:cs="Times New Roman"/>
                <w:sz w:val="24"/>
                <w:szCs w:val="24"/>
              </w:rPr>
              <w:t>17</w:t>
            </w:r>
          </w:p>
        </w:tc>
        <w:tc>
          <w:tcPr>
            <w:tcW w:w="2819" w:type="dxa"/>
            <w:tcBorders>
              <w:top w:val="single" w:sz="4" w:space="0" w:color="auto"/>
              <w:left w:val="single" w:sz="4" w:space="0" w:color="auto"/>
              <w:bottom w:val="single" w:sz="4" w:space="0" w:color="auto"/>
              <w:right w:val="single" w:sz="4" w:space="0" w:color="auto"/>
            </w:tcBorders>
            <w:vAlign w:val="center"/>
            <w:hideMark/>
          </w:tcPr>
          <w:p w14:paraId="448C1B2C" w14:textId="77777777" w:rsidR="004F77BD" w:rsidRPr="0018719C" w:rsidRDefault="004F77BD" w:rsidP="004F77BD">
            <w:pPr>
              <w:spacing w:after="0" w:line="240" w:lineRule="auto"/>
              <w:jc w:val="both"/>
              <w:rPr>
                <w:rFonts w:ascii="Times New Roman" w:eastAsia="Times New Roman" w:hAnsi="Times New Roman" w:cs="Times New Roman"/>
                <w:sz w:val="24"/>
                <w:szCs w:val="24"/>
              </w:rPr>
            </w:pPr>
            <w:r w:rsidRPr="0018719C">
              <w:rPr>
                <w:rFonts w:ascii="Times New Roman" w:eastAsia="Times New Roman" w:hAnsi="Times New Roman" w:cs="Times New Roman"/>
                <w:sz w:val="24"/>
                <w:szCs w:val="24"/>
              </w:rPr>
              <w:t>Social protection policies for disadvantaged groups</w:t>
            </w:r>
          </w:p>
        </w:tc>
        <w:tc>
          <w:tcPr>
            <w:tcW w:w="1549" w:type="dxa"/>
            <w:tcBorders>
              <w:top w:val="single" w:sz="4" w:space="0" w:color="auto"/>
              <w:left w:val="single" w:sz="4" w:space="0" w:color="auto"/>
              <w:bottom w:val="single" w:sz="4" w:space="0" w:color="auto"/>
              <w:right w:val="single" w:sz="4" w:space="0" w:color="auto"/>
            </w:tcBorders>
            <w:vAlign w:val="center"/>
            <w:hideMark/>
          </w:tcPr>
          <w:p w14:paraId="4DFB531B" w14:textId="77777777" w:rsidR="004F77BD" w:rsidRPr="0018719C" w:rsidRDefault="004F77BD" w:rsidP="004F77BD">
            <w:pPr>
              <w:spacing w:after="0" w:line="240" w:lineRule="auto"/>
              <w:jc w:val="both"/>
              <w:rPr>
                <w:rFonts w:ascii="Times New Roman" w:eastAsia="Times New Roman" w:hAnsi="Times New Roman" w:cs="Times New Roman"/>
                <w:color w:val="000000"/>
                <w:sz w:val="24"/>
                <w:szCs w:val="24"/>
              </w:rPr>
            </w:pPr>
            <w:r w:rsidRPr="0018719C">
              <w:rPr>
                <w:rFonts w:ascii="Times New Roman" w:hAnsi="Times New Roman" w:cs="Times New Roman"/>
                <w:color w:val="000000"/>
                <w:sz w:val="24"/>
                <w:szCs w:val="24"/>
              </w:rPr>
              <w:t>1</w:t>
            </w:r>
          </w:p>
        </w:tc>
        <w:tc>
          <w:tcPr>
            <w:tcW w:w="1525" w:type="dxa"/>
            <w:tcBorders>
              <w:top w:val="single" w:sz="4" w:space="0" w:color="auto"/>
              <w:left w:val="single" w:sz="4" w:space="0" w:color="auto"/>
              <w:bottom w:val="single" w:sz="4" w:space="0" w:color="auto"/>
              <w:right w:val="single" w:sz="4" w:space="0" w:color="auto"/>
            </w:tcBorders>
            <w:vAlign w:val="center"/>
            <w:hideMark/>
          </w:tcPr>
          <w:p w14:paraId="3DB010C5" w14:textId="77777777" w:rsidR="004F77BD" w:rsidRPr="0018719C" w:rsidRDefault="004F77BD" w:rsidP="004F77BD">
            <w:pPr>
              <w:spacing w:after="0" w:line="240" w:lineRule="auto"/>
              <w:jc w:val="both"/>
              <w:rPr>
                <w:rFonts w:ascii="Times New Roman" w:eastAsia="Times New Roman" w:hAnsi="Times New Roman" w:cs="Times New Roman"/>
                <w:color w:val="000000"/>
                <w:sz w:val="24"/>
                <w:szCs w:val="24"/>
              </w:rPr>
            </w:pPr>
            <w:r w:rsidRPr="0018719C">
              <w:rPr>
                <w:rFonts w:ascii="Times New Roman" w:hAnsi="Times New Roman" w:cs="Times New Roman"/>
                <w:color w:val="000000"/>
                <w:sz w:val="24"/>
                <w:szCs w:val="24"/>
              </w:rPr>
              <w:t>10</w:t>
            </w:r>
          </w:p>
        </w:tc>
        <w:tc>
          <w:tcPr>
            <w:tcW w:w="1493" w:type="dxa"/>
            <w:tcBorders>
              <w:top w:val="single" w:sz="4" w:space="0" w:color="auto"/>
              <w:left w:val="single" w:sz="4" w:space="0" w:color="auto"/>
              <w:bottom w:val="single" w:sz="4" w:space="0" w:color="auto"/>
              <w:right w:val="single" w:sz="4" w:space="0" w:color="auto"/>
            </w:tcBorders>
            <w:vAlign w:val="center"/>
            <w:hideMark/>
          </w:tcPr>
          <w:p w14:paraId="268026DE" w14:textId="77777777" w:rsidR="004F77BD" w:rsidRPr="0018719C" w:rsidRDefault="004F77BD" w:rsidP="004F77BD">
            <w:pPr>
              <w:spacing w:after="0" w:line="240" w:lineRule="auto"/>
              <w:jc w:val="both"/>
              <w:rPr>
                <w:rFonts w:ascii="Times New Roman" w:eastAsia="Times New Roman" w:hAnsi="Times New Roman" w:cs="Times New Roman"/>
                <w:color w:val="000000"/>
                <w:sz w:val="24"/>
                <w:szCs w:val="24"/>
              </w:rPr>
            </w:pPr>
            <w:r w:rsidRPr="0018719C">
              <w:rPr>
                <w:rFonts w:ascii="Times New Roman" w:hAnsi="Times New Roman" w:cs="Times New Roman"/>
                <w:color w:val="000000"/>
                <w:sz w:val="24"/>
                <w:szCs w:val="24"/>
              </w:rPr>
              <w:t>5</w:t>
            </w:r>
          </w:p>
        </w:tc>
        <w:tc>
          <w:tcPr>
            <w:tcW w:w="1372" w:type="dxa"/>
            <w:tcBorders>
              <w:top w:val="single" w:sz="4" w:space="0" w:color="auto"/>
              <w:left w:val="single" w:sz="4" w:space="0" w:color="auto"/>
              <w:bottom w:val="single" w:sz="4" w:space="0" w:color="auto"/>
              <w:right w:val="single" w:sz="4" w:space="0" w:color="auto"/>
            </w:tcBorders>
            <w:vAlign w:val="center"/>
            <w:hideMark/>
          </w:tcPr>
          <w:p w14:paraId="1D5FC933" w14:textId="77777777" w:rsidR="004F77BD" w:rsidRPr="0018719C" w:rsidRDefault="004F77BD" w:rsidP="004F77BD">
            <w:pPr>
              <w:spacing w:after="0" w:line="240" w:lineRule="auto"/>
              <w:jc w:val="both"/>
              <w:rPr>
                <w:rFonts w:ascii="Times New Roman" w:eastAsia="Times New Roman" w:hAnsi="Times New Roman" w:cs="Times New Roman"/>
                <w:color w:val="000000"/>
                <w:sz w:val="24"/>
                <w:szCs w:val="24"/>
              </w:rPr>
            </w:pPr>
            <w:r w:rsidRPr="0018719C">
              <w:rPr>
                <w:rFonts w:ascii="Times New Roman" w:hAnsi="Times New Roman" w:cs="Times New Roman"/>
                <w:color w:val="000000"/>
                <w:sz w:val="24"/>
                <w:szCs w:val="24"/>
              </w:rPr>
              <w:t>16</w:t>
            </w:r>
          </w:p>
        </w:tc>
      </w:tr>
      <w:tr w:rsidR="004F77BD" w:rsidRPr="0018719C" w14:paraId="6F3EB212" w14:textId="77777777" w:rsidTr="004F77BD">
        <w:trPr>
          <w:trHeight w:val="315"/>
        </w:trPr>
        <w:tc>
          <w:tcPr>
            <w:tcW w:w="565" w:type="dxa"/>
            <w:tcBorders>
              <w:top w:val="single" w:sz="4" w:space="0" w:color="auto"/>
              <w:left w:val="single" w:sz="4" w:space="0" w:color="auto"/>
              <w:bottom w:val="single" w:sz="4" w:space="0" w:color="auto"/>
              <w:right w:val="single" w:sz="4" w:space="0" w:color="auto"/>
            </w:tcBorders>
            <w:vAlign w:val="center"/>
            <w:hideMark/>
          </w:tcPr>
          <w:p w14:paraId="3673B184" w14:textId="77777777" w:rsidR="004F77BD" w:rsidRPr="0018719C" w:rsidRDefault="004F77BD" w:rsidP="004F77BD">
            <w:pPr>
              <w:spacing w:after="0" w:line="240" w:lineRule="auto"/>
              <w:jc w:val="both"/>
              <w:rPr>
                <w:rFonts w:ascii="Times New Roman" w:eastAsia="Times New Roman" w:hAnsi="Times New Roman" w:cs="Times New Roman"/>
                <w:sz w:val="24"/>
                <w:szCs w:val="24"/>
              </w:rPr>
            </w:pPr>
            <w:r w:rsidRPr="0018719C">
              <w:rPr>
                <w:rFonts w:ascii="Times New Roman" w:eastAsia="Times New Roman" w:hAnsi="Times New Roman" w:cs="Times New Roman"/>
                <w:sz w:val="24"/>
                <w:szCs w:val="24"/>
              </w:rPr>
              <w:t>18</w:t>
            </w:r>
          </w:p>
        </w:tc>
        <w:tc>
          <w:tcPr>
            <w:tcW w:w="2819" w:type="dxa"/>
            <w:tcBorders>
              <w:top w:val="single" w:sz="4" w:space="0" w:color="auto"/>
              <w:left w:val="single" w:sz="4" w:space="0" w:color="auto"/>
              <w:bottom w:val="single" w:sz="4" w:space="0" w:color="auto"/>
              <w:right w:val="single" w:sz="4" w:space="0" w:color="auto"/>
            </w:tcBorders>
            <w:vAlign w:val="center"/>
            <w:hideMark/>
          </w:tcPr>
          <w:p w14:paraId="0F6DF2B1" w14:textId="77777777" w:rsidR="004F77BD" w:rsidRPr="0018719C" w:rsidRDefault="004F77BD" w:rsidP="004F77BD">
            <w:pPr>
              <w:spacing w:after="0" w:line="240" w:lineRule="auto"/>
              <w:jc w:val="both"/>
              <w:rPr>
                <w:rFonts w:ascii="Times New Roman" w:eastAsia="Times New Roman" w:hAnsi="Times New Roman" w:cs="Times New Roman"/>
                <w:sz w:val="24"/>
                <w:szCs w:val="24"/>
              </w:rPr>
            </w:pPr>
            <w:r w:rsidRPr="0018719C">
              <w:rPr>
                <w:rFonts w:ascii="Times New Roman" w:eastAsia="Times New Roman" w:hAnsi="Times New Roman" w:cs="Times New Roman"/>
                <w:sz w:val="24"/>
                <w:szCs w:val="24"/>
              </w:rPr>
              <w:t>Micro-finance group (CBCCI) models</w:t>
            </w:r>
          </w:p>
        </w:tc>
        <w:tc>
          <w:tcPr>
            <w:tcW w:w="1549" w:type="dxa"/>
            <w:tcBorders>
              <w:top w:val="single" w:sz="4" w:space="0" w:color="auto"/>
              <w:left w:val="single" w:sz="4" w:space="0" w:color="auto"/>
              <w:bottom w:val="single" w:sz="4" w:space="0" w:color="auto"/>
              <w:right w:val="single" w:sz="4" w:space="0" w:color="auto"/>
            </w:tcBorders>
            <w:vAlign w:val="center"/>
            <w:hideMark/>
          </w:tcPr>
          <w:p w14:paraId="08042CB2" w14:textId="77777777" w:rsidR="004F77BD" w:rsidRPr="0018719C" w:rsidRDefault="004F77BD" w:rsidP="004F77BD">
            <w:pPr>
              <w:spacing w:after="0" w:line="240" w:lineRule="auto"/>
              <w:jc w:val="both"/>
              <w:rPr>
                <w:rFonts w:ascii="Times New Roman" w:eastAsia="Times New Roman" w:hAnsi="Times New Roman" w:cs="Times New Roman"/>
                <w:sz w:val="24"/>
                <w:szCs w:val="24"/>
              </w:rPr>
            </w:pPr>
            <w:r w:rsidRPr="0018719C">
              <w:rPr>
                <w:rFonts w:ascii="Times New Roman" w:hAnsi="Times New Roman" w:cs="Times New Roman"/>
                <w:sz w:val="24"/>
                <w:szCs w:val="24"/>
              </w:rPr>
              <w:t>5</w:t>
            </w:r>
          </w:p>
        </w:tc>
        <w:tc>
          <w:tcPr>
            <w:tcW w:w="1525" w:type="dxa"/>
            <w:tcBorders>
              <w:top w:val="single" w:sz="4" w:space="0" w:color="auto"/>
              <w:left w:val="single" w:sz="4" w:space="0" w:color="auto"/>
              <w:bottom w:val="single" w:sz="4" w:space="0" w:color="auto"/>
              <w:right w:val="single" w:sz="4" w:space="0" w:color="auto"/>
            </w:tcBorders>
            <w:vAlign w:val="center"/>
            <w:hideMark/>
          </w:tcPr>
          <w:p w14:paraId="23336B94" w14:textId="77777777" w:rsidR="004F77BD" w:rsidRPr="0018719C" w:rsidRDefault="004F77BD" w:rsidP="004F77BD">
            <w:pPr>
              <w:spacing w:after="0" w:line="240" w:lineRule="auto"/>
              <w:jc w:val="both"/>
              <w:rPr>
                <w:rFonts w:ascii="Times New Roman" w:eastAsia="Times New Roman" w:hAnsi="Times New Roman" w:cs="Times New Roman"/>
                <w:sz w:val="24"/>
                <w:szCs w:val="24"/>
              </w:rPr>
            </w:pPr>
            <w:r w:rsidRPr="0018719C">
              <w:rPr>
                <w:rFonts w:ascii="Times New Roman" w:hAnsi="Times New Roman" w:cs="Times New Roman"/>
                <w:sz w:val="24"/>
                <w:szCs w:val="24"/>
              </w:rPr>
              <w:t>5</w:t>
            </w:r>
          </w:p>
        </w:tc>
        <w:tc>
          <w:tcPr>
            <w:tcW w:w="1493" w:type="dxa"/>
            <w:tcBorders>
              <w:top w:val="single" w:sz="4" w:space="0" w:color="auto"/>
              <w:left w:val="single" w:sz="4" w:space="0" w:color="auto"/>
              <w:bottom w:val="single" w:sz="4" w:space="0" w:color="auto"/>
              <w:right w:val="single" w:sz="4" w:space="0" w:color="auto"/>
            </w:tcBorders>
            <w:vAlign w:val="center"/>
            <w:hideMark/>
          </w:tcPr>
          <w:p w14:paraId="06B2C81D" w14:textId="77777777" w:rsidR="004F77BD" w:rsidRPr="0018719C" w:rsidRDefault="004F77BD" w:rsidP="004F77BD">
            <w:pPr>
              <w:spacing w:after="0" w:line="240" w:lineRule="auto"/>
              <w:jc w:val="both"/>
              <w:rPr>
                <w:rFonts w:ascii="Times New Roman" w:eastAsia="Times New Roman" w:hAnsi="Times New Roman" w:cs="Times New Roman"/>
                <w:sz w:val="24"/>
                <w:szCs w:val="24"/>
              </w:rPr>
            </w:pPr>
            <w:r w:rsidRPr="0018719C">
              <w:rPr>
                <w:rFonts w:ascii="Times New Roman" w:hAnsi="Times New Roman" w:cs="Times New Roman"/>
                <w:sz w:val="24"/>
                <w:szCs w:val="24"/>
              </w:rPr>
              <w:t>10</w:t>
            </w:r>
          </w:p>
        </w:tc>
        <w:tc>
          <w:tcPr>
            <w:tcW w:w="1372" w:type="dxa"/>
            <w:tcBorders>
              <w:top w:val="single" w:sz="4" w:space="0" w:color="auto"/>
              <w:left w:val="single" w:sz="4" w:space="0" w:color="auto"/>
              <w:bottom w:val="single" w:sz="4" w:space="0" w:color="auto"/>
              <w:right w:val="single" w:sz="4" w:space="0" w:color="auto"/>
            </w:tcBorders>
            <w:vAlign w:val="center"/>
            <w:hideMark/>
          </w:tcPr>
          <w:p w14:paraId="13B3AE9E" w14:textId="77777777" w:rsidR="004F77BD" w:rsidRPr="0018719C" w:rsidRDefault="004F77BD" w:rsidP="004F77BD">
            <w:pPr>
              <w:spacing w:after="0" w:line="240" w:lineRule="auto"/>
              <w:jc w:val="both"/>
              <w:rPr>
                <w:rFonts w:ascii="Times New Roman" w:eastAsia="Times New Roman" w:hAnsi="Times New Roman" w:cs="Times New Roman"/>
                <w:sz w:val="24"/>
                <w:szCs w:val="24"/>
              </w:rPr>
            </w:pPr>
            <w:r w:rsidRPr="0018719C">
              <w:rPr>
                <w:rFonts w:ascii="Times New Roman" w:hAnsi="Times New Roman" w:cs="Times New Roman"/>
                <w:sz w:val="24"/>
                <w:szCs w:val="24"/>
              </w:rPr>
              <w:t>20</w:t>
            </w:r>
          </w:p>
        </w:tc>
      </w:tr>
      <w:tr w:rsidR="004F77BD" w:rsidRPr="0018719C" w14:paraId="40888DAA" w14:textId="77777777" w:rsidTr="004F77BD">
        <w:trPr>
          <w:trHeight w:val="315"/>
        </w:trPr>
        <w:tc>
          <w:tcPr>
            <w:tcW w:w="565" w:type="dxa"/>
            <w:tcBorders>
              <w:top w:val="single" w:sz="4" w:space="0" w:color="auto"/>
              <w:left w:val="single" w:sz="4" w:space="0" w:color="auto"/>
              <w:bottom w:val="single" w:sz="4" w:space="0" w:color="auto"/>
              <w:right w:val="single" w:sz="4" w:space="0" w:color="auto"/>
            </w:tcBorders>
            <w:vAlign w:val="center"/>
            <w:hideMark/>
          </w:tcPr>
          <w:p w14:paraId="5342521A" w14:textId="77777777" w:rsidR="004F77BD" w:rsidRPr="0018719C" w:rsidRDefault="004F77BD" w:rsidP="004F77BD">
            <w:pPr>
              <w:spacing w:after="0" w:line="240" w:lineRule="auto"/>
              <w:jc w:val="both"/>
              <w:rPr>
                <w:rFonts w:ascii="Times New Roman" w:eastAsia="Times New Roman" w:hAnsi="Times New Roman" w:cs="Times New Roman"/>
                <w:sz w:val="24"/>
                <w:szCs w:val="24"/>
              </w:rPr>
            </w:pPr>
            <w:r w:rsidRPr="0018719C">
              <w:rPr>
                <w:rFonts w:ascii="Times New Roman" w:eastAsia="Times New Roman" w:hAnsi="Times New Roman" w:cs="Times New Roman"/>
                <w:sz w:val="24"/>
                <w:szCs w:val="24"/>
              </w:rPr>
              <w:t>19</w:t>
            </w:r>
          </w:p>
        </w:tc>
        <w:tc>
          <w:tcPr>
            <w:tcW w:w="2819" w:type="dxa"/>
            <w:tcBorders>
              <w:top w:val="single" w:sz="4" w:space="0" w:color="auto"/>
              <w:left w:val="single" w:sz="4" w:space="0" w:color="auto"/>
              <w:bottom w:val="single" w:sz="4" w:space="0" w:color="auto"/>
              <w:right w:val="single" w:sz="4" w:space="0" w:color="auto"/>
            </w:tcBorders>
            <w:vAlign w:val="center"/>
            <w:hideMark/>
          </w:tcPr>
          <w:p w14:paraId="32548923" w14:textId="77777777" w:rsidR="004F77BD" w:rsidRPr="0018719C" w:rsidRDefault="004F77BD" w:rsidP="004F77BD">
            <w:pPr>
              <w:spacing w:after="0" w:line="240" w:lineRule="auto"/>
              <w:jc w:val="both"/>
              <w:rPr>
                <w:rFonts w:ascii="Times New Roman" w:eastAsia="Times New Roman" w:hAnsi="Times New Roman" w:cs="Times New Roman"/>
                <w:sz w:val="24"/>
                <w:szCs w:val="24"/>
              </w:rPr>
            </w:pPr>
            <w:r w:rsidRPr="0018719C">
              <w:rPr>
                <w:rFonts w:ascii="Times New Roman" w:eastAsia="Times New Roman" w:hAnsi="Times New Roman" w:cs="Times New Roman"/>
                <w:sz w:val="24"/>
                <w:szCs w:val="24"/>
              </w:rPr>
              <w:t>LEG livelihood group (CBCCI) models</w:t>
            </w:r>
          </w:p>
        </w:tc>
        <w:tc>
          <w:tcPr>
            <w:tcW w:w="1549" w:type="dxa"/>
            <w:tcBorders>
              <w:top w:val="single" w:sz="4" w:space="0" w:color="auto"/>
              <w:left w:val="single" w:sz="4" w:space="0" w:color="auto"/>
              <w:bottom w:val="single" w:sz="4" w:space="0" w:color="auto"/>
              <w:right w:val="single" w:sz="4" w:space="0" w:color="auto"/>
            </w:tcBorders>
            <w:vAlign w:val="center"/>
            <w:hideMark/>
          </w:tcPr>
          <w:p w14:paraId="701DC773" w14:textId="77777777" w:rsidR="004F77BD" w:rsidRPr="0018719C" w:rsidRDefault="004F77BD" w:rsidP="004F77BD">
            <w:pPr>
              <w:spacing w:after="0" w:line="240" w:lineRule="auto"/>
              <w:jc w:val="both"/>
              <w:rPr>
                <w:rFonts w:ascii="Times New Roman" w:eastAsia="Times New Roman" w:hAnsi="Times New Roman" w:cs="Times New Roman"/>
                <w:sz w:val="24"/>
                <w:szCs w:val="24"/>
              </w:rPr>
            </w:pPr>
            <w:r w:rsidRPr="0018719C">
              <w:rPr>
                <w:rFonts w:ascii="Times New Roman" w:hAnsi="Times New Roman" w:cs="Times New Roman"/>
                <w:sz w:val="24"/>
                <w:szCs w:val="24"/>
              </w:rPr>
              <w:t>10</w:t>
            </w:r>
          </w:p>
        </w:tc>
        <w:tc>
          <w:tcPr>
            <w:tcW w:w="1525" w:type="dxa"/>
            <w:tcBorders>
              <w:top w:val="single" w:sz="4" w:space="0" w:color="auto"/>
              <w:left w:val="single" w:sz="4" w:space="0" w:color="auto"/>
              <w:bottom w:val="single" w:sz="4" w:space="0" w:color="auto"/>
              <w:right w:val="single" w:sz="4" w:space="0" w:color="auto"/>
            </w:tcBorders>
            <w:vAlign w:val="center"/>
            <w:hideMark/>
          </w:tcPr>
          <w:p w14:paraId="41796869" w14:textId="77777777" w:rsidR="004F77BD" w:rsidRPr="0018719C" w:rsidRDefault="004F77BD" w:rsidP="004F77BD">
            <w:pPr>
              <w:spacing w:after="0" w:line="240" w:lineRule="auto"/>
              <w:jc w:val="both"/>
              <w:rPr>
                <w:rFonts w:ascii="Times New Roman" w:eastAsia="Times New Roman" w:hAnsi="Times New Roman" w:cs="Times New Roman"/>
                <w:sz w:val="24"/>
                <w:szCs w:val="24"/>
              </w:rPr>
            </w:pPr>
            <w:r w:rsidRPr="0018719C">
              <w:rPr>
                <w:rFonts w:ascii="Times New Roman" w:hAnsi="Times New Roman" w:cs="Times New Roman"/>
                <w:sz w:val="24"/>
                <w:szCs w:val="24"/>
              </w:rPr>
              <w:t>5</w:t>
            </w:r>
          </w:p>
        </w:tc>
        <w:tc>
          <w:tcPr>
            <w:tcW w:w="1493" w:type="dxa"/>
            <w:tcBorders>
              <w:top w:val="single" w:sz="4" w:space="0" w:color="auto"/>
              <w:left w:val="single" w:sz="4" w:space="0" w:color="auto"/>
              <w:bottom w:val="single" w:sz="4" w:space="0" w:color="auto"/>
              <w:right w:val="single" w:sz="4" w:space="0" w:color="auto"/>
            </w:tcBorders>
            <w:vAlign w:val="center"/>
            <w:hideMark/>
          </w:tcPr>
          <w:p w14:paraId="69A751B1" w14:textId="77777777" w:rsidR="004F77BD" w:rsidRPr="0018719C" w:rsidRDefault="004F77BD" w:rsidP="004F77BD">
            <w:pPr>
              <w:spacing w:after="0" w:line="240" w:lineRule="auto"/>
              <w:jc w:val="both"/>
              <w:rPr>
                <w:rFonts w:ascii="Times New Roman" w:eastAsia="Times New Roman" w:hAnsi="Times New Roman" w:cs="Times New Roman"/>
                <w:sz w:val="24"/>
                <w:szCs w:val="24"/>
              </w:rPr>
            </w:pPr>
            <w:r w:rsidRPr="0018719C">
              <w:rPr>
                <w:rFonts w:ascii="Times New Roman" w:hAnsi="Times New Roman" w:cs="Times New Roman"/>
                <w:sz w:val="24"/>
                <w:szCs w:val="24"/>
              </w:rPr>
              <w:t>10</w:t>
            </w:r>
          </w:p>
        </w:tc>
        <w:tc>
          <w:tcPr>
            <w:tcW w:w="1372" w:type="dxa"/>
            <w:tcBorders>
              <w:top w:val="single" w:sz="4" w:space="0" w:color="auto"/>
              <w:left w:val="single" w:sz="4" w:space="0" w:color="auto"/>
              <w:bottom w:val="single" w:sz="4" w:space="0" w:color="auto"/>
              <w:right w:val="single" w:sz="4" w:space="0" w:color="auto"/>
            </w:tcBorders>
            <w:vAlign w:val="center"/>
            <w:hideMark/>
          </w:tcPr>
          <w:p w14:paraId="52F5F36D" w14:textId="77777777" w:rsidR="004F77BD" w:rsidRPr="0018719C" w:rsidRDefault="004F77BD" w:rsidP="004F77BD">
            <w:pPr>
              <w:spacing w:after="0" w:line="240" w:lineRule="auto"/>
              <w:jc w:val="both"/>
              <w:rPr>
                <w:rFonts w:ascii="Times New Roman" w:eastAsia="Times New Roman" w:hAnsi="Times New Roman" w:cs="Times New Roman"/>
                <w:sz w:val="24"/>
                <w:szCs w:val="24"/>
              </w:rPr>
            </w:pPr>
            <w:r w:rsidRPr="0018719C">
              <w:rPr>
                <w:rFonts w:ascii="Times New Roman" w:hAnsi="Times New Roman" w:cs="Times New Roman"/>
                <w:sz w:val="24"/>
                <w:szCs w:val="24"/>
              </w:rPr>
              <w:t>25</w:t>
            </w:r>
          </w:p>
        </w:tc>
      </w:tr>
      <w:tr w:rsidR="004F77BD" w:rsidRPr="0018719C" w14:paraId="4EA9DAD4" w14:textId="77777777" w:rsidTr="004F77BD">
        <w:trPr>
          <w:trHeight w:val="315"/>
        </w:trPr>
        <w:tc>
          <w:tcPr>
            <w:tcW w:w="565" w:type="dxa"/>
            <w:tcBorders>
              <w:top w:val="single" w:sz="4" w:space="0" w:color="auto"/>
              <w:left w:val="single" w:sz="4" w:space="0" w:color="auto"/>
              <w:bottom w:val="single" w:sz="4" w:space="0" w:color="auto"/>
              <w:right w:val="single" w:sz="4" w:space="0" w:color="auto"/>
            </w:tcBorders>
            <w:vAlign w:val="center"/>
            <w:hideMark/>
          </w:tcPr>
          <w:p w14:paraId="51AF9044" w14:textId="77777777" w:rsidR="004F77BD" w:rsidRPr="0018719C" w:rsidRDefault="004F77BD" w:rsidP="004F77BD">
            <w:pPr>
              <w:spacing w:after="0" w:line="240" w:lineRule="auto"/>
              <w:jc w:val="both"/>
              <w:rPr>
                <w:rFonts w:ascii="Times New Roman" w:eastAsia="Times New Roman" w:hAnsi="Times New Roman" w:cs="Times New Roman"/>
                <w:sz w:val="24"/>
                <w:szCs w:val="24"/>
              </w:rPr>
            </w:pPr>
            <w:r w:rsidRPr="0018719C">
              <w:rPr>
                <w:rFonts w:ascii="Times New Roman" w:eastAsia="Times New Roman" w:hAnsi="Times New Roman" w:cs="Times New Roman"/>
                <w:sz w:val="24"/>
                <w:szCs w:val="24"/>
              </w:rPr>
              <w:t>20</w:t>
            </w:r>
          </w:p>
        </w:tc>
        <w:tc>
          <w:tcPr>
            <w:tcW w:w="2819" w:type="dxa"/>
            <w:tcBorders>
              <w:top w:val="single" w:sz="4" w:space="0" w:color="auto"/>
              <w:left w:val="single" w:sz="4" w:space="0" w:color="auto"/>
              <w:bottom w:val="single" w:sz="4" w:space="0" w:color="auto"/>
              <w:right w:val="single" w:sz="4" w:space="0" w:color="auto"/>
            </w:tcBorders>
            <w:vAlign w:val="center"/>
            <w:hideMark/>
          </w:tcPr>
          <w:p w14:paraId="573E74EA" w14:textId="77777777" w:rsidR="004F77BD" w:rsidRPr="0018719C" w:rsidRDefault="004F77BD" w:rsidP="004F77BD">
            <w:pPr>
              <w:spacing w:after="0" w:line="240" w:lineRule="auto"/>
              <w:jc w:val="both"/>
              <w:rPr>
                <w:rFonts w:ascii="Times New Roman" w:eastAsia="Times New Roman" w:hAnsi="Times New Roman" w:cs="Times New Roman"/>
                <w:sz w:val="24"/>
                <w:szCs w:val="24"/>
              </w:rPr>
            </w:pPr>
            <w:r w:rsidRPr="0018719C">
              <w:rPr>
                <w:rFonts w:ascii="Times New Roman" w:eastAsia="Times New Roman" w:hAnsi="Times New Roman" w:cs="Times New Roman"/>
                <w:sz w:val="24"/>
                <w:szCs w:val="24"/>
              </w:rPr>
              <w:t>NTP for NRD</w:t>
            </w:r>
          </w:p>
        </w:tc>
        <w:tc>
          <w:tcPr>
            <w:tcW w:w="1549" w:type="dxa"/>
            <w:tcBorders>
              <w:top w:val="single" w:sz="4" w:space="0" w:color="auto"/>
              <w:left w:val="single" w:sz="4" w:space="0" w:color="auto"/>
              <w:bottom w:val="single" w:sz="4" w:space="0" w:color="auto"/>
              <w:right w:val="single" w:sz="4" w:space="0" w:color="auto"/>
            </w:tcBorders>
            <w:vAlign w:val="center"/>
            <w:hideMark/>
          </w:tcPr>
          <w:p w14:paraId="12182AA6" w14:textId="77777777" w:rsidR="004F77BD" w:rsidRPr="0018719C" w:rsidRDefault="004F77BD" w:rsidP="004F77BD">
            <w:pPr>
              <w:spacing w:after="0" w:line="240" w:lineRule="auto"/>
              <w:jc w:val="both"/>
              <w:rPr>
                <w:rFonts w:ascii="Times New Roman" w:eastAsia="Times New Roman" w:hAnsi="Times New Roman" w:cs="Times New Roman"/>
                <w:sz w:val="24"/>
                <w:szCs w:val="24"/>
              </w:rPr>
            </w:pPr>
            <w:r w:rsidRPr="0018719C">
              <w:rPr>
                <w:rFonts w:ascii="Times New Roman" w:hAnsi="Times New Roman" w:cs="Times New Roman"/>
                <w:sz w:val="24"/>
                <w:szCs w:val="24"/>
              </w:rPr>
              <w:t>10</w:t>
            </w:r>
          </w:p>
        </w:tc>
        <w:tc>
          <w:tcPr>
            <w:tcW w:w="1525" w:type="dxa"/>
            <w:tcBorders>
              <w:top w:val="single" w:sz="4" w:space="0" w:color="auto"/>
              <w:left w:val="single" w:sz="4" w:space="0" w:color="auto"/>
              <w:bottom w:val="single" w:sz="4" w:space="0" w:color="auto"/>
              <w:right w:val="single" w:sz="4" w:space="0" w:color="auto"/>
            </w:tcBorders>
            <w:vAlign w:val="center"/>
            <w:hideMark/>
          </w:tcPr>
          <w:p w14:paraId="4428DC86" w14:textId="77777777" w:rsidR="004F77BD" w:rsidRPr="0018719C" w:rsidRDefault="004F77BD" w:rsidP="004F77BD">
            <w:pPr>
              <w:spacing w:after="0" w:line="240" w:lineRule="auto"/>
              <w:jc w:val="both"/>
              <w:rPr>
                <w:rFonts w:ascii="Times New Roman" w:eastAsia="Times New Roman" w:hAnsi="Times New Roman" w:cs="Times New Roman"/>
                <w:sz w:val="24"/>
                <w:szCs w:val="24"/>
              </w:rPr>
            </w:pPr>
            <w:r w:rsidRPr="0018719C">
              <w:rPr>
                <w:rFonts w:ascii="Times New Roman" w:hAnsi="Times New Roman" w:cs="Times New Roman"/>
                <w:sz w:val="24"/>
                <w:szCs w:val="24"/>
              </w:rPr>
              <w:t>10</w:t>
            </w:r>
          </w:p>
        </w:tc>
        <w:tc>
          <w:tcPr>
            <w:tcW w:w="1493" w:type="dxa"/>
            <w:tcBorders>
              <w:top w:val="single" w:sz="4" w:space="0" w:color="auto"/>
              <w:left w:val="single" w:sz="4" w:space="0" w:color="auto"/>
              <w:bottom w:val="single" w:sz="4" w:space="0" w:color="auto"/>
              <w:right w:val="single" w:sz="4" w:space="0" w:color="auto"/>
            </w:tcBorders>
            <w:vAlign w:val="center"/>
            <w:hideMark/>
          </w:tcPr>
          <w:p w14:paraId="6EA0DFB0" w14:textId="77777777" w:rsidR="004F77BD" w:rsidRPr="0018719C" w:rsidRDefault="004F77BD" w:rsidP="004F77BD">
            <w:pPr>
              <w:spacing w:after="0" w:line="240" w:lineRule="auto"/>
              <w:jc w:val="both"/>
              <w:rPr>
                <w:rFonts w:ascii="Times New Roman" w:eastAsia="Times New Roman" w:hAnsi="Times New Roman" w:cs="Times New Roman"/>
                <w:sz w:val="24"/>
                <w:szCs w:val="24"/>
              </w:rPr>
            </w:pPr>
            <w:r w:rsidRPr="0018719C">
              <w:rPr>
                <w:rFonts w:ascii="Times New Roman" w:hAnsi="Times New Roman" w:cs="Times New Roman"/>
                <w:sz w:val="24"/>
                <w:szCs w:val="24"/>
              </w:rPr>
              <w:t>10</w:t>
            </w:r>
          </w:p>
        </w:tc>
        <w:tc>
          <w:tcPr>
            <w:tcW w:w="1372" w:type="dxa"/>
            <w:tcBorders>
              <w:top w:val="single" w:sz="4" w:space="0" w:color="auto"/>
              <w:left w:val="single" w:sz="4" w:space="0" w:color="auto"/>
              <w:bottom w:val="single" w:sz="4" w:space="0" w:color="auto"/>
              <w:right w:val="single" w:sz="4" w:space="0" w:color="auto"/>
            </w:tcBorders>
            <w:vAlign w:val="center"/>
            <w:hideMark/>
          </w:tcPr>
          <w:p w14:paraId="2CB24911" w14:textId="77777777" w:rsidR="004F77BD" w:rsidRPr="0018719C" w:rsidRDefault="004F77BD" w:rsidP="004F77BD">
            <w:pPr>
              <w:spacing w:after="0" w:line="240" w:lineRule="auto"/>
              <w:jc w:val="both"/>
              <w:rPr>
                <w:rFonts w:ascii="Times New Roman" w:eastAsia="Times New Roman" w:hAnsi="Times New Roman" w:cs="Times New Roman"/>
                <w:sz w:val="24"/>
                <w:szCs w:val="24"/>
              </w:rPr>
            </w:pPr>
            <w:r w:rsidRPr="0018719C">
              <w:rPr>
                <w:rFonts w:ascii="Times New Roman" w:hAnsi="Times New Roman" w:cs="Times New Roman"/>
                <w:sz w:val="24"/>
                <w:szCs w:val="24"/>
              </w:rPr>
              <w:t>30</w:t>
            </w:r>
          </w:p>
        </w:tc>
      </w:tr>
      <w:tr w:rsidR="004F77BD" w:rsidRPr="0018719C" w14:paraId="0E2CC959" w14:textId="77777777" w:rsidTr="004F77BD">
        <w:trPr>
          <w:trHeight w:val="315"/>
        </w:trPr>
        <w:tc>
          <w:tcPr>
            <w:tcW w:w="565" w:type="dxa"/>
            <w:tcBorders>
              <w:top w:val="single" w:sz="4" w:space="0" w:color="auto"/>
              <w:left w:val="single" w:sz="4" w:space="0" w:color="auto"/>
              <w:bottom w:val="single" w:sz="4" w:space="0" w:color="auto"/>
              <w:right w:val="single" w:sz="4" w:space="0" w:color="auto"/>
            </w:tcBorders>
            <w:vAlign w:val="center"/>
            <w:hideMark/>
          </w:tcPr>
          <w:p w14:paraId="653CE60F" w14:textId="77777777" w:rsidR="004F77BD" w:rsidRPr="0018719C" w:rsidRDefault="004F77BD" w:rsidP="004F77BD">
            <w:pPr>
              <w:spacing w:after="0" w:line="240" w:lineRule="auto"/>
              <w:jc w:val="both"/>
              <w:rPr>
                <w:rFonts w:ascii="Times New Roman" w:eastAsia="Times New Roman" w:hAnsi="Times New Roman" w:cs="Times New Roman"/>
                <w:sz w:val="24"/>
                <w:szCs w:val="24"/>
              </w:rPr>
            </w:pPr>
            <w:r w:rsidRPr="0018719C">
              <w:rPr>
                <w:rFonts w:ascii="Times New Roman" w:eastAsia="Times New Roman" w:hAnsi="Times New Roman" w:cs="Times New Roman"/>
                <w:sz w:val="24"/>
                <w:szCs w:val="24"/>
              </w:rPr>
              <w:t>21</w:t>
            </w:r>
          </w:p>
        </w:tc>
        <w:tc>
          <w:tcPr>
            <w:tcW w:w="2819" w:type="dxa"/>
            <w:tcBorders>
              <w:top w:val="single" w:sz="4" w:space="0" w:color="auto"/>
              <w:left w:val="single" w:sz="4" w:space="0" w:color="auto"/>
              <w:bottom w:val="single" w:sz="4" w:space="0" w:color="auto"/>
              <w:right w:val="single" w:sz="4" w:space="0" w:color="auto"/>
            </w:tcBorders>
            <w:vAlign w:val="center"/>
            <w:hideMark/>
          </w:tcPr>
          <w:p w14:paraId="6C52AEA1" w14:textId="77777777" w:rsidR="004F77BD" w:rsidRPr="0018719C" w:rsidRDefault="004F77BD" w:rsidP="004F77BD">
            <w:pPr>
              <w:spacing w:after="0" w:line="240" w:lineRule="auto"/>
              <w:jc w:val="both"/>
              <w:rPr>
                <w:rFonts w:ascii="Times New Roman" w:eastAsia="Times New Roman" w:hAnsi="Times New Roman" w:cs="Times New Roman"/>
                <w:sz w:val="24"/>
                <w:szCs w:val="24"/>
              </w:rPr>
            </w:pPr>
            <w:r w:rsidRPr="0018719C">
              <w:rPr>
                <w:rFonts w:ascii="Times New Roman" w:eastAsia="Times New Roman" w:hAnsi="Times New Roman" w:cs="Times New Roman"/>
                <w:sz w:val="24"/>
                <w:szCs w:val="24"/>
              </w:rPr>
              <w:t xml:space="preserve">Providing information for decision-making process services </w:t>
            </w:r>
          </w:p>
        </w:tc>
        <w:tc>
          <w:tcPr>
            <w:tcW w:w="1549" w:type="dxa"/>
            <w:tcBorders>
              <w:top w:val="single" w:sz="4" w:space="0" w:color="auto"/>
              <w:left w:val="single" w:sz="4" w:space="0" w:color="auto"/>
              <w:bottom w:val="single" w:sz="4" w:space="0" w:color="auto"/>
              <w:right w:val="single" w:sz="4" w:space="0" w:color="auto"/>
            </w:tcBorders>
            <w:vAlign w:val="center"/>
            <w:hideMark/>
          </w:tcPr>
          <w:p w14:paraId="3B0246E2" w14:textId="77777777" w:rsidR="004F77BD" w:rsidRPr="0018719C" w:rsidRDefault="004F77BD" w:rsidP="004F77BD">
            <w:pPr>
              <w:spacing w:after="0" w:line="240" w:lineRule="auto"/>
              <w:jc w:val="both"/>
              <w:rPr>
                <w:rFonts w:ascii="Times New Roman" w:eastAsia="Times New Roman" w:hAnsi="Times New Roman" w:cs="Times New Roman"/>
                <w:sz w:val="24"/>
                <w:szCs w:val="24"/>
              </w:rPr>
            </w:pPr>
            <w:r w:rsidRPr="0018719C">
              <w:rPr>
                <w:rFonts w:ascii="Times New Roman" w:hAnsi="Times New Roman" w:cs="Times New Roman"/>
                <w:sz w:val="24"/>
                <w:szCs w:val="24"/>
              </w:rPr>
              <w:t>10</w:t>
            </w:r>
          </w:p>
        </w:tc>
        <w:tc>
          <w:tcPr>
            <w:tcW w:w="1525" w:type="dxa"/>
            <w:tcBorders>
              <w:top w:val="single" w:sz="4" w:space="0" w:color="auto"/>
              <w:left w:val="single" w:sz="4" w:space="0" w:color="auto"/>
              <w:bottom w:val="single" w:sz="4" w:space="0" w:color="auto"/>
              <w:right w:val="single" w:sz="4" w:space="0" w:color="auto"/>
            </w:tcBorders>
            <w:vAlign w:val="center"/>
            <w:hideMark/>
          </w:tcPr>
          <w:p w14:paraId="61661142" w14:textId="77777777" w:rsidR="004F77BD" w:rsidRPr="0018719C" w:rsidRDefault="004F77BD" w:rsidP="004F77BD">
            <w:pPr>
              <w:spacing w:after="0" w:line="240" w:lineRule="auto"/>
              <w:jc w:val="both"/>
              <w:rPr>
                <w:rFonts w:ascii="Times New Roman" w:eastAsia="Times New Roman" w:hAnsi="Times New Roman" w:cs="Times New Roman"/>
                <w:sz w:val="24"/>
                <w:szCs w:val="24"/>
              </w:rPr>
            </w:pPr>
            <w:r w:rsidRPr="0018719C">
              <w:rPr>
                <w:rFonts w:ascii="Times New Roman" w:hAnsi="Times New Roman" w:cs="Times New Roman"/>
                <w:sz w:val="24"/>
                <w:szCs w:val="24"/>
              </w:rPr>
              <w:t>5</w:t>
            </w:r>
          </w:p>
        </w:tc>
        <w:tc>
          <w:tcPr>
            <w:tcW w:w="1493" w:type="dxa"/>
            <w:tcBorders>
              <w:top w:val="single" w:sz="4" w:space="0" w:color="auto"/>
              <w:left w:val="single" w:sz="4" w:space="0" w:color="auto"/>
              <w:bottom w:val="single" w:sz="4" w:space="0" w:color="auto"/>
              <w:right w:val="single" w:sz="4" w:space="0" w:color="auto"/>
            </w:tcBorders>
            <w:vAlign w:val="center"/>
            <w:hideMark/>
          </w:tcPr>
          <w:p w14:paraId="23B103EB" w14:textId="77777777" w:rsidR="004F77BD" w:rsidRPr="0018719C" w:rsidRDefault="004F77BD" w:rsidP="004F77BD">
            <w:pPr>
              <w:spacing w:after="0" w:line="240" w:lineRule="auto"/>
              <w:jc w:val="both"/>
              <w:rPr>
                <w:rFonts w:ascii="Times New Roman" w:eastAsia="Times New Roman" w:hAnsi="Times New Roman" w:cs="Times New Roman"/>
                <w:sz w:val="24"/>
                <w:szCs w:val="24"/>
              </w:rPr>
            </w:pPr>
            <w:r w:rsidRPr="0018719C">
              <w:rPr>
                <w:rFonts w:ascii="Times New Roman" w:hAnsi="Times New Roman" w:cs="Times New Roman"/>
                <w:sz w:val="24"/>
                <w:szCs w:val="24"/>
              </w:rPr>
              <w:t>10</w:t>
            </w:r>
          </w:p>
        </w:tc>
        <w:tc>
          <w:tcPr>
            <w:tcW w:w="1372" w:type="dxa"/>
            <w:tcBorders>
              <w:top w:val="single" w:sz="4" w:space="0" w:color="auto"/>
              <w:left w:val="single" w:sz="4" w:space="0" w:color="auto"/>
              <w:bottom w:val="single" w:sz="4" w:space="0" w:color="auto"/>
              <w:right w:val="single" w:sz="4" w:space="0" w:color="auto"/>
            </w:tcBorders>
            <w:vAlign w:val="center"/>
            <w:hideMark/>
          </w:tcPr>
          <w:p w14:paraId="58F01A46" w14:textId="77777777" w:rsidR="004F77BD" w:rsidRPr="0018719C" w:rsidRDefault="004F77BD" w:rsidP="004F77BD">
            <w:pPr>
              <w:spacing w:after="0" w:line="240" w:lineRule="auto"/>
              <w:jc w:val="both"/>
              <w:rPr>
                <w:rFonts w:ascii="Times New Roman" w:eastAsia="Times New Roman" w:hAnsi="Times New Roman" w:cs="Times New Roman"/>
                <w:sz w:val="24"/>
                <w:szCs w:val="24"/>
              </w:rPr>
            </w:pPr>
            <w:r w:rsidRPr="0018719C">
              <w:rPr>
                <w:rFonts w:ascii="Times New Roman" w:hAnsi="Times New Roman" w:cs="Times New Roman"/>
                <w:sz w:val="24"/>
                <w:szCs w:val="24"/>
              </w:rPr>
              <w:t>25</w:t>
            </w:r>
          </w:p>
        </w:tc>
      </w:tr>
      <w:tr w:rsidR="004F77BD" w:rsidRPr="0018719C" w14:paraId="539503CE" w14:textId="77777777" w:rsidTr="004F77BD">
        <w:trPr>
          <w:trHeight w:val="315"/>
        </w:trPr>
        <w:tc>
          <w:tcPr>
            <w:tcW w:w="565" w:type="dxa"/>
            <w:tcBorders>
              <w:top w:val="single" w:sz="4" w:space="0" w:color="auto"/>
              <w:left w:val="single" w:sz="4" w:space="0" w:color="auto"/>
              <w:bottom w:val="single" w:sz="4" w:space="0" w:color="auto"/>
              <w:right w:val="single" w:sz="4" w:space="0" w:color="auto"/>
            </w:tcBorders>
            <w:vAlign w:val="center"/>
            <w:hideMark/>
          </w:tcPr>
          <w:p w14:paraId="67350D9B" w14:textId="77777777" w:rsidR="004F77BD" w:rsidRPr="0018719C" w:rsidRDefault="004F77BD" w:rsidP="002E02DD">
            <w:pPr>
              <w:spacing w:after="120"/>
              <w:jc w:val="both"/>
              <w:rPr>
                <w:rFonts w:ascii="Times New Roman" w:eastAsia="Times New Roman" w:hAnsi="Times New Roman" w:cs="Times New Roman"/>
                <w:sz w:val="24"/>
                <w:szCs w:val="24"/>
              </w:rPr>
            </w:pPr>
            <w:r w:rsidRPr="0018719C">
              <w:rPr>
                <w:rFonts w:ascii="Times New Roman" w:eastAsia="Times New Roman" w:hAnsi="Times New Roman" w:cs="Times New Roman"/>
                <w:sz w:val="24"/>
                <w:szCs w:val="24"/>
              </w:rPr>
              <w:t>22</w:t>
            </w:r>
          </w:p>
        </w:tc>
        <w:tc>
          <w:tcPr>
            <w:tcW w:w="2819" w:type="dxa"/>
            <w:tcBorders>
              <w:top w:val="single" w:sz="4" w:space="0" w:color="auto"/>
              <w:left w:val="single" w:sz="4" w:space="0" w:color="auto"/>
              <w:bottom w:val="single" w:sz="4" w:space="0" w:color="auto"/>
              <w:right w:val="single" w:sz="4" w:space="0" w:color="auto"/>
            </w:tcBorders>
            <w:vAlign w:val="center"/>
            <w:hideMark/>
          </w:tcPr>
          <w:p w14:paraId="7957EEF0" w14:textId="77777777" w:rsidR="004F77BD" w:rsidRPr="0018719C" w:rsidRDefault="004F77BD" w:rsidP="002E02DD">
            <w:pPr>
              <w:spacing w:after="120"/>
              <w:jc w:val="both"/>
              <w:rPr>
                <w:rFonts w:ascii="Times New Roman" w:eastAsia="Times New Roman" w:hAnsi="Times New Roman" w:cs="Times New Roman"/>
                <w:sz w:val="24"/>
                <w:szCs w:val="24"/>
              </w:rPr>
            </w:pPr>
            <w:r w:rsidRPr="0018719C">
              <w:rPr>
                <w:rFonts w:ascii="Times New Roman" w:eastAsia="Times New Roman" w:hAnsi="Times New Roman" w:cs="Times New Roman"/>
                <w:sz w:val="24"/>
                <w:szCs w:val="24"/>
              </w:rPr>
              <w:t>Agricultural insurance models</w:t>
            </w:r>
          </w:p>
        </w:tc>
        <w:tc>
          <w:tcPr>
            <w:tcW w:w="1549" w:type="dxa"/>
            <w:tcBorders>
              <w:top w:val="single" w:sz="4" w:space="0" w:color="auto"/>
              <w:left w:val="single" w:sz="4" w:space="0" w:color="auto"/>
              <w:bottom w:val="single" w:sz="4" w:space="0" w:color="auto"/>
              <w:right w:val="single" w:sz="4" w:space="0" w:color="auto"/>
            </w:tcBorders>
            <w:vAlign w:val="center"/>
            <w:hideMark/>
          </w:tcPr>
          <w:p w14:paraId="3D766227" w14:textId="77777777" w:rsidR="004F77BD" w:rsidRPr="0018719C" w:rsidRDefault="004F77BD" w:rsidP="002E02DD">
            <w:pPr>
              <w:spacing w:after="120"/>
              <w:jc w:val="both"/>
              <w:rPr>
                <w:rFonts w:ascii="Times New Roman" w:eastAsia="Times New Roman" w:hAnsi="Times New Roman" w:cs="Times New Roman"/>
                <w:sz w:val="24"/>
                <w:szCs w:val="24"/>
              </w:rPr>
            </w:pPr>
            <w:r w:rsidRPr="0018719C">
              <w:rPr>
                <w:rFonts w:ascii="Times New Roman" w:hAnsi="Times New Roman" w:cs="Times New Roman"/>
                <w:sz w:val="24"/>
                <w:szCs w:val="24"/>
              </w:rPr>
              <w:t>5</w:t>
            </w:r>
          </w:p>
        </w:tc>
        <w:tc>
          <w:tcPr>
            <w:tcW w:w="1525" w:type="dxa"/>
            <w:tcBorders>
              <w:top w:val="single" w:sz="4" w:space="0" w:color="auto"/>
              <w:left w:val="single" w:sz="4" w:space="0" w:color="auto"/>
              <w:bottom w:val="single" w:sz="4" w:space="0" w:color="auto"/>
              <w:right w:val="single" w:sz="4" w:space="0" w:color="auto"/>
            </w:tcBorders>
            <w:vAlign w:val="center"/>
            <w:hideMark/>
          </w:tcPr>
          <w:p w14:paraId="01A03A7A" w14:textId="77777777" w:rsidR="004F77BD" w:rsidRPr="0018719C" w:rsidRDefault="004F77BD" w:rsidP="002E02DD">
            <w:pPr>
              <w:spacing w:after="120"/>
              <w:jc w:val="both"/>
              <w:rPr>
                <w:rFonts w:ascii="Times New Roman" w:eastAsia="Times New Roman" w:hAnsi="Times New Roman" w:cs="Times New Roman"/>
                <w:sz w:val="24"/>
                <w:szCs w:val="24"/>
              </w:rPr>
            </w:pPr>
            <w:r w:rsidRPr="0018719C">
              <w:rPr>
                <w:rFonts w:ascii="Times New Roman" w:hAnsi="Times New Roman" w:cs="Times New Roman"/>
                <w:sz w:val="24"/>
                <w:szCs w:val="24"/>
              </w:rPr>
              <w:t>10</w:t>
            </w:r>
          </w:p>
        </w:tc>
        <w:tc>
          <w:tcPr>
            <w:tcW w:w="1493" w:type="dxa"/>
            <w:tcBorders>
              <w:top w:val="single" w:sz="4" w:space="0" w:color="auto"/>
              <w:left w:val="single" w:sz="4" w:space="0" w:color="auto"/>
              <w:bottom w:val="single" w:sz="4" w:space="0" w:color="auto"/>
              <w:right w:val="single" w:sz="4" w:space="0" w:color="auto"/>
            </w:tcBorders>
            <w:vAlign w:val="center"/>
            <w:hideMark/>
          </w:tcPr>
          <w:p w14:paraId="7AF018A8" w14:textId="77777777" w:rsidR="004F77BD" w:rsidRPr="0018719C" w:rsidRDefault="004F77BD" w:rsidP="002E02DD">
            <w:pPr>
              <w:spacing w:after="120"/>
              <w:jc w:val="both"/>
              <w:rPr>
                <w:rFonts w:ascii="Times New Roman" w:eastAsia="Times New Roman" w:hAnsi="Times New Roman" w:cs="Times New Roman"/>
                <w:sz w:val="24"/>
                <w:szCs w:val="24"/>
              </w:rPr>
            </w:pPr>
            <w:r w:rsidRPr="0018719C">
              <w:rPr>
                <w:rFonts w:ascii="Times New Roman" w:hAnsi="Times New Roman" w:cs="Times New Roman"/>
                <w:sz w:val="24"/>
                <w:szCs w:val="24"/>
              </w:rPr>
              <w:t>10</w:t>
            </w:r>
          </w:p>
        </w:tc>
        <w:tc>
          <w:tcPr>
            <w:tcW w:w="1372" w:type="dxa"/>
            <w:tcBorders>
              <w:top w:val="single" w:sz="4" w:space="0" w:color="auto"/>
              <w:left w:val="single" w:sz="4" w:space="0" w:color="auto"/>
              <w:bottom w:val="single" w:sz="4" w:space="0" w:color="auto"/>
              <w:right w:val="single" w:sz="4" w:space="0" w:color="auto"/>
            </w:tcBorders>
            <w:vAlign w:val="center"/>
            <w:hideMark/>
          </w:tcPr>
          <w:p w14:paraId="67EEEA07" w14:textId="77777777" w:rsidR="004F77BD" w:rsidRPr="0018719C" w:rsidRDefault="004F77BD" w:rsidP="002E02DD">
            <w:pPr>
              <w:spacing w:after="120"/>
              <w:jc w:val="both"/>
              <w:rPr>
                <w:rFonts w:ascii="Times New Roman" w:eastAsia="Times New Roman" w:hAnsi="Times New Roman" w:cs="Times New Roman"/>
                <w:sz w:val="24"/>
                <w:szCs w:val="24"/>
              </w:rPr>
            </w:pPr>
            <w:r w:rsidRPr="0018719C">
              <w:rPr>
                <w:rFonts w:ascii="Times New Roman" w:hAnsi="Times New Roman" w:cs="Times New Roman"/>
                <w:sz w:val="24"/>
                <w:szCs w:val="24"/>
              </w:rPr>
              <w:t>25</w:t>
            </w:r>
          </w:p>
        </w:tc>
      </w:tr>
    </w:tbl>
    <w:p w14:paraId="16BFD9F1" w14:textId="77777777" w:rsidR="004F77BD" w:rsidRPr="0018719C" w:rsidRDefault="004F77BD" w:rsidP="002E02DD">
      <w:pPr>
        <w:spacing w:after="120"/>
        <w:jc w:val="both"/>
        <w:rPr>
          <w:rFonts w:ascii="Times New Roman" w:eastAsia="Calibri" w:hAnsi="Times New Roman" w:cs="Times New Roman"/>
          <w:i/>
          <w:sz w:val="24"/>
          <w:szCs w:val="24"/>
          <w:lang w:eastAsia="vi-VN"/>
        </w:rPr>
      </w:pPr>
      <w:r w:rsidRPr="0018719C">
        <w:rPr>
          <w:rFonts w:ascii="Times New Roman" w:hAnsi="Times New Roman" w:cs="Times New Roman"/>
          <w:i/>
          <w:sz w:val="24"/>
          <w:szCs w:val="24"/>
        </w:rPr>
        <w:t>Note: 1-low motivation/</w:t>
      </w:r>
      <w:r w:rsidRPr="0018719C">
        <w:rPr>
          <w:rFonts w:ascii="Times New Roman" w:hAnsi="Times New Roman" w:cs="Times New Roman"/>
          <w:i/>
          <w:sz w:val="24"/>
          <w:szCs w:val="24"/>
          <w:lang w:eastAsia="vi-VN"/>
        </w:rPr>
        <w:t xml:space="preserve">capability; </w:t>
      </w:r>
      <w:r w:rsidRPr="0018719C">
        <w:rPr>
          <w:rFonts w:ascii="Times New Roman" w:hAnsi="Times New Roman" w:cs="Times New Roman"/>
          <w:i/>
          <w:sz w:val="24"/>
          <w:szCs w:val="24"/>
        </w:rPr>
        <w:t>5-medium motivation/</w:t>
      </w:r>
      <w:r w:rsidRPr="0018719C">
        <w:rPr>
          <w:rFonts w:ascii="Times New Roman" w:hAnsi="Times New Roman" w:cs="Times New Roman"/>
          <w:i/>
          <w:sz w:val="24"/>
          <w:szCs w:val="24"/>
          <w:lang w:eastAsia="vi-VN"/>
        </w:rPr>
        <w:t xml:space="preserve">capability; </w:t>
      </w:r>
      <w:r w:rsidRPr="0018719C">
        <w:rPr>
          <w:rFonts w:ascii="Times New Roman" w:hAnsi="Times New Roman" w:cs="Times New Roman"/>
          <w:i/>
          <w:sz w:val="24"/>
          <w:szCs w:val="24"/>
        </w:rPr>
        <w:t>10-high motivation/</w:t>
      </w:r>
      <w:r w:rsidRPr="0018719C">
        <w:rPr>
          <w:rFonts w:ascii="Times New Roman" w:hAnsi="Times New Roman" w:cs="Times New Roman"/>
          <w:i/>
          <w:sz w:val="24"/>
          <w:szCs w:val="24"/>
          <w:lang w:eastAsia="vi-VN"/>
        </w:rPr>
        <w:t>capability</w:t>
      </w:r>
    </w:p>
    <w:p w14:paraId="2CB8FD76" w14:textId="77777777" w:rsidR="00CE2806" w:rsidRPr="0018719C" w:rsidRDefault="00CE2806" w:rsidP="00CE2806">
      <w:pPr>
        <w:spacing w:after="120"/>
        <w:jc w:val="both"/>
        <w:rPr>
          <w:rFonts w:ascii="Times New Roman" w:hAnsi="Times New Roman" w:cs="Times New Roman"/>
          <w:i/>
          <w:sz w:val="24"/>
          <w:szCs w:val="24"/>
        </w:rPr>
      </w:pPr>
      <w:r w:rsidRPr="0018719C">
        <w:rPr>
          <w:rFonts w:ascii="Times New Roman" w:hAnsi="Times New Roman" w:cs="Times New Roman"/>
          <w:i/>
          <w:sz w:val="24"/>
          <w:szCs w:val="24"/>
        </w:rPr>
        <w:t xml:space="preserve">Source: </w:t>
      </w:r>
      <w:r>
        <w:rPr>
          <w:rFonts w:ascii="Times New Roman" w:hAnsi="Times New Roman" w:cs="Times New Roman"/>
          <w:i/>
          <w:sz w:val="24"/>
          <w:szCs w:val="24"/>
        </w:rPr>
        <w:t xml:space="preserve">Prepared by </w:t>
      </w:r>
      <w:r w:rsidRPr="0018719C">
        <w:rPr>
          <w:rFonts w:ascii="Times New Roman" w:hAnsi="Times New Roman" w:cs="Times New Roman"/>
          <w:i/>
          <w:sz w:val="24"/>
          <w:szCs w:val="24"/>
        </w:rPr>
        <w:t xml:space="preserve">CAP/IPSARD research team (2017). </w:t>
      </w:r>
    </w:p>
    <w:p w14:paraId="2582FFBB" w14:textId="77777777" w:rsidR="004F77BD" w:rsidRPr="0018719C" w:rsidRDefault="004F77BD" w:rsidP="002E02DD">
      <w:pPr>
        <w:spacing w:after="120"/>
        <w:jc w:val="both"/>
        <w:rPr>
          <w:rFonts w:ascii="Times New Roman" w:eastAsia="Times New Roman" w:hAnsi="Times New Roman" w:cs="Times New Roman"/>
          <w:sz w:val="24"/>
          <w:szCs w:val="24"/>
        </w:rPr>
      </w:pPr>
      <w:r w:rsidRPr="0018719C">
        <w:rPr>
          <w:rFonts w:ascii="Times New Roman" w:eastAsia="Times New Roman" w:hAnsi="Times New Roman" w:cs="Times New Roman"/>
          <w:sz w:val="24"/>
          <w:szCs w:val="24"/>
        </w:rPr>
        <w:t xml:space="preserve">Implementing the NTP for NRD is currently the best solution to connect climate change, natural disaster, and poverty reduction policies. In addition, other effective solutions are land and forest allocation policies, Production system transformation + local land use change models, integrating climate smart village models with climate through establishing a close CSA production system, integrating solutions into poverty reduction programs, applying community-based models, support the development of information services for decision-making, and agricultural insurance. </w:t>
      </w:r>
    </w:p>
    <w:p w14:paraId="79FF5D2C" w14:textId="77777777" w:rsidR="002B3A29" w:rsidRPr="0018719C" w:rsidRDefault="002B3A29" w:rsidP="002E02DD">
      <w:pPr>
        <w:spacing w:after="120"/>
        <w:rPr>
          <w:rFonts w:ascii="Times New Roman" w:eastAsia="Times New Roman" w:hAnsi="Times New Roman" w:cs="Times New Roman"/>
          <w:b/>
          <w:bCs/>
          <w:caps/>
          <w:sz w:val="24"/>
          <w:szCs w:val="24"/>
          <w:lang w:val="vi-VN" w:eastAsia="vi-VN"/>
        </w:rPr>
      </w:pPr>
      <w:r w:rsidRPr="0018719C">
        <w:rPr>
          <w:rFonts w:ascii="Times New Roman" w:hAnsi="Times New Roman" w:cs="Times New Roman"/>
          <w:sz w:val="24"/>
          <w:szCs w:val="24"/>
          <w:lang w:val="vi-VN"/>
        </w:rPr>
        <w:br w:type="page"/>
      </w:r>
    </w:p>
    <w:p w14:paraId="090A2190" w14:textId="5FC4E9E9" w:rsidR="002B3A29" w:rsidRPr="00F05F67" w:rsidRDefault="002B3A29" w:rsidP="00F05F67">
      <w:pPr>
        <w:pStyle w:val="Heading1"/>
        <w:jc w:val="both"/>
        <w:rPr>
          <w:rFonts w:ascii="Times New Roman" w:hAnsi="Times New Roman"/>
          <w:sz w:val="40"/>
          <w:szCs w:val="36"/>
        </w:rPr>
      </w:pPr>
      <w:bookmarkStart w:id="114" w:name="_Toc516495575"/>
      <w:r w:rsidRPr="00F05F67">
        <w:rPr>
          <w:rFonts w:ascii="Times New Roman" w:hAnsi="Times New Roman"/>
          <w:sz w:val="40"/>
          <w:szCs w:val="36"/>
        </w:rPr>
        <w:lastRenderedPageBreak/>
        <w:t>Chapter IV</w:t>
      </w:r>
      <w:r w:rsidR="00F05F67">
        <w:rPr>
          <w:rFonts w:ascii="Times New Roman" w:hAnsi="Times New Roman"/>
          <w:sz w:val="40"/>
          <w:szCs w:val="36"/>
        </w:rPr>
        <w:t>.</w:t>
      </w:r>
      <w:r w:rsidRPr="00F05F67">
        <w:rPr>
          <w:rFonts w:ascii="Times New Roman" w:hAnsi="Times New Roman"/>
          <w:sz w:val="40"/>
          <w:szCs w:val="36"/>
        </w:rPr>
        <w:t xml:space="preserve"> recommendations FOR ADDRESSING POVERTY, DISASTER AND CLIMATE CHANGE</w:t>
      </w:r>
      <w:r w:rsidR="00F05F67">
        <w:rPr>
          <w:rFonts w:ascii="Times New Roman" w:hAnsi="Times New Roman"/>
          <w:sz w:val="40"/>
          <w:szCs w:val="36"/>
        </w:rPr>
        <w:t xml:space="preserve"> NEXUS</w:t>
      </w:r>
      <w:r w:rsidRPr="00F05F67">
        <w:rPr>
          <w:rFonts w:ascii="Times New Roman" w:hAnsi="Times New Roman"/>
          <w:sz w:val="40"/>
          <w:szCs w:val="36"/>
        </w:rPr>
        <w:t xml:space="preserve"> THROUGH RESILIENT LIVELIHOODs</w:t>
      </w:r>
      <w:bookmarkEnd w:id="114"/>
    </w:p>
    <w:p w14:paraId="0C1F8EAF" w14:textId="31B185D3" w:rsidR="002E02DD" w:rsidRPr="002E02DD" w:rsidRDefault="002E02DD" w:rsidP="007C6AE3">
      <w:pPr>
        <w:pStyle w:val="Heading1"/>
        <w:numPr>
          <w:ilvl w:val="0"/>
          <w:numId w:val="1"/>
        </w:numPr>
        <w:rPr>
          <w:rFonts w:ascii="Times New Roman" w:hAnsi="Times New Roman"/>
          <w:color w:val="FFFFFF" w:themeColor="background1"/>
          <w:sz w:val="36"/>
          <w:szCs w:val="36"/>
        </w:rPr>
      </w:pPr>
      <w:bookmarkStart w:id="115" w:name="_Toc516473761"/>
      <w:bookmarkStart w:id="116" w:name="_Toc516495576"/>
      <w:r w:rsidRPr="002E02DD">
        <w:rPr>
          <w:rFonts w:ascii="Times New Roman" w:hAnsi="Times New Roman"/>
          <w:color w:val="FFFFFF" w:themeColor="background1"/>
          <w:sz w:val="36"/>
          <w:szCs w:val="36"/>
        </w:rPr>
        <w:t>CHAPTER 4</w:t>
      </w:r>
      <w:bookmarkEnd w:id="115"/>
      <w:bookmarkEnd w:id="116"/>
    </w:p>
    <w:p w14:paraId="64B63E58" w14:textId="7EB40D86" w:rsidR="002B3A29" w:rsidRPr="00033A41" w:rsidRDefault="00FE330C" w:rsidP="00FE330C">
      <w:pPr>
        <w:pStyle w:val="Heading2"/>
        <w:spacing w:before="0" w:after="120"/>
        <w:rPr>
          <w:rFonts w:ascii="Times New Roman" w:hAnsi="Times New Roman" w:cs="Times New Roman"/>
          <w:b/>
          <w:sz w:val="28"/>
          <w:szCs w:val="24"/>
        </w:rPr>
      </w:pPr>
      <w:bookmarkStart w:id="117" w:name="_Toc516495577"/>
      <w:r>
        <w:rPr>
          <w:rFonts w:ascii="Times New Roman" w:hAnsi="Times New Roman" w:cs="Times New Roman"/>
          <w:b/>
          <w:sz w:val="28"/>
          <w:szCs w:val="24"/>
        </w:rPr>
        <w:t xml:space="preserve">1. </w:t>
      </w:r>
      <w:r w:rsidR="002B3A29" w:rsidRPr="00033A41">
        <w:rPr>
          <w:rFonts w:ascii="Times New Roman" w:hAnsi="Times New Roman" w:cs="Times New Roman"/>
          <w:b/>
          <w:sz w:val="28"/>
          <w:szCs w:val="24"/>
        </w:rPr>
        <w:t>Viewpoints on the linkage between climate change, disasters, and poverty</w:t>
      </w:r>
      <w:bookmarkEnd w:id="117"/>
    </w:p>
    <w:p w14:paraId="3E82962D" w14:textId="77777777" w:rsidR="002B3A29" w:rsidRPr="0018719C" w:rsidRDefault="002B3A29" w:rsidP="002E02DD">
      <w:pPr>
        <w:spacing w:after="120"/>
        <w:jc w:val="both"/>
        <w:rPr>
          <w:rFonts w:ascii="Times New Roman" w:hAnsi="Times New Roman" w:cs="Times New Roman"/>
          <w:sz w:val="24"/>
          <w:szCs w:val="24"/>
        </w:rPr>
      </w:pPr>
      <w:r w:rsidRPr="0018719C">
        <w:rPr>
          <w:rFonts w:ascii="Times New Roman" w:hAnsi="Times New Roman" w:cs="Times New Roman"/>
          <w:sz w:val="24"/>
          <w:szCs w:val="24"/>
        </w:rPr>
        <w:t>Disasters and climate change are associated with poverty through the loss of lives, assets, and income sources of the poor and vulnerable groups (poor farmers, the elderly, children, women ...). Moreover, poverty is a major obstacle to climate change adaption and disaster prevention because the poor households are more vulnerable. Therefore, strengthening the nexus between climate change adaption, disaster prevention and poverty reduction (CCA, DP &amp; PR) is an urgent matter in order to improve resiliency and ensure sustainable development goals. From the research results, strengthening this nexus should be based on the following points of view:</w:t>
      </w:r>
    </w:p>
    <w:p w14:paraId="32C81EE1" w14:textId="3FAC1C20" w:rsidR="002B3A29" w:rsidRPr="00CE2806" w:rsidRDefault="002B3A29" w:rsidP="00CE2806">
      <w:pPr>
        <w:pStyle w:val="ListParagraph"/>
        <w:numPr>
          <w:ilvl w:val="0"/>
          <w:numId w:val="5"/>
        </w:numPr>
        <w:tabs>
          <w:tab w:val="clear" w:pos="720"/>
        </w:tabs>
        <w:spacing w:after="120"/>
        <w:ind w:left="360"/>
        <w:jc w:val="both"/>
        <w:rPr>
          <w:rFonts w:ascii="Times New Roman" w:hAnsi="Times New Roman" w:cs="Times New Roman"/>
          <w:sz w:val="24"/>
          <w:szCs w:val="24"/>
        </w:rPr>
      </w:pPr>
      <w:r w:rsidRPr="00CE2806">
        <w:rPr>
          <w:rFonts w:ascii="Times New Roman" w:hAnsi="Times New Roman" w:cs="Times New Roman"/>
          <w:sz w:val="24"/>
          <w:szCs w:val="24"/>
        </w:rPr>
        <w:t xml:space="preserve">Strengthening the </w:t>
      </w:r>
      <w:r w:rsidR="00CE2806">
        <w:rPr>
          <w:rFonts w:ascii="Times New Roman" w:hAnsi="Times New Roman" w:cs="Times New Roman"/>
          <w:sz w:val="24"/>
          <w:szCs w:val="24"/>
        </w:rPr>
        <w:t xml:space="preserve">CC-D-P </w:t>
      </w:r>
      <w:r w:rsidRPr="00CE2806">
        <w:rPr>
          <w:rFonts w:ascii="Times New Roman" w:hAnsi="Times New Roman" w:cs="Times New Roman"/>
          <w:sz w:val="24"/>
          <w:szCs w:val="24"/>
        </w:rPr>
        <w:t>nexus is a comprehensive approach to sustainable socio-economic development.</w:t>
      </w:r>
    </w:p>
    <w:p w14:paraId="4255721C" w14:textId="1F304A8B" w:rsidR="002B3A29" w:rsidRPr="00CE2806" w:rsidRDefault="002B3A29" w:rsidP="00CE2806">
      <w:pPr>
        <w:pStyle w:val="ListParagraph"/>
        <w:numPr>
          <w:ilvl w:val="0"/>
          <w:numId w:val="5"/>
        </w:numPr>
        <w:tabs>
          <w:tab w:val="clear" w:pos="720"/>
        </w:tabs>
        <w:spacing w:after="120"/>
        <w:ind w:left="360"/>
        <w:jc w:val="both"/>
        <w:rPr>
          <w:rFonts w:ascii="Times New Roman" w:hAnsi="Times New Roman" w:cs="Times New Roman"/>
          <w:sz w:val="24"/>
          <w:szCs w:val="24"/>
        </w:rPr>
      </w:pPr>
      <w:r w:rsidRPr="00CE2806">
        <w:rPr>
          <w:rFonts w:ascii="Times New Roman" w:hAnsi="Times New Roman" w:cs="Times New Roman"/>
          <w:sz w:val="24"/>
          <w:szCs w:val="24"/>
        </w:rPr>
        <w:t xml:space="preserve">Strengthening the </w:t>
      </w:r>
      <w:r w:rsidR="00CE2806">
        <w:rPr>
          <w:rFonts w:ascii="Times New Roman" w:hAnsi="Times New Roman" w:cs="Times New Roman"/>
          <w:sz w:val="24"/>
          <w:szCs w:val="24"/>
        </w:rPr>
        <w:t>CC-D-P</w:t>
      </w:r>
      <w:r w:rsidR="00CE2806" w:rsidRPr="00CE2806">
        <w:rPr>
          <w:rFonts w:ascii="Times New Roman" w:hAnsi="Times New Roman" w:cs="Times New Roman"/>
          <w:sz w:val="24"/>
          <w:szCs w:val="24"/>
        </w:rPr>
        <w:t xml:space="preserve"> </w:t>
      </w:r>
      <w:r w:rsidRPr="00CE2806">
        <w:rPr>
          <w:rFonts w:ascii="Times New Roman" w:hAnsi="Times New Roman" w:cs="Times New Roman"/>
          <w:sz w:val="24"/>
          <w:szCs w:val="24"/>
        </w:rPr>
        <w:t>nexus should increase resiliency via a balanced development of households’ livelihood capita.</w:t>
      </w:r>
    </w:p>
    <w:p w14:paraId="630763E0" w14:textId="4AC54952" w:rsidR="002B3A29" w:rsidRPr="00CE2806" w:rsidRDefault="002B3A29" w:rsidP="00CE2806">
      <w:pPr>
        <w:pStyle w:val="ListParagraph"/>
        <w:numPr>
          <w:ilvl w:val="0"/>
          <w:numId w:val="5"/>
        </w:numPr>
        <w:tabs>
          <w:tab w:val="clear" w:pos="720"/>
        </w:tabs>
        <w:spacing w:after="120"/>
        <w:ind w:left="360"/>
        <w:jc w:val="both"/>
        <w:rPr>
          <w:rFonts w:ascii="Times New Roman" w:hAnsi="Times New Roman" w:cs="Times New Roman"/>
          <w:sz w:val="24"/>
          <w:szCs w:val="24"/>
        </w:rPr>
      </w:pPr>
      <w:r w:rsidRPr="00CE2806">
        <w:rPr>
          <w:rFonts w:ascii="Times New Roman" w:hAnsi="Times New Roman" w:cs="Times New Roman"/>
          <w:sz w:val="24"/>
          <w:szCs w:val="24"/>
        </w:rPr>
        <w:t xml:space="preserve">The community is the beneficiary and the subject of implementing the </w:t>
      </w:r>
      <w:r w:rsidR="00CE2806">
        <w:rPr>
          <w:rFonts w:ascii="Times New Roman" w:hAnsi="Times New Roman" w:cs="Times New Roman"/>
          <w:sz w:val="24"/>
          <w:szCs w:val="24"/>
        </w:rPr>
        <w:t>CC-D-P</w:t>
      </w:r>
      <w:r w:rsidRPr="00CE2806">
        <w:rPr>
          <w:rFonts w:ascii="Times New Roman" w:hAnsi="Times New Roman" w:cs="Times New Roman"/>
          <w:sz w:val="24"/>
          <w:szCs w:val="24"/>
        </w:rPr>
        <w:t xml:space="preserve"> nexus, the government plays a guiding role, enterprises promote the nexus through appropriate supports.</w:t>
      </w:r>
    </w:p>
    <w:p w14:paraId="2D8F820F" w14:textId="6FA8BF07" w:rsidR="002B3A29" w:rsidRPr="00CE2806" w:rsidRDefault="002B3A29" w:rsidP="00CE2806">
      <w:pPr>
        <w:pStyle w:val="ListParagraph"/>
        <w:numPr>
          <w:ilvl w:val="0"/>
          <w:numId w:val="5"/>
        </w:numPr>
        <w:tabs>
          <w:tab w:val="clear" w:pos="720"/>
        </w:tabs>
        <w:spacing w:after="120"/>
        <w:ind w:left="360"/>
        <w:jc w:val="both"/>
        <w:rPr>
          <w:rFonts w:ascii="Times New Roman" w:hAnsi="Times New Roman" w:cs="Times New Roman"/>
          <w:sz w:val="24"/>
          <w:szCs w:val="24"/>
        </w:rPr>
      </w:pPr>
      <w:r w:rsidRPr="00CE2806">
        <w:rPr>
          <w:rFonts w:ascii="Times New Roman" w:hAnsi="Times New Roman" w:cs="Times New Roman"/>
          <w:sz w:val="24"/>
          <w:szCs w:val="24"/>
        </w:rPr>
        <w:t>Strengthening of the nexus should mobilize all available resources and consider communities as the central subject.</w:t>
      </w:r>
    </w:p>
    <w:p w14:paraId="757D52B0" w14:textId="4D778C9A" w:rsidR="002B3A29" w:rsidRPr="0018719C" w:rsidRDefault="002B3A29" w:rsidP="002E02DD">
      <w:pPr>
        <w:spacing w:after="120"/>
        <w:jc w:val="both"/>
        <w:rPr>
          <w:rFonts w:ascii="Times New Roman" w:hAnsi="Times New Roman" w:cs="Times New Roman"/>
          <w:sz w:val="24"/>
          <w:szCs w:val="24"/>
        </w:rPr>
      </w:pPr>
      <w:r w:rsidRPr="0018719C">
        <w:rPr>
          <w:rFonts w:ascii="Times New Roman" w:hAnsi="Times New Roman" w:cs="Times New Roman"/>
          <w:sz w:val="24"/>
          <w:szCs w:val="24"/>
        </w:rPr>
        <w:t xml:space="preserve">On this basis, in order to strengthen the </w:t>
      </w:r>
      <w:r w:rsidR="00CE2806">
        <w:rPr>
          <w:rFonts w:ascii="Times New Roman" w:hAnsi="Times New Roman" w:cs="Times New Roman"/>
          <w:sz w:val="24"/>
          <w:szCs w:val="24"/>
        </w:rPr>
        <w:t>CC-D-P nexus,</w:t>
      </w:r>
      <w:r w:rsidRPr="0018719C">
        <w:rPr>
          <w:rFonts w:ascii="Times New Roman" w:hAnsi="Times New Roman" w:cs="Times New Roman"/>
          <w:sz w:val="24"/>
          <w:szCs w:val="24"/>
        </w:rPr>
        <w:t xml:space="preserve"> Vietnam needs to overcome obstacles and deficiencies to create </w:t>
      </w:r>
      <w:r w:rsidRPr="00CE2806">
        <w:rPr>
          <w:rFonts w:ascii="Times New Roman" w:hAnsi="Times New Roman" w:cs="Times New Roman"/>
          <w:sz w:val="24"/>
          <w:szCs w:val="24"/>
        </w:rPr>
        <w:t>necessary conditions</w:t>
      </w:r>
      <w:r w:rsidRPr="0018719C">
        <w:rPr>
          <w:rFonts w:ascii="Times New Roman" w:hAnsi="Times New Roman" w:cs="Times New Roman"/>
          <w:sz w:val="24"/>
          <w:szCs w:val="24"/>
        </w:rPr>
        <w:t xml:space="preserve"> for integration, including (</w:t>
      </w:r>
      <w:r w:rsidR="00CE2806">
        <w:rPr>
          <w:rFonts w:ascii="Times New Roman" w:hAnsi="Times New Roman" w:cs="Times New Roman"/>
          <w:sz w:val="24"/>
          <w:szCs w:val="24"/>
        </w:rPr>
        <w:t>i</w:t>
      </w:r>
      <w:r w:rsidRPr="0018719C">
        <w:rPr>
          <w:rFonts w:ascii="Times New Roman" w:hAnsi="Times New Roman" w:cs="Times New Roman"/>
          <w:sz w:val="24"/>
          <w:szCs w:val="24"/>
        </w:rPr>
        <w:t>) awareness; (</w:t>
      </w:r>
      <w:r w:rsidR="00CE2806">
        <w:rPr>
          <w:rFonts w:ascii="Times New Roman" w:hAnsi="Times New Roman" w:cs="Times New Roman"/>
          <w:sz w:val="24"/>
          <w:szCs w:val="24"/>
        </w:rPr>
        <w:t>ii</w:t>
      </w:r>
      <w:r w:rsidRPr="0018719C">
        <w:rPr>
          <w:rFonts w:ascii="Times New Roman" w:hAnsi="Times New Roman" w:cs="Times New Roman"/>
          <w:sz w:val="24"/>
          <w:szCs w:val="24"/>
        </w:rPr>
        <w:t>) legal framework; (</w:t>
      </w:r>
      <w:r w:rsidR="00CE2806">
        <w:rPr>
          <w:rFonts w:ascii="Times New Roman" w:hAnsi="Times New Roman" w:cs="Times New Roman"/>
          <w:sz w:val="24"/>
          <w:szCs w:val="24"/>
        </w:rPr>
        <w:t>iii</w:t>
      </w:r>
      <w:r w:rsidRPr="0018719C">
        <w:rPr>
          <w:rFonts w:ascii="Times New Roman" w:hAnsi="Times New Roman" w:cs="Times New Roman"/>
          <w:sz w:val="24"/>
          <w:szCs w:val="24"/>
        </w:rPr>
        <w:t>) institutional or mechanism to coordinate related organizations and individuals; (</w:t>
      </w:r>
      <w:r w:rsidR="00CE2806">
        <w:rPr>
          <w:rFonts w:ascii="Times New Roman" w:hAnsi="Times New Roman" w:cs="Times New Roman"/>
          <w:sz w:val="24"/>
          <w:szCs w:val="24"/>
        </w:rPr>
        <w:t>iv</w:t>
      </w:r>
      <w:r w:rsidRPr="0018719C">
        <w:rPr>
          <w:rFonts w:ascii="Times New Roman" w:hAnsi="Times New Roman" w:cs="Times New Roman"/>
          <w:sz w:val="24"/>
          <w:szCs w:val="24"/>
        </w:rPr>
        <w:t>) resources (financial and human); (</w:t>
      </w:r>
      <w:r w:rsidR="00CE2806">
        <w:rPr>
          <w:rFonts w:ascii="Times New Roman" w:hAnsi="Times New Roman" w:cs="Times New Roman"/>
          <w:sz w:val="24"/>
          <w:szCs w:val="24"/>
        </w:rPr>
        <w:t>v</w:t>
      </w:r>
      <w:r w:rsidRPr="0018719C">
        <w:rPr>
          <w:rFonts w:ascii="Times New Roman" w:hAnsi="Times New Roman" w:cs="Times New Roman"/>
          <w:sz w:val="24"/>
          <w:szCs w:val="24"/>
        </w:rPr>
        <w:t xml:space="preserve">) science and technology. Also, creating </w:t>
      </w:r>
      <w:r w:rsidRPr="00CE2806">
        <w:rPr>
          <w:rFonts w:ascii="Times New Roman" w:hAnsi="Times New Roman" w:cs="Times New Roman"/>
          <w:sz w:val="24"/>
          <w:szCs w:val="24"/>
        </w:rPr>
        <w:t>sufficient conditions</w:t>
      </w:r>
      <w:r w:rsidRPr="0018719C">
        <w:rPr>
          <w:rFonts w:ascii="Times New Roman" w:hAnsi="Times New Roman" w:cs="Times New Roman"/>
          <w:sz w:val="24"/>
          <w:szCs w:val="24"/>
        </w:rPr>
        <w:t xml:space="preserve"> for integration, including: (</w:t>
      </w:r>
      <w:r w:rsidR="00CE2806">
        <w:rPr>
          <w:rFonts w:ascii="Times New Roman" w:hAnsi="Times New Roman" w:cs="Times New Roman"/>
          <w:sz w:val="24"/>
          <w:szCs w:val="24"/>
        </w:rPr>
        <w:t>i</w:t>
      </w:r>
      <w:r w:rsidRPr="0018719C">
        <w:rPr>
          <w:rFonts w:ascii="Times New Roman" w:hAnsi="Times New Roman" w:cs="Times New Roman"/>
          <w:sz w:val="24"/>
          <w:szCs w:val="24"/>
        </w:rPr>
        <w:t>) the power of will, responsibility and capability of the leaders in the integration and their creativity, flexibility, and innovatory in planning and implementing; (</w:t>
      </w:r>
      <w:r w:rsidR="00CE2806">
        <w:rPr>
          <w:rFonts w:ascii="Times New Roman" w:hAnsi="Times New Roman" w:cs="Times New Roman"/>
          <w:sz w:val="24"/>
          <w:szCs w:val="24"/>
        </w:rPr>
        <w:t>ii</w:t>
      </w:r>
      <w:r w:rsidRPr="0018719C">
        <w:rPr>
          <w:rFonts w:ascii="Times New Roman" w:hAnsi="Times New Roman" w:cs="Times New Roman"/>
          <w:sz w:val="24"/>
          <w:szCs w:val="24"/>
        </w:rPr>
        <w:t>) capability to integrate programs, policies and projects on climate change adaption into socio-economic policy making processes and short-term and long-term goals; (</w:t>
      </w:r>
      <w:r w:rsidR="00CE2806">
        <w:rPr>
          <w:rFonts w:ascii="Times New Roman" w:hAnsi="Times New Roman" w:cs="Times New Roman"/>
          <w:sz w:val="24"/>
          <w:szCs w:val="24"/>
        </w:rPr>
        <w:t>iii</w:t>
      </w:r>
      <w:r w:rsidRPr="0018719C">
        <w:rPr>
          <w:rFonts w:ascii="Times New Roman" w:hAnsi="Times New Roman" w:cs="Times New Roman"/>
          <w:sz w:val="24"/>
          <w:szCs w:val="24"/>
        </w:rPr>
        <w:t>) capability of the planning officer to identify and address the underlying causes of vulnerability; (</w:t>
      </w:r>
      <w:r w:rsidR="00CE2806">
        <w:rPr>
          <w:rFonts w:ascii="Times New Roman" w:hAnsi="Times New Roman" w:cs="Times New Roman"/>
          <w:sz w:val="24"/>
          <w:szCs w:val="24"/>
        </w:rPr>
        <w:t>iv</w:t>
      </w:r>
      <w:r w:rsidRPr="0018719C">
        <w:rPr>
          <w:rFonts w:ascii="Times New Roman" w:hAnsi="Times New Roman" w:cs="Times New Roman"/>
          <w:sz w:val="24"/>
          <w:szCs w:val="24"/>
        </w:rPr>
        <w:t>) strong and long-term commitments among stakeholders; (</w:t>
      </w:r>
      <w:r w:rsidR="00CE2806">
        <w:rPr>
          <w:rFonts w:ascii="Times New Roman" w:hAnsi="Times New Roman" w:cs="Times New Roman"/>
          <w:sz w:val="24"/>
          <w:szCs w:val="24"/>
        </w:rPr>
        <w:t>v</w:t>
      </w:r>
      <w:r w:rsidRPr="0018719C">
        <w:rPr>
          <w:rFonts w:ascii="Times New Roman" w:hAnsi="Times New Roman" w:cs="Times New Roman"/>
          <w:sz w:val="24"/>
          <w:szCs w:val="24"/>
        </w:rPr>
        <w:t>) innovation in development thinking in the context of climate change and disasters.</w:t>
      </w:r>
    </w:p>
    <w:p w14:paraId="63DA1096" w14:textId="13D6BAFD" w:rsidR="002B3A29" w:rsidRPr="00033A41" w:rsidRDefault="00FE330C" w:rsidP="00FE330C">
      <w:pPr>
        <w:pStyle w:val="Heading2"/>
        <w:spacing w:before="0" w:after="120"/>
        <w:rPr>
          <w:rFonts w:ascii="Times New Roman" w:hAnsi="Times New Roman" w:cs="Times New Roman"/>
          <w:b/>
          <w:sz w:val="28"/>
          <w:szCs w:val="24"/>
        </w:rPr>
      </w:pPr>
      <w:bookmarkStart w:id="118" w:name="_Toc516495578"/>
      <w:r>
        <w:rPr>
          <w:rFonts w:ascii="Times New Roman" w:hAnsi="Times New Roman" w:cs="Times New Roman"/>
          <w:b/>
          <w:sz w:val="28"/>
          <w:szCs w:val="24"/>
        </w:rPr>
        <w:t xml:space="preserve">2. </w:t>
      </w:r>
      <w:r w:rsidR="002B3A29" w:rsidRPr="00033A41">
        <w:rPr>
          <w:rFonts w:ascii="Times New Roman" w:hAnsi="Times New Roman" w:cs="Times New Roman"/>
          <w:b/>
          <w:sz w:val="28"/>
          <w:szCs w:val="24"/>
        </w:rPr>
        <w:t>Recommendations for addressing the climate change, disaster and poverty nexus through resilient livelihoods</w:t>
      </w:r>
      <w:bookmarkEnd w:id="118"/>
    </w:p>
    <w:p w14:paraId="3FBB4500" w14:textId="08A4915B" w:rsidR="002B3A29" w:rsidRPr="0095333D" w:rsidRDefault="002B3A29" w:rsidP="0095333D">
      <w:pPr>
        <w:spacing w:after="120"/>
        <w:jc w:val="both"/>
        <w:rPr>
          <w:rFonts w:ascii="Times New Roman" w:hAnsi="Times New Roman" w:cs="Times New Roman"/>
          <w:b/>
          <w:i/>
          <w:sz w:val="24"/>
          <w:szCs w:val="24"/>
        </w:rPr>
      </w:pPr>
      <w:r w:rsidRPr="0095333D">
        <w:rPr>
          <w:rFonts w:ascii="Times New Roman" w:hAnsi="Times New Roman" w:cs="Times New Roman"/>
          <w:b/>
          <w:i/>
          <w:sz w:val="24"/>
          <w:szCs w:val="24"/>
        </w:rPr>
        <w:t>Accelerating integrating climate change, disaster and poverty reduction into socio-economic development planning at the implementation phase</w:t>
      </w:r>
    </w:p>
    <w:p w14:paraId="0E52EA2B" w14:textId="4C3EE724" w:rsidR="002B3A29" w:rsidRPr="0018719C" w:rsidRDefault="002B3A29" w:rsidP="002E02DD">
      <w:pPr>
        <w:spacing w:after="120"/>
        <w:jc w:val="both"/>
        <w:rPr>
          <w:rFonts w:ascii="Times New Roman" w:hAnsi="Times New Roman" w:cs="Times New Roman"/>
          <w:sz w:val="24"/>
          <w:szCs w:val="24"/>
        </w:rPr>
      </w:pPr>
      <w:r w:rsidRPr="0018719C">
        <w:rPr>
          <w:rFonts w:ascii="Times New Roman" w:hAnsi="Times New Roman" w:cs="Times New Roman"/>
          <w:sz w:val="24"/>
          <w:szCs w:val="24"/>
        </w:rPr>
        <w:t xml:space="preserve">Research results show that the effectiveness of the current integration is hampered by many factors, such as inadequate guidance, limited implementing capability at the local level and overlapping and spreading in management. As a result, the lower the level, the more the limitations. In our view, the most important levels of integration are the commune level and the community level. At these level, we can mobilize and utilize resources directly from local communities to meet the urgent needs at the community level, to minimize risks and vulnerability. Therefore, a bottom-up planning process (community-to-central) is the most appropriate. Thus, the integration and addressing obstacles and challenges should also use a bottom-up approach, looking forward to </w:t>
      </w:r>
      <w:r w:rsidRPr="0018719C">
        <w:rPr>
          <w:rFonts w:ascii="Times New Roman" w:hAnsi="Times New Roman" w:cs="Times New Roman"/>
          <w:sz w:val="24"/>
          <w:szCs w:val="24"/>
        </w:rPr>
        <w:lastRenderedPageBreak/>
        <w:t xml:space="preserve">enhance the balance between household livelihood development goals, local socio-economic goals, </w:t>
      </w:r>
      <w:r w:rsidR="00CE2806" w:rsidRPr="0018719C">
        <w:rPr>
          <w:rFonts w:ascii="Times New Roman" w:hAnsi="Times New Roman" w:cs="Times New Roman"/>
          <w:sz w:val="24"/>
          <w:szCs w:val="24"/>
        </w:rPr>
        <w:t>and national</w:t>
      </w:r>
      <w:r w:rsidRPr="0018719C">
        <w:rPr>
          <w:rFonts w:ascii="Times New Roman" w:hAnsi="Times New Roman" w:cs="Times New Roman"/>
          <w:sz w:val="24"/>
          <w:szCs w:val="24"/>
        </w:rPr>
        <w:t xml:space="preserve"> targets for climate change, disaster prevention and poverty reduction. On that basis, the policies and solutions will be more effective.</w:t>
      </w:r>
    </w:p>
    <w:p w14:paraId="1DEE2CF2" w14:textId="77777777" w:rsidR="002B3A29" w:rsidRPr="0018719C" w:rsidRDefault="002B3A29" w:rsidP="002E02DD">
      <w:pPr>
        <w:spacing w:after="120"/>
        <w:jc w:val="both"/>
        <w:rPr>
          <w:rFonts w:ascii="Times New Roman" w:hAnsi="Times New Roman" w:cs="Times New Roman"/>
          <w:sz w:val="24"/>
          <w:szCs w:val="24"/>
        </w:rPr>
      </w:pPr>
      <w:r w:rsidRPr="0018719C">
        <w:rPr>
          <w:rFonts w:ascii="Times New Roman" w:hAnsi="Times New Roman" w:cs="Times New Roman"/>
          <w:sz w:val="24"/>
          <w:szCs w:val="24"/>
        </w:rPr>
        <w:t xml:space="preserve">With this approach, NGOs’ initiatives in successful models using community-based and ecosystem-based approaches to improve resiliency and recovery capability of communities are good lessons and need to be recognized and integrated into policy solutions. Not only that, community values </w:t>
      </w:r>
      <w:r w:rsidRPr="0018719C">
        <w:rPr>
          <w:rFonts w:ascii="Cambria Math" w:hAnsi="Cambria Math" w:cs="Cambria Math"/>
          <w:sz w:val="24"/>
          <w:szCs w:val="24"/>
        </w:rPr>
        <w:t>​​</w:t>
      </w:r>
      <w:r w:rsidRPr="0018719C">
        <w:rPr>
          <w:rFonts w:ascii="Times New Roman" w:hAnsi="Times New Roman" w:cs="Times New Roman"/>
          <w:sz w:val="24"/>
          <w:szCs w:val="24"/>
        </w:rPr>
        <w:t>and perceptions also influence climate change adaption and disaster prevention and they can be a part of sustainable development through the utilization of indigenous knowledge, culture and experience in dealing with climate change and disasters.</w:t>
      </w:r>
    </w:p>
    <w:p w14:paraId="553EF1AA" w14:textId="2AE8E269" w:rsidR="002B3A29" w:rsidRPr="0018719C" w:rsidRDefault="002B3A29" w:rsidP="002E02DD">
      <w:pPr>
        <w:spacing w:after="120"/>
        <w:jc w:val="both"/>
        <w:rPr>
          <w:rFonts w:ascii="Times New Roman" w:hAnsi="Times New Roman" w:cs="Times New Roman"/>
          <w:sz w:val="24"/>
          <w:szCs w:val="24"/>
        </w:rPr>
      </w:pPr>
      <w:r w:rsidRPr="0018719C">
        <w:rPr>
          <w:rFonts w:ascii="Times New Roman" w:hAnsi="Times New Roman" w:cs="Times New Roman"/>
          <w:sz w:val="24"/>
          <w:szCs w:val="24"/>
        </w:rPr>
        <w:t xml:space="preserve">To accelerate the integration between </w:t>
      </w:r>
      <w:r w:rsidR="00CE2806">
        <w:rPr>
          <w:rFonts w:ascii="Times New Roman" w:hAnsi="Times New Roman" w:cs="Times New Roman"/>
          <w:sz w:val="24"/>
          <w:szCs w:val="24"/>
        </w:rPr>
        <w:t xml:space="preserve">CC-D-P </w:t>
      </w:r>
      <w:r w:rsidR="007D0F13">
        <w:rPr>
          <w:rFonts w:ascii="Times New Roman" w:hAnsi="Times New Roman" w:cs="Times New Roman"/>
          <w:sz w:val="24"/>
          <w:szCs w:val="24"/>
        </w:rPr>
        <w:t>nexus</w:t>
      </w:r>
      <w:r w:rsidRPr="0018719C">
        <w:rPr>
          <w:rFonts w:ascii="Times New Roman" w:hAnsi="Times New Roman" w:cs="Times New Roman"/>
          <w:sz w:val="24"/>
          <w:szCs w:val="24"/>
        </w:rPr>
        <w:t xml:space="preserve"> with socio-economic development planning in the implementation process, we propose the following solutions:</w:t>
      </w:r>
    </w:p>
    <w:p w14:paraId="6AC9F7F9" w14:textId="0147575E" w:rsidR="002B3A29" w:rsidRPr="0018719C" w:rsidRDefault="002B3A29" w:rsidP="002E02DD">
      <w:pPr>
        <w:spacing w:after="120"/>
        <w:jc w:val="both"/>
        <w:rPr>
          <w:rFonts w:ascii="Times New Roman" w:hAnsi="Times New Roman" w:cs="Times New Roman"/>
          <w:sz w:val="24"/>
          <w:szCs w:val="24"/>
        </w:rPr>
      </w:pPr>
      <w:r w:rsidRPr="0018719C">
        <w:rPr>
          <w:rFonts w:ascii="Times New Roman" w:hAnsi="Times New Roman" w:cs="Times New Roman"/>
          <w:i/>
          <w:sz w:val="24"/>
          <w:szCs w:val="24"/>
        </w:rPr>
        <w:t xml:space="preserve">Developing guidelines for integrating </w:t>
      </w:r>
      <w:r w:rsidR="00CE2806" w:rsidRPr="00CE2806">
        <w:rPr>
          <w:rFonts w:ascii="Times New Roman" w:hAnsi="Times New Roman" w:cs="Times New Roman"/>
          <w:i/>
          <w:sz w:val="24"/>
          <w:szCs w:val="24"/>
        </w:rPr>
        <w:t>CC-D-P nexus</w:t>
      </w:r>
      <w:r w:rsidRPr="0018719C">
        <w:rPr>
          <w:rFonts w:ascii="Times New Roman" w:hAnsi="Times New Roman" w:cs="Times New Roman"/>
          <w:i/>
          <w:sz w:val="24"/>
          <w:szCs w:val="24"/>
        </w:rPr>
        <w:t xml:space="preserve"> at the commune level. </w:t>
      </w:r>
      <w:r w:rsidRPr="0018719C">
        <w:rPr>
          <w:rFonts w:ascii="Times New Roman" w:hAnsi="Times New Roman" w:cs="Times New Roman"/>
          <w:sz w:val="24"/>
          <w:szCs w:val="24"/>
        </w:rPr>
        <w:t xml:space="preserve">In particular, reviewing local solutions and implementing resources to connect them with these following main contents: (1) linking the goals of direct solutions at community and household levels to ensure the balance between the goals of stakeholders (Government, NGOs, communities and households), in which strengthening resilient livelihoods for communities/households is the central objective. The objectives of </w:t>
      </w:r>
      <w:r w:rsidR="00CE2806">
        <w:rPr>
          <w:rFonts w:ascii="Times New Roman" w:hAnsi="Times New Roman" w:cs="Times New Roman"/>
          <w:sz w:val="24"/>
          <w:szCs w:val="24"/>
        </w:rPr>
        <w:t>CC-D-P nexus</w:t>
      </w:r>
      <w:r w:rsidRPr="0018719C">
        <w:rPr>
          <w:rFonts w:ascii="Times New Roman" w:hAnsi="Times New Roman" w:cs="Times New Roman"/>
          <w:sz w:val="24"/>
          <w:szCs w:val="24"/>
        </w:rPr>
        <w:t xml:space="preserve"> social protection, agricultural and rural development should be integrated in a scientific method based on the conditions of each commune and community; (2) linking implementing activities to reach an united scope, target and time, ensuring sustainable development, minimizing the vulnerability of the targeted groups; (3) linking resources, the allocation of resources should be based on the subjects and contents of interventions, and mobilize communities’ internal resources and with the involvement of the private sector. For example, for commercial production zones, it is necessary to focus on solutions to improve the adaptability of agricultural production systems and market development through linkages with enterprises. Meanwhile, small-scale production areas with high risks of natural disaster and climate change impacts need to focus on solutions to create jobs and diversify income sources. (4) Linking participating stakeholders through enhancing vertical integration of information. Evaluate and classify household groups in communities to have specific intervention solutions for different targeted groups.</w:t>
      </w:r>
    </w:p>
    <w:p w14:paraId="613AF6E7" w14:textId="3996DE18" w:rsidR="002B3A29" w:rsidRPr="0018719C" w:rsidRDefault="002B3A29" w:rsidP="002E02DD">
      <w:pPr>
        <w:spacing w:after="120"/>
        <w:jc w:val="both"/>
        <w:rPr>
          <w:rFonts w:ascii="Times New Roman" w:hAnsi="Times New Roman" w:cs="Times New Roman"/>
          <w:sz w:val="24"/>
          <w:szCs w:val="24"/>
        </w:rPr>
      </w:pPr>
      <w:r w:rsidRPr="0018719C">
        <w:rPr>
          <w:rFonts w:ascii="Times New Roman" w:hAnsi="Times New Roman" w:cs="Times New Roman"/>
          <w:i/>
          <w:sz w:val="24"/>
          <w:szCs w:val="24"/>
        </w:rPr>
        <w:t>Better decentralizing and empowering at the implementation phase</w:t>
      </w:r>
      <w:r w:rsidRPr="0018719C">
        <w:rPr>
          <w:rFonts w:ascii="Times New Roman" w:hAnsi="Times New Roman" w:cs="Times New Roman"/>
          <w:sz w:val="24"/>
          <w:szCs w:val="24"/>
        </w:rPr>
        <w:t>. Commune governments and communities have the best understanding of the impacts of climate change, natural disasters, as well as the situation of local livelihoods and poverty. At the same time, they also directly implement supporting measures for communities and households. Therefore, the role of the locality is very important not only in the implementing but also in the planning phase. As a result, it is necessary to strengthen the responsibility and role of local governments at all levels and communities in integrating development goals in the context of climate change and natural disaster risks. On the one hand, it is necessary to reduce the rigidity of the guiding documents and the directing work of local leaders. On the other hand, local leaders need to strengthen their innovation, initiative and proactiveness in planning and implementing local activities by establishing feedback channels and rapidly adjusting policies at this level. They also need to be more flexible in allocating resources to optimize investment efficiency and achieve sustainable development. In addition, it is necessary to promote the participation of social organizations in supporting, evaluating, monitoring and feedback. The overlapping and being unconnected among the activities of social organizations (Women's Union, Farmer's Union, Youth Union</w:t>
      </w:r>
      <w:r w:rsidR="00CE2806">
        <w:rPr>
          <w:rFonts w:ascii="Times New Roman" w:hAnsi="Times New Roman" w:cs="Times New Roman"/>
          <w:sz w:val="24"/>
          <w:szCs w:val="24"/>
        </w:rPr>
        <w:t>, etc</w:t>
      </w:r>
      <w:r w:rsidRPr="0018719C">
        <w:rPr>
          <w:rFonts w:ascii="Times New Roman" w:hAnsi="Times New Roman" w:cs="Times New Roman"/>
          <w:sz w:val="24"/>
          <w:szCs w:val="24"/>
        </w:rPr>
        <w:t>) should also be addressed in order to achieve the common development goals of the localities.</w:t>
      </w:r>
    </w:p>
    <w:p w14:paraId="2E1EE80A" w14:textId="77777777" w:rsidR="002B3A29" w:rsidRPr="0018719C" w:rsidRDefault="002B3A29" w:rsidP="002E02DD">
      <w:pPr>
        <w:spacing w:after="120"/>
        <w:jc w:val="both"/>
        <w:rPr>
          <w:rFonts w:ascii="Times New Roman" w:hAnsi="Times New Roman" w:cs="Times New Roman"/>
          <w:sz w:val="24"/>
          <w:szCs w:val="24"/>
        </w:rPr>
      </w:pPr>
      <w:r w:rsidRPr="0018719C">
        <w:rPr>
          <w:rFonts w:ascii="Times New Roman" w:hAnsi="Times New Roman" w:cs="Times New Roman"/>
          <w:i/>
          <w:sz w:val="24"/>
          <w:szCs w:val="24"/>
        </w:rPr>
        <w:lastRenderedPageBreak/>
        <w:t>Local socioeconomic development plans must contain comprehensive and linked solutions according to the natural, economic and cultural condition of localities.</w:t>
      </w:r>
      <w:r w:rsidRPr="0018719C">
        <w:rPr>
          <w:rFonts w:ascii="Times New Roman" w:hAnsi="Times New Roman" w:cs="Times New Roman"/>
          <w:sz w:val="24"/>
          <w:szCs w:val="24"/>
        </w:rPr>
        <w:t xml:space="preserve"> Individual solutions might have positive results, however, they fail to maximize the utilization of resources. Therefore, it is necessary to evaluate and introduce comprehensive, unified, and long-term solution packages which have balanced impacts on households’ livelihood capita. On that basis, the proposed solutions (application of science and technology, crop as well as animal husbandry restructuring, forest development, resettlement, housing support for poor households, vocational training, etc.) must unify the most common goal in the same community. The reason is proposing appropriate support measures integrating livelihoods at the household level with the ecology of the area and improving the vulnerability of the household.</w:t>
      </w:r>
    </w:p>
    <w:p w14:paraId="72395CCF" w14:textId="5BFE2A45" w:rsidR="002E02DD" w:rsidRPr="002E02DD" w:rsidRDefault="002E02DD" w:rsidP="002E02DD">
      <w:pPr>
        <w:pStyle w:val="Caption"/>
        <w:keepNext/>
        <w:rPr>
          <w:i w:val="0"/>
        </w:rPr>
      </w:pPr>
      <w:bookmarkStart w:id="119" w:name="OLE_LINK39"/>
      <w:bookmarkStart w:id="120" w:name="_Toc516495368"/>
      <w:r w:rsidRPr="002E02DD">
        <w:rPr>
          <w:i w:val="0"/>
        </w:rPr>
        <w:t xml:space="preserve">Figure </w:t>
      </w:r>
      <w:r w:rsidRPr="002E02DD">
        <w:rPr>
          <w:i w:val="0"/>
        </w:rPr>
        <w:fldChar w:fldCharType="begin"/>
      </w:r>
      <w:r w:rsidRPr="002E02DD">
        <w:rPr>
          <w:i w:val="0"/>
        </w:rPr>
        <w:instrText xml:space="preserve"> STYLEREF 1 \s </w:instrText>
      </w:r>
      <w:r w:rsidRPr="002E02DD">
        <w:rPr>
          <w:i w:val="0"/>
        </w:rPr>
        <w:fldChar w:fldCharType="separate"/>
      </w:r>
      <w:r>
        <w:rPr>
          <w:i w:val="0"/>
          <w:noProof/>
        </w:rPr>
        <w:t>4</w:t>
      </w:r>
      <w:r w:rsidRPr="002E02DD">
        <w:rPr>
          <w:i w:val="0"/>
        </w:rPr>
        <w:fldChar w:fldCharType="end"/>
      </w:r>
      <w:r w:rsidRPr="002E02DD">
        <w:rPr>
          <w:i w:val="0"/>
        </w:rPr>
        <w:t>.</w:t>
      </w:r>
      <w:r w:rsidRPr="002E02DD">
        <w:rPr>
          <w:i w:val="0"/>
        </w:rPr>
        <w:fldChar w:fldCharType="begin"/>
      </w:r>
      <w:r w:rsidRPr="002E02DD">
        <w:rPr>
          <w:i w:val="0"/>
        </w:rPr>
        <w:instrText xml:space="preserve"> SEQ Figure \* ARABIC \s 1 </w:instrText>
      </w:r>
      <w:r w:rsidRPr="002E02DD">
        <w:rPr>
          <w:i w:val="0"/>
        </w:rPr>
        <w:fldChar w:fldCharType="separate"/>
      </w:r>
      <w:r>
        <w:rPr>
          <w:i w:val="0"/>
          <w:noProof/>
        </w:rPr>
        <w:t>1</w:t>
      </w:r>
      <w:r w:rsidRPr="002E02DD">
        <w:rPr>
          <w:i w:val="0"/>
        </w:rPr>
        <w:fldChar w:fldCharType="end"/>
      </w:r>
      <w:r w:rsidRPr="002E02DD">
        <w:rPr>
          <w:i w:val="0"/>
        </w:rPr>
        <w:t>.</w:t>
      </w:r>
      <w:r w:rsidRPr="002E02DD">
        <w:rPr>
          <w:i w:val="0"/>
          <w:szCs w:val="24"/>
        </w:rPr>
        <w:t xml:space="preserve"> </w:t>
      </w:r>
      <w:bookmarkEnd w:id="119"/>
      <w:r w:rsidRPr="002E02DD">
        <w:rPr>
          <w:i w:val="0"/>
          <w:szCs w:val="24"/>
        </w:rPr>
        <w:t>Contents need integrating to improve livelihoods and resilience at the household level</w:t>
      </w:r>
      <w:bookmarkEnd w:id="120"/>
    </w:p>
    <w:p w14:paraId="30B58984" w14:textId="77777777" w:rsidR="002B3A29" w:rsidRPr="0018719C" w:rsidRDefault="002B3A29" w:rsidP="002E02DD">
      <w:pPr>
        <w:spacing w:after="120"/>
        <w:jc w:val="both"/>
        <w:rPr>
          <w:rFonts w:ascii="Times New Roman" w:hAnsi="Times New Roman" w:cs="Times New Roman"/>
          <w:sz w:val="24"/>
          <w:szCs w:val="24"/>
        </w:rPr>
      </w:pPr>
      <w:r w:rsidRPr="0018719C">
        <w:rPr>
          <w:rFonts w:ascii="Times New Roman" w:hAnsi="Times New Roman" w:cs="Times New Roman"/>
          <w:noProof/>
          <w:sz w:val="24"/>
          <w:szCs w:val="24"/>
        </w:rPr>
        <w:drawing>
          <wp:inline distT="0" distB="0" distL="0" distR="0" wp14:anchorId="21F9C93C" wp14:editId="06A9C377">
            <wp:extent cx="4264925" cy="2312737"/>
            <wp:effectExtent l="0" t="76200" r="0" b="87630"/>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3F6969F1" w14:textId="77777777" w:rsidR="002B3A29" w:rsidRPr="002E02DD" w:rsidRDefault="002B3A29" w:rsidP="002E02DD">
      <w:pPr>
        <w:spacing w:after="120"/>
        <w:jc w:val="both"/>
        <w:rPr>
          <w:rFonts w:ascii="Times New Roman" w:hAnsi="Times New Roman" w:cs="Times New Roman"/>
          <w:i/>
          <w:sz w:val="24"/>
          <w:szCs w:val="24"/>
        </w:rPr>
      </w:pPr>
      <w:r w:rsidRPr="002E02DD">
        <w:rPr>
          <w:rFonts w:ascii="Times New Roman" w:hAnsi="Times New Roman" w:cs="Times New Roman"/>
          <w:i/>
          <w:sz w:val="24"/>
          <w:szCs w:val="24"/>
        </w:rPr>
        <w:t>Source: CAP</w:t>
      </w:r>
    </w:p>
    <w:p w14:paraId="4A1205FC" w14:textId="77777777" w:rsidR="002B3A29" w:rsidRPr="0018719C" w:rsidRDefault="002B3A29" w:rsidP="002E02DD">
      <w:pPr>
        <w:spacing w:after="120"/>
        <w:jc w:val="both"/>
        <w:rPr>
          <w:rFonts w:ascii="Times New Roman" w:hAnsi="Times New Roman" w:cs="Times New Roman"/>
          <w:sz w:val="24"/>
          <w:szCs w:val="24"/>
        </w:rPr>
      </w:pPr>
      <w:r w:rsidRPr="0018719C">
        <w:rPr>
          <w:rFonts w:ascii="Times New Roman" w:hAnsi="Times New Roman" w:cs="Times New Roman"/>
          <w:i/>
          <w:sz w:val="24"/>
          <w:szCs w:val="24"/>
        </w:rPr>
        <w:t>Focusing on improving capacity, supportive information and evaluating indexes for the development and implementation of local socioeconomic development plans.</w:t>
      </w:r>
      <w:r w:rsidRPr="0018719C">
        <w:rPr>
          <w:rFonts w:ascii="Times New Roman" w:hAnsi="Times New Roman" w:cs="Times New Roman"/>
          <w:sz w:val="24"/>
          <w:szCs w:val="24"/>
        </w:rPr>
        <w:t xml:space="preserve"> There is a need to reviews and evaluate regions and areas to provide scientific evidence for the implementing governments, thus, improving the capacity of government leaders as well as implementing staff of developing an integrated development plan. Developing indicators for monitoring and evaluation in each period to propose necessary adjustments.</w:t>
      </w:r>
    </w:p>
    <w:p w14:paraId="307C80AB" w14:textId="7881C4B1" w:rsidR="002B3A29" w:rsidRPr="0095333D" w:rsidRDefault="002B3A29" w:rsidP="0095333D">
      <w:pPr>
        <w:spacing w:after="120"/>
        <w:jc w:val="both"/>
        <w:rPr>
          <w:rFonts w:ascii="Times New Roman" w:hAnsi="Times New Roman" w:cs="Times New Roman"/>
          <w:b/>
          <w:i/>
          <w:sz w:val="24"/>
          <w:szCs w:val="24"/>
        </w:rPr>
      </w:pPr>
      <w:r w:rsidRPr="0095333D">
        <w:rPr>
          <w:rFonts w:ascii="Times New Roman" w:hAnsi="Times New Roman" w:cs="Times New Roman"/>
          <w:b/>
          <w:i/>
          <w:sz w:val="24"/>
          <w:szCs w:val="24"/>
        </w:rPr>
        <w:t>Focusing on enhancing human and social capital, capacity building, voice and participation of communities</w:t>
      </w:r>
    </w:p>
    <w:p w14:paraId="3360FE15" w14:textId="46AB96D6" w:rsidR="002B3A29" w:rsidRPr="0018719C" w:rsidRDefault="002B3A29" w:rsidP="002E02DD">
      <w:pPr>
        <w:spacing w:after="120"/>
        <w:jc w:val="both"/>
        <w:rPr>
          <w:rFonts w:ascii="Times New Roman" w:hAnsi="Times New Roman" w:cs="Times New Roman"/>
          <w:sz w:val="24"/>
          <w:szCs w:val="24"/>
        </w:rPr>
      </w:pPr>
      <w:r w:rsidRPr="0018719C">
        <w:rPr>
          <w:rFonts w:ascii="Times New Roman" w:hAnsi="Times New Roman" w:cs="Times New Roman"/>
          <w:sz w:val="24"/>
          <w:szCs w:val="24"/>
        </w:rPr>
        <w:t>In the livelihood capita, solutions that affect financial, physical and natural capital will have more immediate</w:t>
      </w:r>
      <w:r w:rsidRPr="0018719C" w:rsidDel="008548CD">
        <w:rPr>
          <w:rFonts w:ascii="Times New Roman" w:hAnsi="Times New Roman" w:cs="Times New Roman"/>
          <w:sz w:val="24"/>
          <w:szCs w:val="24"/>
        </w:rPr>
        <w:t xml:space="preserve"> </w:t>
      </w:r>
      <w:r w:rsidRPr="0018719C">
        <w:rPr>
          <w:rFonts w:ascii="Times New Roman" w:hAnsi="Times New Roman" w:cs="Times New Roman"/>
          <w:sz w:val="24"/>
          <w:szCs w:val="24"/>
        </w:rPr>
        <w:t>results. For example, financial support can help households get out of poverty quickly, and solutions involving building facilities can help reduce disaster risks exposure and directly assist production. However, these impacts may not last in the long run, especially when external supports (government, NGOs) are limited. Therefore, while having slower results, interventions on huma</w:t>
      </w:r>
      <w:r w:rsidR="00CE2806">
        <w:rPr>
          <w:rFonts w:ascii="Times New Roman" w:hAnsi="Times New Roman" w:cs="Times New Roman"/>
          <w:sz w:val="24"/>
          <w:szCs w:val="24"/>
        </w:rPr>
        <w:t>n capital (awareness, knowledge</w:t>
      </w:r>
      <w:r w:rsidRPr="0018719C">
        <w:rPr>
          <w:rFonts w:ascii="Times New Roman" w:hAnsi="Times New Roman" w:cs="Times New Roman"/>
          <w:sz w:val="24"/>
          <w:szCs w:val="24"/>
        </w:rPr>
        <w:t>,</w:t>
      </w:r>
      <w:r w:rsidR="00CE2806">
        <w:rPr>
          <w:rFonts w:ascii="Times New Roman" w:hAnsi="Times New Roman" w:cs="Times New Roman"/>
          <w:sz w:val="24"/>
          <w:szCs w:val="24"/>
        </w:rPr>
        <w:t xml:space="preserve"> </w:t>
      </w:r>
      <w:r w:rsidRPr="0018719C">
        <w:rPr>
          <w:rFonts w:ascii="Times New Roman" w:hAnsi="Times New Roman" w:cs="Times New Roman"/>
          <w:sz w:val="24"/>
          <w:szCs w:val="24"/>
        </w:rPr>
        <w:t>and skills) and social capital (participation, status, and community solidarity) create a solid foundation to ensure sustainability and promote the internal strength of communities in the implementation of livelihood improvement solutions.</w:t>
      </w:r>
    </w:p>
    <w:p w14:paraId="2B003CED" w14:textId="77777777" w:rsidR="002B3A29" w:rsidRPr="0018719C" w:rsidRDefault="002B3A29" w:rsidP="002E02DD">
      <w:pPr>
        <w:spacing w:after="120"/>
        <w:jc w:val="both"/>
        <w:rPr>
          <w:rFonts w:ascii="Times New Roman" w:hAnsi="Times New Roman" w:cs="Times New Roman"/>
          <w:sz w:val="24"/>
          <w:szCs w:val="24"/>
        </w:rPr>
      </w:pPr>
      <w:r w:rsidRPr="0018719C">
        <w:rPr>
          <w:rFonts w:ascii="Times New Roman" w:hAnsi="Times New Roman" w:cs="Times New Roman"/>
          <w:sz w:val="24"/>
          <w:szCs w:val="24"/>
        </w:rPr>
        <w:t>The results of this study allow proposing a number of measures to increase human and social capital including:</w:t>
      </w:r>
    </w:p>
    <w:p w14:paraId="432E2D02" w14:textId="77777777" w:rsidR="002B3A29" w:rsidRPr="0018719C" w:rsidRDefault="002B3A29" w:rsidP="002E02DD">
      <w:pPr>
        <w:spacing w:after="120"/>
        <w:jc w:val="both"/>
        <w:rPr>
          <w:rFonts w:ascii="Times New Roman" w:hAnsi="Times New Roman" w:cs="Times New Roman"/>
          <w:sz w:val="24"/>
          <w:szCs w:val="24"/>
        </w:rPr>
      </w:pPr>
      <w:r w:rsidRPr="0018719C">
        <w:rPr>
          <w:rFonts w:ascii="Times New Roman" w:hAnsi="Times New Roman" w:cs="Times New Roman"/>
          <w:i/>
          <w:sz w:val="24"/>
          <w:szCs w:val="24"/>
        </w:rPr>
        <w:lastRenderedPageBreak/>
        <w:t>Organizing and strengthening communities to develop community’s spirit, creating a basis of communities</w:t>
      </w:r>
      <w:r w:rsidRPr="0018719C">
        <w:rPr>
          <w:rFonts w:ascii="Times New Roman" w:hAnsi="Times New Roman" w:cs="Times New Roman"/>
          <w:sz w:val="24"/>
          <w:szCs w:val="24"/>
        </w:rPr>
        <w:t>. Initially, it is necessary to review and evaluate local communities to integrate community development solutions into the NTP on NRD. These solutions may be based on NGOs’ initiatives, such as the establishment of livelihood development groups, village credit and savings groups, disaster prevention groups, or village culture groups. Thereby, looking forward to building communities with targets and subjects to create community-based activities, promoting community’s strength as well as the strength of each individual in the community.</w:t>
      </w:r>
    </w:p>
    <w:p w14:paraId="5D81888E" w14:textId="581C2670" w:rsidR="002B3A29" w:rsidRPr="0018719C" w:rsidRDefault="002B3A29" w:rsidP="002E02DD">
      <w:pPr>
        <w:spacing w:after="120"/>
        <w:jc w:val="both"/>
        <w:rPr>
          <w:rFonts w:ascii="Times New Roman" w:hAnsi="Times New Roman" w:cs="Times New Roman"/>
          <w:sz w:val="24"/>
          <w:szCs w:val="24"/>
        </w:rPr>
      </w:pPr>
      <w:r w:rsidRPr="0018719C">
        <w:rPr>
          <w:rFonts w:ascii="Times New Roman" w:hAnsi="Times New Roman" w:cs="Times New Roman"/>
          <w:i/>
          <w:sz w:val="24"/>
          <w:szCs w:val="24"/>
        </w:rPr>
        <w:t>Integrating community-based goals with activities through raising awareness and capacity.</w:t>
      </w:r>
      <w:r w:rsidRPr="0018719C">
        <w:rPr>
          <w:rFonts w:ascii="Times New Roman" w:hAnsi="Times New Roman" w:cs="Times New Roman"/>
          <w:sz w:val="24"/>
          <w:szCs w:val="24"/>
        </w:rPr>
        <w:t xml:space="preserve"> It is necessary to improve the capacity of the community in developing resilience livelihood base on livelihood capital at the grassroots level. Targets and activities on </w:t>
      </w:r>
      <w:r w:rsidR="00CE2806">
        <w:rPr>
          <w:rFonts w:ascii="Times New Roman" w:hAnsi="Times New Roman" w:cs="Times New Roman"/>
          <w:sz w:val="24"/>
          <w:szCs w:val="24"/>
        </w:rPr>
        <w:t>CC-D-P nexus</w:t>
      </w:r>
      <w:r w:rsidRPr="0018719C">
        <w:rPr>
          <w:rFonts w:ascii="Times New Roman" w:hAnsi="Times New Roman" w:cs="Times New Roman"/>
          <w:sz w:val="24"/>
          <w:szCs w:val="24"/>
        </w:rPr>
        <w:t>, resources management, gender equality, and etc. should be properly combined with the activities of these communities in order to raise the awareness, knowledge and skills of each household as well as the connection between households in the same community. Raising public awareness is a core requirement for proactively implementing integrated solutions to promote indigenous knowledge in the planning and implementation process. Hence, the maintenance and development of community-based disaster risk management programs is necessary and becomes an integral part of the overall development strategy. Raising awareness and changing people’s behavior using different forms of education and communication, indicating the</w:t>
      </w:r>
      <w:r w:rsidR="00CE2806">
        <w:rPr>
          <w:rFonts w:ascii="Times New Roman" w:hAnsi="Times New Roman" w:cs="Times New Roman"/>
          <w:sz w:val="24"/>
          <w:szCs w:val="24"/>
        </w:rPr>
        <w:t xml:space="preserve"> CC-D-P nexus</w:t>
      </w:r>
      <w:r w:rsidRPr="0018719C">
        <w:rPr>
          <w:rFonts w:ascii="Times New Roman" w:hAnsi="Times New Roman" w:cs="Times New Roman"/>
          <w:sz w:val="24"/>
          <w:szCs w:val="24"/>
        </w:rPr>
        <w:t>.</w:t>
      </w:r>
    </w:p>
    <w:p w14:paraId="4D609FD4" w14:textId="77777777" w:rsidR="002B3A29" w:rsidRPr="0018719C" w:rsidRDefault="002B3A29" w:rsidP="002E02DD">
      <w:pPr>
        <w:spacing w:after="120"/>
        <w:jc w:val="both"/>
        <w:rPr>
          <w:rFonts w:ascii="Times New Roman" w:hAnsi="Times New Roman" w:cs="Times New Roman"/>
          <w:sz w:val="24"/>
          <w:szCs w:val="24"/>
        </w:rPr>
      </w:pPr>
      <w:r w:rsidRPr="0018719C">
        <w:rPr>
          <w:rFonts w:ascii="Times New Roman" w:hAnsi="Times New Roman" w:cs="Times New Roman"/>
          <w:i/>
          <w:sz w:val="24"/>
          <w:szCs w:val="24"/>
        </w:rPr>
        <w:t>Increasing the participation of communities in developing and implementing development plans</w:t>
      </w:r>
      <w:r w:rsidRPr="0018719C">
        <w:rPr>
          <w:rFonts w:ascii="Times New Roman" w:hAnsi="Times New Roman" w:cs="Times New Roman"/>
          <w:sz w:val="24"/>
          <w:szCs w:val="24"/>
        </w:rPr>
        <w:t>. It is necessary to develop transparent mechanisms and procedures to mobilize the participation of communities in developing and implementing integrated socio-economic development plans. The government should transfer monitoring and evaluation process to communities and recognize their evaluation as an official result. Contents related to community development should be included in the criteria 16 of the NTP on NRD to promote the participation of the community in development activities. Encouraging people's participation in the process of disaster risk management and climate change adaptation in livelihood strategies at the household level.</w:t>
      </w:r>
    </w:p>
    <w:p w14:paraId="0EE0659B" w14:textId="77777777" w:rsidR="002B3A29" w:rsidRPr="0018719C" w:rsidRDefault="002B3A29" w:rsidP="002E02DD">
      <w:pPr>
        <w:spacing w:after="120"/>
        <w:jc w:val="both"/>
        <w:rPr>
          <w:rFonts w:ascii="Times New Roman" w:hAnsi="Times New Roman" w:cs="Times New Roman"/>
          <w:sz w:val="24"/>
          <w:szCs w:val="24"/>
        </w:rPr>
      </w:pPr>
      <w:r w:rsidRPr="0018719C">
        <w:rPr>
          <w:rFonts w:ascii="Times New Roman" w:hAnsi="Times New Roman" w:cs="Times New Roman"/>
          <w:i/>
          <w:sz w:val="24"/>
          <w:szCs w:val="24"/>
        </w:rPr>
        <w:t>Encouraging and prove community initiatives to increase their status and voice.</w:t>
      </w:r>
      <w:r w:rsidRPr="0018719C">
        <w:rPr>
          <w:rFonts w:ascii="Times New Roman" w:hAnsi="Times New Roman" w:cs="Times New Roman"/>
          <w:sz w:val="24"/>
          <w:szCs w:val="24"/>
        </w:rPr>
        <w:t xml:space="preserve"> Community solutions, such as transforming production system, changing job or labor migration should be evaluated and practical solutions should be proposed to bring into play community initiatives according to natural, economics, and social conditions. Providing knowledge on climate change and natural disasters so that communities can themselves propose solutions with support from the governments and scientists.</w:t>
      </w:r>
    </w:p>
    <w:p w14:paraId="51A699C3" w14:textId="77777777" w:rsidR="002B3A29" w:rsidRPr="0095333D" w:rsidRDefault="002B3A29" w:rsidP="0095333D">
      <w:pPr>
        <w:spacing w:after="120"/>
        <w:jc w:val="both"/>
        <w:rPr>
          <w:rFonts w:ascii="Times New Roman" w:hAnsi="Times New Roman" w:cs="Times New Roman"/>
          <w:b/>
          <w:i/>
          <w:sz w:val="24"/>
          <w:szCs w:val="24"/>
        </w:rPr>
      </w:pPr>
      <w:r w:rsidRPr="0095333D">
        <w:rPr>
          <w:rFonts w:ascii="Times New Roman" w:hAnsi="Times New Roman" w:cs="Times New Roman"/>
          <w:b/>
          <w:i/>
          <w:sz w:val="24"/>
          <w:szCs w:val="24"/>
        </w:rPr>
        <w:t>Effective management of natural resources and improving natural capital through the development of CSA</w:t>
      </w:r>
    </w:p>
    <w:p w14:paraId="7F65BF5A" w14:textId="77777777" w:rsidR="002B3A29" w:rsidRPr="0018719C" w:rsidRDefault="002B3A29" w:rsidP="002E02DD">
      <w:pPr>
        <w:spacing w:after="120"/>
        <w:jc w:val="both"/>
        <w:rPr>
          <w:rFonts w:ascii="Times New Roman" w:hAnsi="Times New Roman" w:cs="Times New Roman"/>
          <w:sz w:val="24"/>
          <w:szCs w:val="24"/>
        </w:rPr>
      </w:pPr>
      <w:r w:rsidRPr="0018719C">
        <w:rPr>
          <w:rFonts w:ascii="Times New Roman" w:hAnsi="Times New Roman" w:cs="Times New Roman"/>
          <w:sz w:val="24"/>
          <w:szCs w:val="24"/>
        </w:rPr>
        <w:t>CSA has proven to be economically, socially and environmentally effective after a long period of implementation. However, in order to improve tolerance at a higher level (community, commune, region), it is necessary to develop an effective and tolerant agriculture system.</w:t>
      </w:r>
    </w:p>
    <w:p w14:paraId="7D6AE703" w14:textId="77777777" w:rsidR="002B3A29" w:rsidRPr="0018719C" w:rsidRDefault="002B3A29" w:rsidP="002E02DD">
      <w:pPr>
        <w:spacing w:after="120"/>
        <w:jc w:val="both"/>
        <w:rPr>
          <w:rFonts w:ascii="Times New Roman" w:hAnsi="Times New Roman" w:cs="Times New Roman"/>
          <w:sz w:val="24"/>
          <w:szCs w:val="24"/>
        </w:rPr>
      </w:pPr>
      <w:r w:rsidRPr="0018719C">
        <w:rPr>
          <w:rFonts w:ascii="Times New Roman" w:hAnsi="Times New Roman" w:cs="Times New Roman"/>
          <w:sz w:val="24"/>
          <w:szCs w:val="24"/>
        </w:rPr>
        <w:t>As mentioned, climate-smart village (CSV) can be used as a model for linking CSA solutions to the establishment of intelligent farming systems. This connection will not only help to adapt and mitigate climate change, increase the efficiency of agricultural production and resource exploitation, but also to prevent cope-able natural disasters (drought, frost, saline intrusion, landslides), and at the same time, create rural landscapes and reduce pollution, especially in livestock production.</w:t>
      </w:r>
    </w:p>
    <w:p w14:paraId="11702DDD" w14:textId="77777777" w:rsidR="002E02DD" w:rsidRDefault="002E02DD">
      <w:pPr>
        <w:spacing w:before="120" w:after="120"/>
        <w:rPr>
          <w:rFonts w:ascii="Times New Roman" w:hAnsi="Times New Roman" w:cs="Times New Roman"/>
          <w:b/>
          <w:sz w:val="24"/>
          <w:szCs w:val="24"/>
        </w:rPr>
      </w:pPr>
      <w:r>
        <w:rPr>
          <w:rFonts w:ascii="Times New Roman" w:hAnsi="Times New Roman" w:cs="Times New Roman"/>
          <w:b/>
          <w:sz w:val="24"/>
          <w:szCs w:val="24"/>
        </w:rPr>
        <w:br w:type="page"/>
      </w:r>
    </w:p>
    <w:p w14:paraId="092D6018" w14:textId="1D4C4141" w:rsidR="002B3A29" w:rsidRPr="002E02DD" w:rsidRDefault="002E02DD" w:rsidP="002E02DD">
      <w:pPr>
        <w:spacing w:after="120"/>
        <w:jc w:val="both"/>
        <w:rPr>
          <w:rFonts w:ascii="Times New Roman" w:hAnsi="Times New Roman" w:cs="Times New Roman"/>
          <w:b/>
          <w:sz w:val="24"/>
          <w:szCs w:val="24"/>
        </w:rPr>
      </w:pPr>
      <w:bookmarkStart w:id="121" w:name="_Toc516495369"/>
      <w:r w:rsidRPr="002E02DD">
        <w:rPr>
          <w:rFonts w:ascii="Times New Roman" w:hAnsi="Times New Roman" w:cs="Times New Roman"/>
          <w:b/>
          <w:sz w:val="24"/>
          <w:szCs w:val="24"/>
        </w:rPr>
        <w:lastRenderedPageBreak/>
        <w:t xml:space="preserve">Figure </w:t>
      </w:r>
      <w:r w:rsidRPr="002E02DD">
        <w:rPr>
          <w:rFonts w:ascii="Times New Roman" w:hAnsi="Times New Roman" w:cs="Times New Roman"/>
          <w:b/>
          <w:sz w:val="24"/>
          <w:szCs w:val="24"/>
        </w:rPr>
        <w:fldChar w:fldCharType="begin"/>
      </w:r>
      <w:r w:rsidRPr="002E02DD">
        <w:rPr>
          <w:rFonts w:ascii="Times New Roman" w:hAnsi="Times New Roman" w:cs="Times New Roman"/>
          <w:b/>
          <w:sz w:val="24"/>
          <w:szCs w:val="24"/>
        </w:rPr>
        <w:instrText xml:space="preserve"> STYLEREF 1 \s </w:instrText>
      </w:r>
      <w:r w:rsidRPr="002E02DD">
        <w:rPr>
          <w:rFonts w:ascii="Times New Roman" w:hAnsi="Times New Roman" w:cs="Times New Roman"/>
          <w:b/>
          <w:sz w:val="24"/>
          <w:szCs w:val="24"/>
        </w:rPr>
        <w:fldChar w:fldCharType="separate"/>
      </w:r>
      <w:r>
        <w:rPr>
          <w:rFonts w:ascii="Times New Roman" w:hAnsi="Times New Roman" w:cs="Times New Roman"/>
          <w:b/>
          <w:noProof/>
          <w:sz w:val="24"/>
          <w:szCs w:val="24"/>
        </w:rPr>
        <w:t>4</w:t>
      </w:r>
      <w:r w:rsidRPr="002E02DD">
        <w:rPr>
          <w:rFonts w:ascii="Times New Roman" w:hAnsi="Times New Roman" w:cs="Times New Roman"/>
          <w:b/>
          <w:sz w:val="24"/>
          <w:szCs w:val="24"/>
        </w:rPr>
        <w:fldChar w:fldCharType="end"/>
      </w:r>
      <w:r w:rsidRPr="002E02DD">
        <w:rPr>
          <w:rFonts w:ascii="Times New Roman" w:hAnsi="Times New Roman" w:cs="Times New Roman"/>
          <w:b/>
          <w:sz w:val="24"/>
          <w:szCs w:val="24"/>
        </w:rPr>
        <w:t>.</w:t>
      </w:r>
      <w:r w:rsidRPr="002E02DD">
        <w:rPr>
          <w:rFonts w:ascii="Times New Roman" w:hAnsi="Times New Roman" w:cs="Times New Roman"/>
          <w:b/>
          <w:sz w:val="24"/>
          <w:szCs w:val="24"/>
        </w:rPr>
        <w:fldChar w:fldCharType="begin"/>
      </w:r>
      <w:r w:rsidRPr="002E02DD">
        <w:rPr>
          <w:rFonts w:ascii="Times New Roman" w:hAnsi="Times New Roman" w:cs="Times New Roman"/>
          <w:b/>
          <w:sz w:val="24"/>
          <w:szCs w:val="24"/>
        </w:rPr>
        <w:instrText xml:space="preserve"> SEQ Figure \* ARABIC \s 1 </w:instrText>
      </w:r>
      <w:r w:rsidRPr="002E02DD">
        <w:rPr>
          <w:rFonts w:ascii="Times New Roman" w:hAnsi="Times New Roman" w:cs="Times New Roman"/>
          <w:b/>
          <w:sz w:val="24"/>
          <w:szCs w:val="24"/>
        </w:rPr>
        <w:fldChar w:fldCharType="separate"/>
      </w:r>
      <w:r>
        <w:rPr>
          <w:rFonts w:ascii="Times New Roman" w:hAnsi="Times New Roman" w:cs="Times New Roman"/>
          <w:b/>
          <w:noProof/>
          <w:sz w:val="24"/>
          <w:szCs w:val="24"/>
        </w:rPr>
        <w:t>2</w:t>
      </w:r>
      <w:r w:rsidRPr="002E02DD">
        <w:rPr>
          <w:rFonts w:ascii="Times New Roman" w:hAnsi="Times New Roman" w:cs="Times New Roman"/>
          <w:b/>
          <w:sz w:val="24"/>
          <w:szCs w:val="24"/>
        </w:rPr>
        <w:fldChar w:fldCharType="end"/>
      </w:r>
      <w:r w:rsidRPr="002E02DD">
        <w:rPr>
          <w:rFonts w:ascii="Times New Roman" w:hAnsi="Times New Roman" w:cs="Times New Roman"/>
          <w:b/>
          <w:sz w:val="24"/>
          <w:szCs w:val="24"/>
        </w:rPr>
        <w:t xml:space="preserve">. </w:t>
      </w:r>
      <w:r w:rsidR="002B3A29" w:rsidRPr="002E02DD">
        <w:rPr>
          <w:rFonts w:ascii="Times New Roman" w:hAnsi="Times New Roman" w:cs="Times New Roman"/>
          <w:b/>
          <w:sz w:val="24"/>
          <w:szCs w:val="24"/>
        </w:rPr>
        <w:t>Linkage of CSA measures to establish the closed farming system at Ma village</w:t>
      </w:r>
      <w:bookmarkEnd w:id="121"/>
      <w:r w:rsidR="002B3A29" w:rsidRPr="002E02DD">
        <w:rPr>
          <w:rFonts w:ascii="Times New Roman" w:hAnsi="Times New Roman" w:cs="Times New Roman"/>
          <w:b/>
          <w:sz w:val="24"/>
          <w:szCs w:val="24"/>
        </w:rPr>
        <w:t xml:space="preserve"> </w:t>
      </w:r>
    </w:p>
    <w:p w14:paraId="2CCC31E4" w14:textId="77777777" w:rsidR="002B3A29" w:rsidRPr="0018719C" w:rsidRDefault="002B3A29" w:rsidP="00D91A9F">
      <w:pPr>
        <w:jc w:val="both"/>
        <w:rPr>
          <w:rFonts w:ascii="Times New Roman" w:hAnsi="Times New Roman" w:cs="Times New Roman"/>
          <w:sz w:val="24"/>
          <w:szCs w:val="24"/>
        </w:rPr>
      </w:pPr>
      <w:r w:rsidRPr="0018719C">
        <w:rPr>
          <w:rFonts w:ascii="Times New Roman" w:hAnsi="Times New Roman" w:cs="Times New Roman"/>
          <w:noProof/>
          <w:sz w:val="24"/>
          <w:szCs w:val="24"/>
        </w:rPr>
        <w:drawing>
          <wp:inline distT="0" distB="0" distL="0" distR="0" wp14:anchorId="39BC5657" wp14:editId="09492498">
            <wp:extent cx="4026093" cy="3111131"/>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031680" cy="3115448"/>
                    </a:xfrm>
                    <a:prstGeom prst="rect">
                      <a:avLst/>
                    </a:prstGeom>
                  </pic:spPr>
                </pic:pic>
              </a:graphicData>
            </a:graphic>
          </wp:inline>
        </w:drawing>
      </w:r>
    </w:p>
    <w:p w14:paraId="30A2C202" w14:textId="33364C52" w:rsidR="002B3A29" w:rsidRPr="002E02DD" w:rsidRDefault="002B3A29" w:rsidP="002E02DD">
      <w:pPr>
        <w:spacing w:after="120"/>
        <w:jc w:val="both"/>
        <w:rPr>
          <w:rFonts w:ascii="Times New Roman" w:hAnsi="Times New Roman" w:cs="Times New Roman"/>
          <w:i/>
          <w:sz w:val="24"/>
          <w:szCs w:val="24"/>
        </w:rPr>
      </w:pPr>
      <w:r w:rsidRPr="002E02DD">
        <w:rPr>
          <w:rFonts w:ascii="Times New Roman" w:hAnsi="Times New Roman" w:cs="Times New Roman"/>
          <w:i/>
          <w:sz w:val="24"/>
          <w:szCs w:val="24"/>
        </w:rPr>
        <w:t xml:space="preserve">Source: CCAFS </w:t>
      </w:r>
      <w:r w:rsidR="00CE2806">
        <w:rPr>
          <w:rFonts w:ascii="Times New Roman" w:hAnsi="Times New Roman" w:cs="Times New Roman"/>
          <w:i/>
          <w:sz w:val="24"/>
          <w:szCs w:val="24"/>
        </w:rPr>
        <w:t>(</w:t>
      </w:r>
      <w:r w:rsidRPr="002E02DD">
        <w:rPr>
          <w:rFonts w:ascii="Times New Roman" w:hAnsi="Times New Roman" w:cs="Times New Roman"/>
          <w:i/>
          <w:sz w:val="24"/>
          <w:szCs w:val="24"/>
        </w:rPr>
        <w:t>2017</w:t>
      </w:r>
      <w:r w:rsidR="00CE2806">
        <w:rPr>
          <w:rFonts w:ascii="Times New Roman" w:hAnsi="Times New Roman" w:cs="Times New Roman"/>
          <w:i/>
          <w:sz w:val="24"/>
          <w:szCs w:val="24"/>
        </w:rPr>
        <w:t>).</w:t>
      </w:r>
    </w:p>
    <w:p w14:paraId="6EF999D2" w14:textId="4AFB72C6" w:rsidR="002B3A29" w:rsidRPr="0018719C" w:rsidRDefault="002B3A29" w:rsidP="002E02DD">
      <w:pPr>
        <w:spacing w:after="120"/>
        <w:jc w:val="both"/>
        <w:rPr>
          <w:rFonts w:ascii="Times New Roman" w:hAnsi="Times New Roman" w:cs="Times New Roman"/>
          <w:sz w:val="24"/>
          <w:szCs w:val="24"/>
        </w:rPr>
      </w:pPr>
      <w:r w:rsidRPr="0018719C">
        <w:rPr>
          <w:rFonts w:ascii="Times New Roman" w:hAnsi="Times New Roman" w:cs="Times New Roman"/>
          <w:sz w:val="24"/>
          <w:szCs w:val="24"/>
        </w:rPr>
        <w:t xml:space="preserve">From the potentials of the model, we propose the following solutions for replicating and up-scaling these models: </w:t>
      </w:r>
    </w:p>
    <w:p w14:paraId="788EF7FC" w14:textId="77777777" w:rsidR="002B3A29" w:rsidRPr="0018719C" w:rsidRDefault="002B3A29" w:rsidP="002E02DD">
      <w:pPr>
        <w:pStyle w:val="ListParagraph"/>
        <w:numPr>
          <w:ilvl w:val="0"/>
          <w:numId w:val="23"/>
        </w:numPr>
        <w:spacing w:after="120"/>
        <w:jc w:val="both"/>
        <w:rPr>
          <w:rFonts w:ascii="Times New Roman" w:hAnsi="Times New Roman" w:cs="Times New Roman"/>
          <w:sz w:val="24"/>
          <w:szCs w:val="24"/>
        </w:rPr>
      </w:pPr>
      <w:r w:rsidRPr="0018719C">
        <w:rPr>
          <w:rFonts w:ascii="Times New Roman" w:hAnsi="Times New Roman" w:cs="Times New Roman"/>
          <w:sz w:val="24"/>
          <w:szCs w:val="24"/>
        </w:rPr>
        <w:t xml:space="preserve">Review and evaluate CSA models on a national scale and propose suitable implementing solutions for each region/sub-region. </w:t>
      </w:r>
    </w:p>
    <w:p w14:paraId="1FCC7190" w14:textId="77777777" w:rsidR="002B3A29" w:rsidRPr="0018719C" w:rsidRDefault="002B3A29" w:rsidP="002E02DD">
      <w:pPr>
        <w:pStyle w:val="ListParagraph"/>
        <w:numPr>
          <w:ilvl w:val="0"/>
          <w:numId w:val="23"/>
        </w:numPr>
        <w:spacing w:after="120"/>
        <w:jc w:val="both"/>
        <w:rPr>
          <w:rFonts w:ascii="Times New Roman" w:hAnsi="Times New Roman" w:cs="Times New Roman"/>
          <w:sz w:val="24"/>
          <w:szCs w:val="24"/>
        </w:rPr>
      </w:pPr>
      <w:r w:rsidRPr="0018719C">
        <w:rPr>
          <w:rFonts w:ascii="Times New Roman" w:hAnsi="Times New Roman" w:cs="Times New Roman"/>
          <w:sz w:val="24"/>
          <w:szCs w:val="24"/>
        </w:rPr>
        <w:t xml:space="preserve">Evaluate and propose CSA solutions according to natural, socio-economic conditions of each locality. </w:t>
      </w:r>
    </w:p>
    <w:p w14:paraId="012D7443" w14:textId="77777777" w:rsidR="002B3A29" w:rsidRPr="0018719C" w:rsidRDefault="002B3A29" w:rsidP="002E02DD">
      <w:pPr>
        <w:pStyle w:val="ListParagraph"/>
        <w:numPr>
          <w:ilvl w:val="0"/>
          <w:numId w:val="23"/>
        </w:numPr>
        <w:spacing w:after="120"/>
        <w:jc w:val="both"/>
        <w:rPr>
          <w:rFonts w:ascii="Times New Roman" w:hAnsi="Times New Roman" w:cs="Times New Roman"/>
          <w:sz w:val="24"/>
          <w:szCs w:val="24"/>
        </w:rPr>
      </w:pPr>
      <w:r w:rsidRPr="0018719C">
        <w:rPr>
          <w:rFonts w:ascii="Times New Roman" w:hAnsi="Times New Roman" w:cs="Times New Roman"/>
          <w:sz w:val="24"/>
          <w:szCs w:val="24"/>
        </w:rPr>
        <w:t>Document approaches and measures to establish a closed CSA system as guidebooks for communities.</w:t>
      </w:r>
    </w:p>
    <w:p w14:paraId="47D1E4BD" w14:textId="6E6C3EFA" w:rsidR="002B3A29" w:rsidRPr="0018719C" w:rsidRDefault="002B3A29" w:rsidP="002E02DD">
      <w:pPr>
        <w:pStyle w:val="ListParagraph"/>
        <w:numPr>
          <w:ilvl w:val="0"/>
          <w:numId w:val="23"/>
        </w:numPr>
        <w:spacing w:after="120"/>
        <w:jc w:val="both"/>
        <w:rPr>
          <w:rFonts w:ascii="Times New Roman" w:hAnsi="Times New Roman" w:cs="Times New Roman"/>
          <w:sz w:val="24"/>
          <w:szCs w:val="24"/>
        </w:rPr>
      </w:pPr>
      <w:r w:rsidRPr="0018719C">
        <w:rPr>
          <w:rFonts w:ascii="Times New Roman" w:hAnsi="Times New Roman" w:cs="Times New Roman"/>
          <w:sz w:val="24"/>
          <w:szCs w:val="24"/>
        </w:rPr>
        <w:t>Pilot integrating and replicating CSA models in the NTP on NRD to implement income, environment, irrigation</w:t>
      </w:r>
      <w:r w:rsidR="00CE2806">
        <w:rPr>
          <w:rFonts w:ascii="Times New Roman" w:hAnsi="Times New Roman" w:cs="Times New Roman"/>
          <w:sz w:val="24"/>
          <w:szCs w:val="24"/>
        </w:rPr>
        <w:t xml:space="preserve"> </w:t>
      </w:r>
      <w:r w:rsidR="007D0F13" w:rsidRPr="0018719C">
        <w:rPr>
          <w:rFonts w:ascii="Times New Roman" w:hAnsi="Times New Roman" w:cs="Times New Roman"/>
          <w:sz w:val="24"/>
          <w:szCs w:val="24"/>
        </w:rPr>
        <w:t>criteria</w:t>
      </w:r>
      <w:r w:rsidRPr="0018719C">
        <w:rPr>
          <w:rFonts w:ascii="Times New Roman" w:hAnsi="Times New Roman" w:cs="Times New Roman"/>
          <w:sz w:val="24"/>
          <w:szCs w:val="24"/>
        </w:rPr>
        <w:t xml:space="preserve">. Thereby, making closed/smart agricultural system an important trend in developing an adaptive rural area, thus, to be up-scaled in the following period from 2020 to 2025. </w:t>
      </w:r>
    </w:p>
    <w:p w14:paraId="5A40FB8E" w14:textId="77777777" w:rsidR="002B3A29" w:rsidRPr="0018719C" w:rsidRDefault="002B3A29" w:rsidP="002E02DD">
      <w:pPr>
        <w:pStyle w:val="ListParagraph"/>
        <w:numPr>
          <w:ilvl w:val="0"/>
          <w:numId w:val="23"/>
        </w:numPr>
        <w:spacing w:after="120"/>
        <w:jc w:val="both"/>
        <w:rPr>
          <w:rFonts w:ascii="Times New Roman" w:hAnsi="Times New Roman" w:cs="Times New Roman"/>
          <w:sz w:val="24"/>
          <w:szCs w:val="24"/>
        </w:rPr>
      </w:pPr>
      <w:r w:rsidRPr="0018719C">
        <w:rPr>
          <w:rFonts w:ascii="Times New Roman" w:hAnsi="Times New Roman" w:cs="Times New Roman"/>
          <w:sz w:val="24"/>
          <w:szCs w:val="24"/>
        </w:rPr>
        <w:t xml:space="preserve">Strengthen the linkage between sub-sectors (crop production, livestock, fisheries, and forestry) in agricultural development planning based on adopting the closed/smart agricultural systems. </w:t>
      </w:r>
    </w:p>
    <w:p w14:paraId="09FF542D" w14:textId="77777777" w:rsidR="002B3A29" w:rsidRPr="0095333D" w:rsidRDefault="002B3A29" w:rsidP="0095333D">
      <w:pPr>
        <w:spacing w:after="120"/>
        <w:jc w:val="both"/>
        <w:rPr>
          <w:rFonts w:ascii="Times New Roman" w:hAnsi="Times New Roman" w:cs="Times New Roman"/>
          <w:b/>
          <w:i/>
          <w:sz w:val="24"/>
          <w:szCs w:val="24"/>
        </w:rPr>
      </w:pPr>
      <w:r w:rsidRPr="0095333D">
        <w:rPr>
          <w:rFonts w:ascii="Times New Roman" w:hAnsi="Times New Roman" w:cs="Times New Roman"/>
          <w:b/>
          <w:i/>
          <w:sz w:val="24"/>
          <w:szCs w:val="24"/>
        </w:rPr>
        <w:t>Strengthening financial capital through promoting income effectiveness and linking with microfinance solutions in order to enhance physical capital of households</w:t>
      </w:r>
    </w:p>
    <w:p w14:paraId="234CF0CE" w14:textId="77777777" w:rsidR="002B3A29" w:rsidRPr="0018719C" w:rsidRDefault="002B3A29" w:rsidP="002E02DD">
      <w:pPr>
        <w:spacing w:after="120"/>
        <w:jc w:val="both"/>
        <w:rPr>
          <w:rFonts w:ascii="Times New Roman" w:hAnsi="Times New Roman" w:cs="Times New Roman"/>
          <w:sz w:val="24"/>
          <w:szCs w:val="24"/>
        </w:rPr>
      </w:pPr>
      <w:r w:rsidRPr="0018719C">
        <w:rPr>
          <w:rFonts w:ascii="Times New Roman" w:hAnsi="Times New Roman" w:cs="Times New Roman"/>
          <w:sz w:val="24"/>
          <w:szCs w:val="24"/>
        </w:rPr>
        <w:t>Income and savings determine the improvement of household’s physical capital (housing and other assets), meanwhile, income is determined by investment and productivity of households. Therefore, strengthening the financial capital is a key issue. According to the research’s results, solutions are proposed as follows:</w:t>
      </w:r>
    </w:p>
    <w:p w14:paraId="59BED9FD" w14:textId="77777777" w:rsidR="002B3A29" w:rsidRPr="0018719C" w:rsidRDefault="002B3A29" w:rsidP="002E02DD">
      <w:pPr>
        <w:pStyle w:val="ListParagraph"/>
        <w:numPr>
          <w:ilvl w:val="0"/>
          <w:numId w:val="22"/>
        </w:numPr>
        <w:spacing w:after="120"/>
        <w:jc w:val="both"/>
        <w:rPr>
          <w:rFonts w:ascii="Times New Roman" w:hAnsi="Times New Roman" w:cs="Times New Roman"/>
          <w:sz w:val="24"/>
          <w:szCs w:val="24"/>
        </w:rPr>
      </w:pPr>
      <w:r w:rsidRPr="0018719C">
        <w:rPr>
          <w:rFonts w:ascii="Times New Roman" w:hAnsi="Times New Roman" w:cs="Times New Roman"/>
          <w:sz w:val="24"/>
          <w:szCs w:val="24"/>
        </w:rPr>
        <w:t xml:space="preserve">Promote adaption models and models that increase the profitability of agricultural production, through a more comprehensively combination of market and technical solutions in communities and households production models. </w:t>
      </w:r>
    </w:p>
    <w:p w14:paraId="09BD9FDF" w14:textId="77777777" w:rsidR="002B3A29" w:rsidRPr="0018719C" w:rsidRDefault="002B3A29" w:rsidP="002E02DD">
      <w:pPr>
        <w:pStyle w:val="ListParagraph"/>
        <w:numPr>
          <w:ilvl w:val="0"/>
          <w:numId w:val="22"/>
        </w:numPr>
        <w:spacing w:after="120"/>
        <w:jc w:val="both"/>
        <w:rPr>
          <w:rFonts w:ascii="Times New Roman" w:hAnsi="Times New Roman" w:cs="Times New Roman"/>
          <w:sz w:val="24"/>
          <w:szCs w:val="24"/>
        </w:rPr>
      </w:pPr>
      <w:r w:rsidRPr="0018719C">
        <w:rPr>
          <w:rFonts w:ascii="Times New Roman" w:hAnsi="Times New Roman" w:cs="Times New Roman"/>
          <w:sz w:val="24"/>
          <w:szCs w:val="24"/>
        </w:rPr>
        <w:t xml:space="preserve">Diversify income, create more job by adjusting the objectives and approaches of vocational training and rural career development programs. In particular, priority should be given to </w:t>
      </w:r>
      <w:r w:rsidRPr="0018719C">
        <w:rPr>
          <w:rFonts w:ascii="Times New Roman" w:hAnsi="Times New Roman" w:cs="Times New Roman"/>
          <w:sz w:val="24"/>
          <w:szCs w:val="24"/>
        </w:rPr>
        <w:lastRenderedPageBreak/>
        <w:t>the areas with high vulnerability to natural disasters and high poverty rates. Connect with enterprises to ensure that trainees are employed after graduation.</w:t>
      </w:r>
    </w:p>
    <w:p w14:paraId="4AAAE323" w14:textId="77777777" w:rsidR="002B3A29" w:rsidRPr="0018719C" w:rsidRDefault="002B3A29" w:rsidP="002E02DD">
      <w:pPr>
        <w:pStyle w:val="ListParagraph"/>
        <w:numPr>
          <w:ilvl w:val="0"/>
          <w:numId w:val="22"/>
        </w:numPr>
        <w:spacing w:after="120"/>
        <w:jc w:val="both"/>
        <w:rPr>
          <w:rFonts w:ascii="Times New Roman" w:hAnsi="Times New Roman" w:cs="Times New Roman"/>
          <w:sz w:val="24"/>
          <w:szCs w:val="24"/>
        </w:rPr>
      </w:pPr>
      <w:r w:rsidRPr="0018719C">
        <w:rPr>
          <w:rFonts w:ascii="Times New Roman" w:hAnsi="Times New Roman" w:cs="Times New Roman"/>
          <w:sz w:val="24"/>
          <w:szCs w:val="24"/>
        </w:rPr>
        <w:t>Increase the accessibility of investment capital through the development of microfinance services in the disadvantaged regions, associated with training on capital usage and management for borrowers. Provide policies of support and calling for investment by businesses, foreign and domestic banks. The Vietnam Women’s Union and TYM organization should be the focal point for the development of this service.</w:t>
      </w:r>
    </w:p>
    <w:p w14:paraId="18D8873D" w14:textId="77777777" w:rsidR="002B3A29" w:rsidRPr="0018719C" w:rsidRDefault="002B3A29" w:rsidP="002E02DD">
      <w:pPr>
        <w:pStyle w:val="ListParagraph"/>
        <w:numPr>
          <w:ilvl w:val="0"/>
          <w:numId w:val="22"/>
        </w:numPr>
        <w:spacing w:after="120"/>
        <w:jc w:val="both"/>
        <w:rPr>
          <w:rFonts w:ascii="Times New Roman" w:hAnsi="Times New Roman" w:cs="Times New Roman"/>
          <w:sz w:val="24"/>
          <w:szCs w:val="24"/>
        </w:rPr>
      </w:pPr>
      <w:r w:rsidRPr="0018719C">
        <w:rPr>
          <w:rFonts w:ascii="Times New Roman" w:hAnsi="Times New Roman" w:cs="Times New Roman"/>
          <w:sz w:val="24"/>
          <w:szCs w:val="24"/>
        </w:rPr>
        <w:t xml:space="preserve">Improve the effectiveness of credit for the poor programs by integrating them in production solutions at localities. </w:t>
      </w:r>
    </w:p>
    <w:p w14:paraId="45C8FA9D" w14:textId="77777777" w:rsidR="002B3A29" w:rsidRPr="0095333D" w:rsidRDefault="002B3A29" w:rsidP="0095333D">
      <w:pPr>
        <w:spacing w:after="120"/>
        <w:jc w:val="both"/>
        <w:rPr>
          <w:rFonts w:ascii="Times New Roman" w:hAnsi="Times New Roman" w:cs="Times New Roman"/>
          <w:b/>
          <w:i/>
          <w:sz w:val="24"/>
          <w:szCs w:val="24"/>
        </w:rPr>
      </w:pPr>
      <w:r w:rsidRPr="0095333D">
        <w:rPr>
          <w:rFonts w:ascii="Times New Roman" w:hAnsi="Times New Roman" w:cs="Times New Roman"/>
          <w:b/>
          <w:i/>
          <w:sz w:val="24"/>
          <w:szCs w:val="24"/>
        </w:rPr>
        <w:t>Developing information systems to support decision-making for communities and households</w:t>
      </w:r>
    </w:p>
    <w:p w14:paraId="4A432F81" w14:textId="77777777" w:rsidR="002B3A29" w:rsidRPr="0018719C" w:rsidRDefault="002B3A29" w:rsidP="002E02DD">
      <w:pPr>
        <w:spacing w:after="120"/>
        <w:jc w:val="both"/>
        <w:rPr>
          <w:rFonts w:ascii="Times New Roman" w:hAnsi="Times New Roman" w:cs="Times New Roman"/>
          <w:sz w:val="24"/>
          <w:szCs w:val="24"/>
        </w:rPr>
      </w:pPr>
      <w:r w:rsidRPr="0018719C">
        <w:rPr>
          <w:rFonts w:ascii="Times New Roman" w:hAnsi="Times New Roman" w:cs="Times New Roman"/>
          <w:sz w:val="24"/>
          <w:szCs w:val="24"/>
        </w:rPr>
        <w:t>Information and information transmitting systems to the communities/households are currently a great weakness, especially information that can support communities/households to make decisions in production and adaptation, resulting from a limited public information infrastructure. Therefore, the involvement of enterprises in this system would benefit a wide range of stakeholders including the government, enterprises and local people.</w:t>
      </w:r>
    </w:p>
    <w:p w14:paraId="0E8232DF" w14:textId="77777777" w:rsidR="002B3A29" w:rsidRPr="0018719C" w:rsidRDefault="002B3A29" w:rsidP="002E02DD">
      <w:pPr>
        <w:spacing w:after="120"/>
        <w:jc w:val="both"/>
        <w:rPr>
          <w:rFonts w:ascii="Times New Roman" w:hAnsi="Times New Roman" w:cs="Times New Roman"/>
          <w:i/>
          <w:sz w:val="24"/>
          <w:szCs w:val="24"/>
        </w:rPr>
      </w:pPr>
      <w:r w:rsidRPr="0018719C">
        <w:rPr>
          <w:rFonts w:ascii="Times New Roman" w:hAnsi="Times New Roman" w:cs="Times New Roman"/>
          <w:i/>
          <w:sz w:val="24"/>
          <w:szCs w:val="24"/>
        </w:rPr>
        <w:t xml:space="preserve">Developing a database on natural, environmental, socio-economic conditions specific for each sub-region. </w:t>
      </w:r>
      <w:r w:rsidRPr="0018719C">
        <w:rPr>
          <w:rFonts w:ascii="Times New Roman" w:hAnsi="Times New Roman" w:cs="Times New Roman"/>
          <w:sz w:val="24"/>
          <w:szCs w:val="24"/>
        </w:rPr>
        <w:t>Provide a theoretical and practical basis for each sub-region and specifically targeted groups, classified by vulnerability and livelihood resources of households to provide directions for interventions through policies and programs.</w:t>
      </w:r>
    </w:p>
    <w:p w14:paraId="33E641AC" w14:textId="6D832E5B" w:rsidR="002B3A29" w:rsidRPr="009F3937" w:rsidRDefault="002B3A29" w:rsidP="002E02DD">
      <w:pPr>
        <w:spacing w:after="120"/>
        <w:jc w:val="both"/>
        <w:rPr>
          <w:rFonts w:ascii="Times New Roman" w:hAnsi="Times New Roman" w:cs="Times New Roman"/>
          <w:sz w:val="24"/>
          <w:szCs w:val="24"/>
        </w:rPr>
      </w:pPr>
      <w:r w:rsidRPr="0018719C">
        <w:rPr>
          <w:rFonts w:ascii="Times New Roman" w:hAnsi="Times New Roman" w:cs="Times New Roman"/>
          <w:i/>
          <w:sz w:val="24"/>
          <w:szCs w:val="24"/>
        </w:rPr>
        <w:t>Developing the systems of real-time information, forecast on climate change risks and natural disasters specific to each sub-region and early warning system by means of telecommunications and local and community systems</w:t>
      </w:r>
      <w:r w:rsidRPr="0018719C">
        <w:rPr>
          <w:rFonts w:ascii="Times New Roman" w:hAnsi="Times New Roman" w:cs="Times New Roman"/>
          <w:sz w:val="24"/>
          <w:szCs w:val="24"/>
        </w:rPr>
        <w:t>. There is a small number of meteorological stations (173 Radios/Stations</w:t>
      </w:r>
      <w:r w:rsidRPr="007D0F13">
        <w:rPr>
          <w:rFonts w:ascii="Times New Roman" w:hAnsi="Times New Roman" w:cs="Times New Roman"/>
          <w:sz w:val="24"/>
          <w:szCs w:val="24"/>
          <w:vertAlign w:val="superscript"/>
        </w:rPr>
        <w:footnoteReference w:id="5"/>
      </w:r>
      <w:r w:rsidRPr="0018719C">
        <w:rPr>
          <w:rFonts w:ascii="Times New Roman" w:hAnsi="Times New Roman" w:cs="Times New Roman"/>
          <w:sz w:val="24"/>
          <w:szCs w:val="24"/>
        </w:rPr>
        <w:t>, reaching averagely 1,400-2,000 km</w:t>
      </w:r>
      <w:r w:rsidRPr="007D0F13">
        <w:rPr>
          <w:rFonts w:ascii="Times New Roman" w:hAnsi="Times New Roman" w:cs="Times New Roman"/>
          <w:sz w:val="24"/>
          <w:szCs w:val="24"/>
          <w:vertAlign w:val="superscript"/>
        </w:rPr>
        <w:t>2</w:t>
      </w:r>
      <w:r w:rsidRPr="0018719C">
        <w:rPr>
          <w:rFonts w:ascii="Times New Roman" w:hAnsi="Times New Roman" w:cs="Times New Roman"/>
          <w:sz w:val="24"/>
          <w:szCs w:val="24"/>
        </w:rPr>
        <w:t xml:space="preserve">/station (according to EU standards, it needs 200 km2 to achieve a </w:t>
      </w:r>
      <w:r w:rsidRPr="009F3937">
        <w:rPr>
          <w:rFonts w:ascii="Times New Roman" w:hAnsi="Times New Roman" w:cs="Times New Roman"/>
          <w:sz w:val="24"/>
          <w:szCs w:val="24"/>
        </w:rPr>
        <w:t>resolution of 20 km). They are operated by semi-automatic technology and primarily to collect data for disaster prevention and climate research with an extremely low frequency of 2-4 times per day (while standard frequency is one time per 5 seconds to maximum 6 minutes). Thus, the weather information only meets the need of an emergency response. To address this problem, smart weather stations with low cost and involvement of enterprises should be promoted in order to establish an adequate information system for each region/sub-region to directly support production activities of local people.</w:t>
      </w:r>
    </w:p>
    <w:p w14:paraId="237220DA" w14:textId="77777777" w:rsidR="002B3A29" w:rsidRPr="009F3937" w:rsidRDefault="002B3A29" w:rsidP="002E02DD">
      <w:pPr>
        <w:spacing w:after="120"/>
        <w:jc w:val="both"/>
        <w:rPr>
          <w:rFonts w:ascii="Times New Roman" w:hAnsi="Times New Roman" w:cs="Times New Roman"/>
          <w:sz w:val="24"/>
          <w:szCs w:val="24"/>
        </w:rPr>
      </w:pPr>
      <w:r w:rsidRPr="009F3937">
        <w:rPr>
          <w:rFonts w:ascii="Times New Roman" w:hAnsi="Times New Roman" w:cs="Times New Roman"/>
          <w:i/>
          <w:sz w:val="24"/>
          <w:szCs w:val="24"/>
        </w:rPr>
        <w:t>Analyzing and providing people/community friendly consultation on production and adaption to support decision making</w:t>
      </w:r>
      <w:r w:rsidRPr="009F3937">
        <w:rPr>
          <w:rFonts w:ascii="Times New Roman" w:hAnsi="Times New Roman" w:cs="Times New Roman"/>
          <w:sz w:val="24"/>
          <w:szCs w:val="24"/>
        </w:rPr>
        <w:t xml:space="preserve">. To enhance resilience at the community level, there are two forms of the most essential information including weather forecasts and alerts, and production-oriented information for households. Production-oriented information (market, diseases, etc.) is currently limited and delayed affecting the production decisions of farmers. Meanwhile, weather information is inadequate to support households making decisions in agricultural production. Therefore, development of the information service to support decision-making by the application of information technology is necessary and appropriate. Currently, there are a number of enterprises adopting M2M technology in agriculture to bring smart and efficient agriculture solutions. Some examples include using mobile phones to provide extension news through SMS, websites/wapsite, fan-page, extension switchboard. The daily updated information will significantly increase farming system’s tolerance to changing weather and market. These activities should be associated with the supporting policies of the government. Strengthening the capacity and the role of extension systems, mass organizations in the dissemination of information and </w:t>
      </w:r>
      <w:r w:rsidRPr="009F3937">
        <w:rPr>
          <w:rFonts w:ascii="Times New Roman" w:hAnsi="Times New Roman" w:cs="Times New Roman"/>
          <w:sz w:val="24"/>
          <w:szCs w:val="24"/>
        </w:rPr>
        <w:lastRenderedPageBreak/>
        <w:t>techniques for people, associating with enterprises to provide prompt recommendations for communities and needed households.</w:t>
      </w:r>
    </w:p>
    <w:p w14:paraId="6C631BF7" w14:textId="77777777" w:rsidR="002B3A29" w:rsidRPr="0095333D" w:rsidRDefault="002B3A29" w:rsidP="0095333D">
      <w:pPr>
        <w:spacing w:after="120"/>
        <w:jc w:val="both"/>
        <w:rPr>
          <w:rFonts w:ascii="Times New Roman" w:hAnsi="Times New Roman" w:cs="Times New Roman"/>
          <w:b/>
          <w:i/>
          <w:sz w:val="24"/>
          <w:szCs w:val="24"/>
        </w:rPr>
      </w:pPr>
      <w:r w:rsidRPr="0095333D">
        <w:rPr>
          <w:rFonts w:ascii="Times New Roman" w:hAnsi="Times New Roman" w:cs="Times New Roman"/>
          <w:b/>
          <w:i/>
          <w:sz w:val="24"/>
          <w:szCs w:val="24"/>
        </w:rPr>
        <w:t>Encouraging private investments to diversify and increase resources, resolve bottlenecks on market, science and technology</w:t>
      </w:r>
    </w:p>
    <w:p w14:paraId="3134CB97" w14:textId="77777777" w:rsidR="002B3A29" w:rsidRPr="009F3937" w:rsidRDefault="002B3A29" w:rsidP="002E02DD">
      <w:pPr>
        <w:spacing w:after="120"/>
        <w:jc w:val="both"/>
        <w:rPr>
          <w:rFonts w:ascii="Times New Roman" w:hAnsi="Times New Roman" w:cs="Times New Roman"/>
          <w:sz w:val="24"/>
          <w:szCs w:val="24"/>
        </w:rPr>
      </w:pPr>
      <w:r w:rsidRPr="009F3937">
        <w:rPr>
          <w:rFonts w:ascii="Times New Roman" w:hAnsi="Times New Roman" w:cs="Times New Roman"/>
          <w:sz w:val="24"/>
          <w:szCs w:val="24"/>
        </w:rPr>
        <w:t>The government should focus more on appropriate policies to attract private investments in the linkage of climate change, natural disasters and poverty in the long term. Enterprises have great potential to participate in the following topics:</w:t>
      </w:r>
    </w:p>
    <w:p w14:paraId="5173393F" w14:textId="77777777" w:rsidR="002B3A29" w:rsidRPr="009F3937" w:rsidRDefault="002B3A29" w:rsidP="002E02DD">
      <w:pPr>
        <w:spacing w:after="120"/>
        <w:jc w:val="both"/>
        <w:rPr>
          <w:rFonts w:ascii="Times New Roman" w:hAnsi="Times New Roman" w:cs="Times New Roman"/>
          <w:sz w:val="24"/>
          <w:szCs w:val="24"/>
        </w:rPr>
      </w:pPr>
      <w:r w:rsidRPr="009F3937">
        <w:rPr>
          <w:rFonts w:ascii="Times New Roman" w:hAnsi="Times New Roman" w:cs="Times New Roman"/>
          <w:i/>
          <w:sz w:val="24"/>
          <w:szCs w:val="24"/>
        </w:rPr>
        <w:t xml:space="preserve">Developing appropriate services to enhance resistant livelihoods to households and generating profits for enterprises. </w:t>
      </w:r>
      <w:r w:rsidRPr="009F3937">
        <w:rPr>
          <w:rFonts w:ascii="Times New Roman" w:hAnsi="Times New Roman" w:cs="Times New Roman"/>
          <w:sz w:val="24"/>
          <w:szCs w:val="24"/>
        </w:rPr>
        <w:t>These services may include: warning and monitoring of weather, pets/diseases and market price; technical and market consultancy for farmers in production activities; investments and exploitation of irrigation systems for production; development of agricultural insurance. However, there should be appropriate policies to support the development of these services, and PPP is the optimal solution for the development of these services in the future.</w:t>
      </w:r>
    </w:p>
    <w:p w14:paraId="4C67F41D" w14:textId="77777777" w:rsidR="002B3A29" w:rsidRPr="009F3937" w:rsidRDefault="002B3A29" w:rsidP="002E02DD">
      <w:pPr>
        <w:spacing w:after="120"/>
        <w:jc w:val="both"/>
        <w:rPr>
          <w:rFonts w:ascii="Times New Roman" w:hAnsi="Times New Roman" w:cs="Times New Roman"/>
          <w:sz w:val="24"/>
          <w:szCs w:val="24"/>
        </w:rPr>
      </w:pPr>
      <w:r w:rsidRPr="009F3937">
        <w:rPr>
          <w:rFonts w:ascii="Times New Roman" w:hAnsi="Times New Roman" w:cs="Times New Roman"/>
          <w:i/>
          <w:sz w:val="24"/>
          <w:szCs w:val="24"/>
        </w:rPr>
        <w:t xml:space="preserve">Promote the application of technologies in agricultural production, </w:t>
      </w:r>
      <w:r w:rsidRPr="009F3937">
        <w:rPr>
          <w:rFonts w:ascii="Times New Roman" w:hAnsi="Times New Roman" w:cs="Times New Roman"/>
          <w:sz w:val="24"/>
          <w:szCs w:val="24"/>
        </w:rPr>
        <w:t xml:space="preserve">through the implementation of preference on land, taxes and credits to attract the investment of enterprises in modern agricultural production technologies transfer (e.g. building smart farms and greenhouse, etc.) in order to increase agriculture production value as well as mitigate weather risks. To do this, investment attraction policies should be adjusted towards more an accessible and practical approach. </w:t>
      </w:r>
    </w:p>
    <w:p w14:paraId="4B0CC84A" w14:textId="77777777" w:rsidR="002B3A29" w:rsidRPr="009F3937" w:rsidRDefault="002B3A29" w:rsidP="002E02DD">
      <w:pPr>
        <w:spacing w:after="120"/>
        <w:jc w:val="both"/>
        <w:rPr>
          <w:rFonts w:ascii="Times New Roman" w:hAnsi="Times New Roman" w:cs="Times New Roman"/>
          <w:sz w:val="24"/>
          <w:szCs w:val="24"/>
        </w:rPr>
      </w:pPr>
      <w:r w:rsidRPr="009F3937">
        <w:rPr>
          <w:rFonts w:ascii="Times New Roman" w:hAnsi="Times New Roman" w:cs="Times New Roman"/>
          <w:i/>
          <w:sz w:val="24"/>
          <w:szCs w:val="24"/>
        </w:rPr>
        <w:t xml:space="preserve">Developing market and value chains, increase the value of products, especially CSA products. </w:t>
      </w:r>
      <w:r w:rsidRPr="009F3937">
        <w:rPr>
          <w:rFonts w:ascii="Times New Roman" w:hAnsi="Times New Roman" w:cs="Times New Roman"/>
          <w:sz w:val="24"/>
          <w:szCs w:val="24"/>
        </w:rPr>
        <w:t>Enterprises play a leading role in the agricultural value chain. Thus, in addition to an interest in technical solutions and establishment of production sites, investment incentive policies should pay attention to CSA products to encourage farmers to adopt and develop a market in the extremely disadvantaged and climate change vulnerable regions.</w:t>
      </w:r>
    </w:p>
    <w:p w14:paraId="446C8ADC" w14:textId="77777777" w:rsidR="002B3A29" w:rsidRPr="009F3937" w:rsidRDefault="002B3A29" w:rsidP="002E02DD">
      <w:pPr>
        <w:spacing w:after="120"/>
        <w:jc w:val="both"/>
        <w:rPr>
          <w:rFonts w:ascii="Times New Roman" w:hAnsi="Times New Roman" w:cs="Times New Roman"/>
          <w:sz w:val="24"/>
          <w:szCs w:val="24"/>
        </w:rPr>
      </w:pPr>
      <w:r w:rsidRPr="009F3937">
        <w:rPr>
          <w:rFonts w:ascii="Times New Roman" w:hAnsi="Times New Roman" w:cs="Times New Roman"/>
          <w:i/>
          <w:sz w:val="24"/>
          <w:szCs w:val="24"/>
        </w:rPr>
        <w:t xml:space="preserve">Create more job opportunity for climate change and natural disaster vulnerable regions or high poverty rate regions. </w:t>
      </w:r>
      <w:r w:rsidRPr="009F3937">
        <w:rPr>
          <w:rFonts w:ascii="Times New Roman" w:hAnsi="Times New Roman" w:cs="Times New Roman"/>
          <w:sz w:val="24"/>
          <w:szCs w:val="24"/>
        </w:rPr>
        <w:t>The lack of linkages between vocational training contents and the needs of employers need to resolve through encouraging a stronger involvement of enterprises in the current vocational training activities. Direct support policies are needed for enterprises to employ local people at the recommended areas.</w:t>
      </w:r>
    </w:p>
    <w:p w14:paraId="1317FACF" w14:textId="77777777" w:rsidR="002B3A29" w:rsidRPr="0095333D" w:rsidRDefault="002B3A29" w:rsidP="0095333D">
      <w:pPr>
        <w:spacing w:after="120"/>
        <w:jc w:val="both"/>
        <w:rPr>
          <w:rFonts w:ascii="Times New Roman" w:hAnsi="Times New Roman" w:cs="Times New Roman"/>
          <w:b/>
          <w:i/>
          <w:sz w:val="24"/>
          <w:szCs w:val="24"/>
        </w:rPr>
      </w:pPr>
      <w:r w:rsidRPr="0095333D">
        <w:rPr>
          <w:rFonts w:ascii="Times New Roman" w:hAnsi="Times New Roman" w:cs="Times New Roman"/>
          <w:b/>
          <w:i/>
          <w:sz w:val="24"/>
          <w:szCs w:val="24"/>
        </w:rPr>
        <w:t>Promote risk financing mechanisms, especially agricultural insurance</w:t>
      </w:r>
    </w:p>
    <w:p w14:paraId="19FD855C" w14:textId="77777777" w:rsidR="002B3A29" w:rsidRPr="009F3937" w:rsidRDefault="002B3A29" w:rsidP="002E02DD">
      <w:pPr>
        <w:spacing w:after="120"/>
        <w:jc w:val="both"/>
        <w:rPr>
          <w:rStyle w:val="fontstyle01"/>
          <w:rFonts w:ascii="Times New Roman" w:hAnsi="Times New Roman" w:cs="Times New Roman"/>
          <w:b/>
          <w:i/>
        </w:rPr>
      </w:pPr>
      <w:r w:rsidRPr="009F3937">
        <w:rPr>
          <w:rStyle w:val="fontstyle01"/>
          <w:rFonts w:ascii="Times New Roman" w:hAnsi="Times New Roman" w:cs="Times New Roman"/>
        </w:rPr>
        <w:t>Risk financing tools, such as insurance and disaster bonds, aimed at diffusing economic loss from one person to other people, it provides a compensation in exchange for a payment, usually an insurance fee (IPCC, 2012). In Vietnam, research on risk financing tools are still in a beginning phase, and it has been applied in sectors which are vulnerable to natural disasters and climate change. However, there are many difficulties in the implementation of these tools. To enhance the tolerance for agricultural/rural livelihoods, the government needs to focus on these following risk management mechanisms:</w:t>
      </w:r>
    </w:p>
    <w:p w14:paraId="2DF1C9B4" w14:textId="761C4D56" w:rsidR="002B3A29" w:rsidRPr="0018719C" w:rsidRDefault="002B3A29" w:rsidP="002E02DD">
      <w:pPr>
        <w:spacing w:after="120"/>
        <w:jc w:val="both"/>
        <w:rPr>
          <w:rFonts w:ascii="Times New Roman" w:hAnsi="Times New Roman" w:cs="Times New Roman"/>
          <w:sz w:val="24"/>
          <w:szCs w:val="24"/>
        </w:rPr>
      </w:pPr>
      <w:r w:rsidRPr="009F3937">
        <w:rPr>
          <w:rFonts w:ascii="Times New Roman" w:hAnsi="Times New Roman" w:cs="Times New Roman"/>
          <w:i/>
          <w:sz w:val="24"/>
          <w:szCs w:val="24"/>
        </w:rPr>
        <w:t xml:space="preserve">Developing agricultural insurance and micro-insurance, </w:t>
      </w:r>
      <w:r w:rsidRPr="009F3937">
        <w:rPr>
          <w:rFonts w:ascii="Times New Roman" w:hAnsi="Times New Roman" w:cs="Times New Roman"/>
          <w:sz w:val="24"/>
          <w:szCs w:val="24"/>
        </w:rPr>
        <w:t xml:space="preserve">international experiences (USA, Spain, South Korea, </w:t>
      </w:r>
      <w:r w:rsidR="007D0F13">
        <w:rPr>
          <w:rFonts w:ascii="Times New Roman" w:hAnsi="Times New Roman" w:cs="Times New Roman"/>
          <w:sz w:val="24"/>
          <w:szCs w:val="24"/>
        </w:rPr>
        <w:t>etc.</w:t>
      </w:r>
      <w:r w:rsidRPr="009F3937">
        <w:rPr>
          <w:rFonts w:ascii="Times New Roman" w:hAnsi="Times New Roman" w:cs="Times New Roman"/>
          <w:sz w:val="24"/>
          <w:szCs w:val="24"/>
        </w:rPr>
        <w:t>) indicate that insurance is an effective tool for dealing with agricultural and ensuring social security, raising awareness of proactive risk prevention, precaution, reducing losses, promoting the application of science and technology, increase accessibility to credit, and promote cooperation between farmers. From 2011 to 2013, the go</w:t>
      </w:r>
      <w:r w:rsidRPr="0018719C">
        <w:rPr>
          <w:rFonts w:ascii="Times New Roman" w:hAnsi="Times New Roman" w:cs="Times New Roman"/>
          <w:sz w:val="24"/>
          <w:szCs w:val="24"/>
        </w:rPr>
        <w:t xml:space="preserve">vernment implemented the National Agricultural Insurance Pilot Program in 20 provinces for rice, livestock and fisheries. </w:t>
      </w:r>
      <w:r w:rsidRPr="0018719C">
        <w:rPr>
          <w:rFonts w:ascii="Times New Roman" w:hAnsi="Times New Roman" w:cs="Times New Roman"/>
          <w:sz w:val="24"/>
          <w:szCs w:val="24"/>
        </w:rPr>
        <w:lastRenderedPageBreak/>
        <w:t>After the termination of this program in 2014, there has not been another program, therefore farmers still rely on the government’s subsidies when affected by natural disasters.</w:t>
      </w:r>
    </w:p>
    <w:p w14:paraId="2FD3C978" w14:textId="77777777" w:rsidR="002B3A29" w:rsidRPr="0018719C" w:rsidRDefault="002B3A29" w:rsidP="002E02DD">
      <w:pPr>
        <w:spacing w:after="120"/>
        <w:jc w:val="both"/>
        <w:rPr>
          <w:rFonts w:ascii="Times New Roman" w:hAnsi="Times New Roman" w:cs="Times New Roman"/>
          <w:sz w:val="24"/>
          <w:szCs w:val="24"/>
        </w:rPr>
      </w:pPr>
      <w:r w:rsidRPr="0018719C">
        <w:rPr>
          <w:rFonts w:ascii="Times New Roman" w:hAnsi="Times New Roman" w:cs="Times New Roman"/>
          <w:sz w:val="24"/>
          <w:szCs w:val="24"/>
        </w:rPr>
        <w:t>The IPSARD’s assessment (2017) shows that major bottlenecks in the development of agricultural insurance are: (1) identifying a suitable agricultural insurance model for the current situation of Vietnam to ensure the accessibility of people, reduce insurance premium and increase profit of insurers; (2) supporting policies are not strong enough to help insurers sustain market in a certain period of time (3-5 years), since after that period of time, the market begins stabilizing and the insurance principles (e.g. the many compensate the few) will take effect; (3) identifying suitable products for the development of agricultural insurance in an appropriate pathway. Lessons learnt from the Pilot Program showed that the application of insurance on fisheries was extremely risky which affected the results of the whole program, although the insurance application on rice and livestock were profitable. Although initial investments can be substantial, however, in the long term, agricultural insurance can be considered as an effective measure to effectively helping farmers recover after natural disasters and diseases. It can also replace emergency aid policies resulting in reducing the government's investment in the long term, moving from crisis management to risk management.</w:t>
      </w:r>
    </w:p>
    <w:p w14:paraId="6AE4DA95" w14:textId="77777777" w:rsidR="002B3A29" w:rsidRPr="0018719C" w:rsidRDefault="002B3A29" w:rsidP="002E02DD">
      <w:pPr>
        <w:spacing w:after="120"/>
        <w:jc w:val="both"/>
        <w:rPr>
          <w:rFonts w:ascii="Times New Roman" w:hAnsi="Times New Roman" w:cs="Times New Roman"/>
          <w:sz w:val="24"/>
          <w:szCs w:val="24"/>
        </w:rPr>
      </w:pPr>
      <w:r w:rsidRPr="0018719C">
        <w:rPr>
          <w:rFonts w:ascii="Times New Roman" w:hAnsi="Times New Roman" w:cs="Times New Roman"/>
          <w:i/>
          <w:sz w:val="24"/>
          <w:szCs w:val="24"/>
        </w:rPr>
        <w:t xml:space="preserve">Establishing post-disaster credit services, </w:t>
      </w:r>
      <w:r w:rsidRPr="0018719C">
        <w:rPr>
          <w:rFonts w:ascii="Times New Roman" w:hAnsi="Times New Roman" w:cs="Times New Roman"/>
          <w:sz w:val="24"/>
          <w:szCs w:val="24"/>
        </w:rPr>
        <w:t xml:space="preserve">the government should study and establish a credit program to rebuild after a natural disaster, create financial support mechanisms which can help people recover in the long-term. </w:t>
      </w:r>
    </w:p>
    <w:p w14:paraId="68A265BC" w14:textId="77777777" w:rsidR="002B3A29" w:rsidRPr="0018719C" w:rsidRDefault="002B3A29" w:rsidP="002E02DD">
      <w:pPr>
        <w:spacing w:after="120"/>
        <w:jc w:val="both"/>
        <w:rPr>
          <w:rFonts w:ascii="Times New Roman" w:hAnsi="Times New Roman" w:cs="Times New Roman"/>
          <w:sz w:val="24"/>
          <w:szCs w:val="24"/>
        </w:rPr>
      </w:pPr>
      <w:r w:rsidRPr="0018719C">
        <w:rPr>
          <w:rFonts w:ascii="Times New Roman" w:hAnsi="Times New Roman" w:cs="Times New Roman"/>
          <w:sz w:val="24"/>
          <w:szCs w:val="24"/>
        </w:rPr>
        <w:t xml:space="preserve">Institutionalizing risk-coping mechanisms within the community and from organizations outside the community in case of a disaster event in order to effectively utilize the support resources for equitable, efficient and sustainable recovery. </w:t>
      </w:r>
    </w:p>
    <w:p w14:paraId="3925D4CF" w14:textId="77777777" w:rsidR="002B3A29" w:rsidRPr="0095333D" w:rsidRDefault="002B3A29" w:rsidP="0095333D">
      <w:pPr>
        <w:spacing w:after="120"/>
        <w:jc w:val="both"/>
        <w:rPr>
          <w:rFonts w:ascii="Times New Roman" w:hAnsi="Times New Roman" w:cs="Times New Roman"/>
          <w:b/>
          <w:i/>
          <w:sz w:val="24"/>
          <w:szCs w:val="24"/>
        </w:rPr>
      </w:pPr>
      <w:r w:rsidRPr="0095333D">
        <w:rPr>
          <w:rFonts w:ascii="Times New Roman" w:hAnsi="Times New Roman" w:cs="Times New Roman"/>
          <w:b/>
          <w:i/>
          <w:sz w:val="24"/>
          <w:szCs w:val="24"/>
        </w:rPr>
        <w:t>Providing proper livelihood supports for vulnerable groups</w:t>
      </w:r>
    </w:p>
    <w:p w14:paraId="7B61D82C" w14:textId="77777777" w:rsidR="002B3A29" w:rsidRPr="0018719C" w:rsidRDefault="002B3A29" w:rsidP="002E02DD">
      <w:pPr>
        <w:spacing w:after="120"/>
        <w:jc w:val="both"/>
        <w:rPr>
          <w:rFonts w:ascii="Times New Roman" w:hAnsi="Times New Roman" w:cs="Times New Roman"/>
          <w:sz w:val="24"/>
          <w:szCs w:val="24"/>
        </w:rPr>
      </w:pPr>
      <w:r w:rsidRPr="0018719C">
        <w:rPr>
          <w:rFonts w:ascii="Times New Roman" w:hAnsi="Times New Roman" w:cs="Times New Roman"/>
          <w:sz w:val="24"/>
          <w:szCs w:val="24"/>
          <w:lang w:val="vi-VN"/>
        </w:rPr>
        <w:t>Poverty aspects show that poor households are often at high risk of adverse impacts, very vulnerable, their resilience and recovery capacity is very limited. At the same time, Viet Nam tends to gradually approach the core of poverty as a majority of poor households focus on ethnic minorities, landless households, non-productive households, households with many children and elder</w:t>
      </w:r>
      <w:r w:rsidRPr="0018719C">
        <w:rPr>
          <w:rFonts w:ascii="Times New Roman" w:hAnsi="Times New Roman" w:cs="Times New Roman"/>
          <w:sz w:val="24"/>
          <w:szCs w:val="24"/>
        </w:rPr>
        <w:t>ly</w:t>
      </w:r>
      <w:r w:rsidRPr="0018719C">
        <w:rPr>
          <w:rFonts w:ascii="Times New Roman" w:hAnsi="Times New Roman" w:cs="Times New Roman"/>
          <w:sz w:val="24"/>
          <w:szCs w:val="24"/>
          <w:lang w:val="vi-VN"/>
        </w:rPr>
        <w:t xml:space="preserve"> people, and helpless women.</w:t>
      </w:r>
      <w:r w:rsidRPr="0018719C">
        <w:rPr>
          <w:rFonts w:ascii="Times New Roman" w:hAnsi="Times New Roman" w:cs="Times New Roman"/>
          <w:sz w:val="24"/>
          <w:szCs w:val="24"/>
        </w:rPr>
        <w:t xml:space="preserve"> </w:t>
      </w:r>
      <w:r w:rsidRPr="0018719C">
        <w:rPr>
          <w:rFonts w:ascii="Times New Roman" w:hAnsi="Times New Roman" w:cs="Times New Roman"/>
          <w:sz w:val="24"/>
          <w:szCs w:val="24"/>
          <w:lang w:val="vi-VN"/>
        </w:rPr>
        <w:t>Thus, detailed reviews and assessments of vulnerable groups are needed to classify this population before preparing socio-economic development planning at all levels.</w:t>
      </w:r>
    </w:p>
    <w:p w14:paraId="73AEFB0E" w14:textId="77777777" w:rsidR="002B3A29" w:rsidRPr="0018719C" w:rsidRDefault="002B3A29" w:rsidP="002E02DD">
      <w:pPr>
        <w:spacing w:after="120"/>
        <w:jc w:val="both"/>
        <w:rPr>
          <w:rFonts w:ascii="Times New Roman" w:hAnsi="Times New Roman" w:cs="Times New Roman"/>
          <w:sz w:val="24"/>
          <w:szCs w:val="24"/>
          <w:lang w:val="vi-VN"/>
        </w:rPr>
      </w:pPr>
      <w:r w:rsidRPr="0018719C">
        <w:rPr>
          <w:rFonts w:ascii="Times New Roman" w:hAnsi="Times New Roman" w:cs="Times New Roman"/>
          <w:sz w:val="24"/>
          <w:szCs w:val="24"/>
          <w:lang w:val="vi-VN"/>
        </w:rPr>
        <w:t>For group is able to develop and escape poverty (having labour and production means), priority should be given to program and policy participation, implementation and support receipt that are integrated with poverty reduction, climate change, natural disaster prevention, and training, vocational training to improve their livelihood assets, reducing these households’ vulnerability.</w:t>
      </w:r>
    </w:p>
    <w:p w14:paraId="1AE237A8" w14:textId="77777777" w:rsidR="002B3A29" w:rsidRPr="0018719C" w:rsidRDefault="002B3A29" w:rsidP="002E02DD">
      <w:pPr>
        <w:spacing w:after="120"/>
        <w:jc w:val="both"/>
        <w:rPr>
          <w:rFonts w:ascii="Times New Roman" w:hAnsi="Times New Roman" w:cs="Times New Roman"/>
          <w:sz w:val="24"/>
          <w:szCs w:val="24"/>
          <w:lang w:val="vi-VN"/>
        </w:rPr>
      </w:pPr>
      <w:r w:rsidRPr="0018719C">
        <w:rPr>
          <w:rFonts w:ascii="Times New Roman" w:hAnsi="Times New Roman" w:cs="Times New Roman"/>
          <w:sz w:val="24"/>
          <w:szCs w:val="24"/>
          <w:lang w:val="vi-VN"/>
        </w:rPr>
        <w:t xml:space="preserve">For </w:t>
      </w:r>
      <w:r w:rsidRPr="0018719C">
        <w:rPr>
          <w:rFonts w:ascii="Times New Roman" w:hAnsi="Times New Roman" w:cs="Times New Roman"/>
          <w:sz w:val="24"/>
          <w:szCs w:val="24"/>
        </w:rPr>
        <w:t>g</w:t>
      </w:r>
      <w:r w:rsidRPr="0018719C">
        <w:rPr>
          <w:rFonts w:ascii="Times New Roman" w:hAnsi="Times New Roman" w:cs="Times New Roman"/>
          <w:sz w:val="24"/>
          <w:szCs w:val="24"/>
          <w:lang w:val="vi-VN"/>
        </w:rPr>
        <w:t>roup inability to escape poverty group (elderly, disabled, and non-productive people), the weakest group, climate change and disaster prevention should also be intertwined in the improvement of policy effectiveness and social protection activities. As a matter of fact, social protection policies in Vietnam are well implemented, but this policy has not been tied to other supportive policies such as the new poverty reduction and rural development programs. A new orientation in social protection, particularly in high</w:t>
      </w:r>
      <w:r w:rsidRPr="0018719C">
        <w:rPr>
          <w:rFonts w:ascii="Times New Roman" w:hAnsi="Times New Roman" w:cs="Times New Roman"/>
          <w:sz w:val="24"/>
          <w:szCs w:val="24"/>
        </w:rPr>
        <w:t>-</w:t>
      </w:r>
      <w:r w:rsidRPr="0018719C">
        <w:rPr>
          <w:rFonts w:ascii="Times New Roman" w:hAnsi="Times New Roman" w:cs="Times New Roman"/>
          <w:sz w:val="24"/>
          <w:szCs w:val="24"/>
          <w:lang w:val="vi-VN"/>
        </w:rPr>
        <w:t xml:space="preserve">risk areas, needs to be established in the current context. </w:t>
      </w:r>
    </w:p>
    <w:p w14:paraId="737DED56" w14:textId="77777777" w:rsidR="002B3A29" w:rsidRPr="0018719C" w:rsidRDefault="002B3A29" w:rsidP="002E02DD">
      <w:pPr>
        <w:spacing w:after="120"/>
        <w:jc w:val="both"/>
        <w:rPr>
          <w:rFonts w:ascii="Times New Roman" w:hAnsi="Times New Roman" w:cs="Times New Roman"/>
          <w:sz w:val="24"/>
          <w:szCs w:val="24"/>
          <w:lang w:val="vi-VN"/>
        </w:rPr>
      </w:pPr>
      <w:r w:rsidRPr="0018719C">
        <w:rPr>
          <w:rFonts w:ascii="Times New Roman" w:hAnsi="Times New Roman" w:cs="Times New Roman"/>
          <w:sz w:val="24"/>
          <w:szCs w:val="24"/>
          <w:lang w:val="vi-VN"/>
        </w:rPr>
        <w:t>At the same time, in annual planning and capacity building for local people, community support for these groups should be promoted through community solidarity building, and promote the culture of rural people, especially in the case of facing with natural disaster risk.</w:t>
      </w:r>
    </w:p>
    <w:p w14:paraId="4106FD1E" w14:textId="60A85B48" w:rsidR="002B3A29" w:rsidRPr="00033A41" w:rsidRDefault="00FE330C" w:rsidP="00FE330C">
      <w:pPr>
        <w:pStyle w:val="Heading2"/>
        <w:spacing w:before="0" w:after="120"/>
        <w:rPr>
          <w:rFonts w:ascii="Times New Roman" w:hAnsi="Times New Roman" w:cs="Times New Roman"/>
          <w:b/>
          <w:sz w:val="28"/>
          <w:szCs w:val="24"/>
        </w:rPr>
      </w:pPr>
      <w:bookmarkStart w:id="122" w:name="_Toc509775947"/>
      <w:bookmarkStart w:id="123" w:name="_Toc509813397"/>
      <w:bookmarkStart w:id="124" w:name="_Toc516495579"/>
      <w:r>
        <w:rPr>
          <w:rFonts w:ascii="Times New Roman" w:hAnsi="Times New Roman" w:cs="Times New Roman"/>
          <w:b/>
          <w:sz w:val="28"/>
          <w:szCs w:val="24"/>
        </w:rPr>
        <w:lastRenderedPageBreak/>
        <w:t xml:space="preserve">3. </w:t>
      </w:r>
      <w:r w:rsidR="002B3A29" w:rsidRPr="00033A41">
        <w:rPr>
          <w:rFonts w:ascii="Times New Roman" w:hAnsi="Times New Roman" w:cs="Times New Roman"/>
          <w:b/>
          <w:sz w:val="28"/>
          <w:szCs w:val="24"/>
        </w:rPr>
        <w:t>Priority development strategies for each locality and region</w:t>
      </w:r>
      <w:bookmarkEnd w:id="122"/>
      <w:bookmarkEnd w:id="123"/>
      <w:bookmarkEnd w:id="124"/>
    </w:p>
    <w:p w14:paraId="442951EC" w14:textId="1996223C" w:rsidR="002B3A29" w:rsidRPr="0018719C" w:rsidRDefault="002B3A29" w:rsidP="002E02DD">
      <w:pPr>
        <w:spacing w:after="120"/>
        <w:jc w:val="both"/>
        <w:rPr>
          <w:rFonts w:ascii="Times New Roman" w:hAnsi="Times New Roman" w:cs="Times New Roman"/>
          <w:sz w:val="24"/>
          <w:szCs w:val="24"/>
        </w:rPr>
      </w:pPr>
      <w:r w:rsidRPr="0018719C">
        <w:rPr>
          <w:rFonts w:ascii="Times New Roman" w:hAnsi="Times New Roman" w:cs="Times New Roman"/>
          <w:sz w:val="24"/>
          <w:szCs w:val="24"/>
        </w:rPr>
        <w:t xml:space="preserve">In this research, we discover many differences in the approach of implementing solutions of the government, NGOs and between regions. It is understandable that according to the socio-economic condition and disaster risks, level of priority of each solution is different. However, </w:t>
      </w:r>
      <w:r w:rsidR="007D0F13" w:rsidRPr="0018719C">
        <w:rPr>
          <w:rFonts w:ascii="Times New Roman" w:hAnsi="Times New Roman" w:cs="Times New Roman"/>
          <w:sz w:val="24"/>
          <w:szCs w:val="24"/>
        </w:rPr>
        <w:t>based</w:t>
      </w:r>
      <w:r w:rsidRPr="0018719C">
        <w:rPr>
          <w:rFonts w:ascii="Times New Roman" w:hAnsi="Times New Roman" w:cs="Times New Roman"/>
          <w:sz w:val="24"/>
          <w:szCs w:val="24"/>
        </w:rPr>
        <w:t xml:space="preserve"> on different type of disaster, climate change impacts and poverty rate, in the following part, we would like to recommend priority strategies for each region in Vietnam.</w:t>
      </w:r>
    </w:p>
    <w:p w14:paraId="0F35AD92" w14:textId="70BAB1EB" w:rsidR="002B3A29" w:rsidRPr="0095333D" w:rsidRDefault="002B3A29" w:rsidP="0095333D">
      <w:pPr>
        <w:spacing w:after="120"/>
        <w:jc w:val="both"/>
        <w:rPr>
          <w:rFonts w:ascii="Times New Roman" w:hAnsi="Times New Roman" w:cs="Times New Roman"/>
          <w:b/>
          <w:i/>
          <w:sz w:val="24"/>
          <w:szCs w:val="24"/>
        </w:rPr>
      </w:pPr>
      <w:bookmarkStart w:id="125" w:name="_Toc509775949"/>
      <w:r w:rsidRPr="0095333D">
        <w:rPr>
          <w:rFonts w:ascii="Times New Roman" w:hAnsi="Times New Roman" w:cs="Times New Roman"/>
          <w:b/>
          <w:i/>
          <w:sz w:val="24"/>
          <w:szCs w:val="24"/>
        </w:rPr>
        <w:t>Increasing the adaptability, resilience and rehabilitation of the Central Coast region</w:t>
      </w:r>
      <w:bookmarkEnd w:id="125"/>
    </w:p>
    <w:p w14:paraId="195079A8" w14:textId="77777777" w:rsidR="002B3A29" w:rsidRPr="0018719C" w:rsidRDefault="002B3A29" w:rsidP="002E02DD">
      <w:pPr>
        <w:spacing w:after="120"/>
        <w:jc w:val="both"/>
        <w:rPr>
          <w:rFonts w:ascii="Times New Roman" w:hAnsi="Times New Roman" w:cs="Times New Roman"/>
          <w:sz w:val="24"/>
          <w:szCs w:val="24"/>
          <w:lang w:val="vi-VN"/>
        </w:rPr>
      </w:pPr>
      <w:r w:rsidRPr="0018719C">
        <w:rPr>
          <w:rFonts w:ascii="Times New Roman" w:hAnsi="Times New Roman" w:cs="Times New Roman"/>
          <w:sz w:val="24"/>
          <w:szCs w:val="24"/>
          <w:lang w:val="vi-VN"/>
        </w:rPr>
        <w:t>The central coastal region is facing the rapid increase of natural disasters such as droughts, storms and floods caused by climate change. These challenges, along with the low income of the people, will make the vulnerability of the household rise sharply. Therefore, in addition to strategies to ensure and develop livelihoods for people, this area should focus on promoting solutions to increase adaptability, resilience and recovery for the community.</w:t>
      </w:r>
    </w:p>
    <w:p w14:paraId="3F57DDAD" w14:textId="77777777" w:rsidR="002B3A29" w:rsidRPr="0018719C" w:rsidRDefault="002B3A29" w:rsidP="002E02DD">
      <w:pPr>
        <w:spacing w:after="120"/>
        <w:jc w:val="both"/>
        <w:rPr>
          <w:rFonts w:ascii="Times New Roman" w:hAnsi="Times New Roman" w:cs="Times New Roman"/>
          <w:sz w:val="24"/>
          <w:szCs w:val="24"/>
          <w:lang w:val="vi-VN"/>
        </w:rPr>
      </w:pPr>
      <w:r w:rsidRPr="0018719C">
        <w:rPr>
          <w:rFonts w:ascii="Times New Roman" w:hAnsi="Times New Roman" w:cs="Times New Roman"/>
          <w:sz w:val="24"/>
          <w:szCs w:val="24"/>
          <w:lang w:val="vi-VN"/>
        </w:rPr>
        <w:t>Concrete measures include: supporting safe housing for vulnerable communities to floods and storms; increase forest coverage to create natural buffers between communities and the sea; improving people’s response capacity by providing knowledge, skills, and measures for handling and overcoming natural disasters; providing reliable information on natural disaster risks, and guiding household and community based planning.</w:t>
      </w:r>
    </w:p>
    <w:p w14:paraId="28DFFFCE" w14:textId="77777777" w:rsidR="002B3A29" w:rsidRPr="0018719C" w:rsidRDefault="002B3A29" w:rsidP="002E02DD">
      <w:pPr>
        <w:spacing w:after="120"/>
        <w:jc w:val="both"/>
        <w:rPr>
          <w:rFonts w:ascii="Times New Roman" w:hAnsi="Times New Roman" w:cs="Times New Roman"/>
          <w:sz w:val="24"/>
          <w:szCs w:val="24"/>
          <w:lang w:val="vi-VN"/>
        </w:rPr>
      </w:pPr>
      <w:r w:rsidRPr="0018719C">
        <w:rPr>
          <w:rFonts w:ascii="Times New Roman" w:hAnsi="Times New Roman" w:cs="Times New Roman"/>
          <w:sz w:val="24"/>
          <w:szCs w:val="24"/>
          <w:lang w:val="vi-VN"/>
        </w:rPr>
        <w:t>Regarding livelihood guarantee, it is advisable for the central coastal regions to focus on an important strategy of vocational training, creating employment to absorb rural labour in order to reduce their dependence on agricultural livelihoods. With agriculture sector, it is necessary to concentrate on studying and multiplying short-term crops, applying proper cultivating plans to respond to natural disasters and climate change in a proactive way. Meanwhile, it requires to develop social aid programs for rapid recovery from natural disasters.</w:t>
      </w:r>
    </w:p>
    <w:p w14:paraId="7D749B41" w14:textId="6EEE5D31" w:rsidR="00A71C38" w:rsidRPr="0095333D" w:rsidRDefault="00A71C38" w:rsidP="0095333D">
      <w:pPr>
        <w:spacing w:after="120"/>
        <w:jc w:val="both"/>
        <w:rPr>
          <w:rFonts w:ascii="Times New Roman" w:hAnsi="Times New Roman" w:cs="Times New Roman"/>
          <w:b/>
          <w:i/>
          <w:sz w:val="24"/>
          <w:szCs w:val="24"/>
        </w:rPr>
      </w:pPr>
      <w:bookmarkStart w:id="126" w:name="_Toc509775948"/>
      <w:bookmarkStart w:id="127" w:name="_Toc509775950"/>
      <w:r w:rsidRPr="0095333D">
        <w:rPr>
          <w:rFonts w:ascii="Times New Roman" w:hAnsi="Times New Roman" w:cs="Times New Roman"/>
          <w:b/>
          <w:i/>
          <w:sz w:val="24"/>
          <w:szCs w:val="24"/>
        </w:rPr>
        <w:t>Promoting the competitive advantage of the Mekong Delta</w:t>
      </w:r>
      <w:bookmarkEnd w:id="126"/>
      <w:r w:rsidRPr="0095333D">
        <w:rPr>
          <w:rFonts w:ascii="Times New Roman" w:hAnsi="Times New Roman" w:cs="Times New Roman"/>
          <w:b/>
          <w:i/>
          <w:sz w:val="24"/>
          <w:szCs w:val="24"/>
        </w:rPr>
        <w:t xml:space="preserve"> </w:t>
      </w:r>
    </w:p>
    <w:p w14:paraId="7D74F848" w14:textId="77777777" w:rsidR="00A71C38" w:rsidRPr="0018719C" w:rsidRDefault="00A71C38" w:rsidP="002E02DD">
      <w:pPr>
        <w:spacing w:after="120"/>
        <w:jc w:val="both"/>
        <w:rPr>
          <w:rFonts w:ascii="Times New Roman" w:hAnsi="Times New Roman" w:cs="Times New Roman"/>
          <w:sz w:val="24"/>
          <w:szCs w:val="24"/>
          <w:lang w:val="vi-VN"/>
        </w:rPr>
      </w:pPr>
      <w:r w:rsidRPr="0018719C">
        <w:rPr>
          <w:rFonts w:ascii="Times New Roman" w:hAnsi="Times New Roman" w:cs="Times New Roman"/>
          <w:sz w:val="24"/>
          <w:szCs w:val="24"/>
          <w:lang w:val="vi-VN"/>
        </w:rPr>
        <w:t>In the past, the development options did not seem to be fully understood in the Mekong Delta region, making it unsuitable for many areas to meet the needs of development in the context of increasing saline intrusion and drought. At the same time, low-level connectivity impedes ecological advantages promoting in the best way to contribute to overall development and livelihood support for the population. The development of Mekong Delta region is mainly based on exploiting natural resources (land, water, etc.), making use of cheap labor which causes negative impacts on the environment.</w:t>
      </w:r>
    </w:p>
    <w:p w14:paraId="0B65E31D" w14:textId="032F7110" w:rsidR="00A71C38" w:rsidRPr="0018719C" w:rsidRDefault="00A71C38" w:rsidP="002E02DD">
      <w:pPr>
        <w:spacing w:after="120"/>
        <w:jc w:val="both"/>
        <w:rPr>
          <w:rFonts w:ascii="Times New Roman" w:hAnsi="Times New Roman" w:cs="Times New Roman"/>
          <w:sz w:val="24"/>
          <w:szCs w:val="24"/>
          <w:lang w:val="vi-VN"/>
        </w:rPr>
      </w:pPr>
      <w:r w:rsidRPr="0018719C">
        <w:rPr>
          <w:rFonts w:ascii="Times New Roman" w:hAnsi="Times New Roman" w:cs="Times New Roman"/>
          <w:sz w:val="24"/>
          <w:szCs w:val="24"/>
          <w:lang w:val="vi-VN"/>
        </w:rPr>
        <w:t xml:space="preserve">Although climate change and natural disasters are causing many dangers to the life and socio-economic activities of the region, however, in a different light, it is bringing opportunities and motivations in changing thinking, models and methods of development for the Mekong Delta. In particular, stopping watching the invasion of salt as an enemy which gradually becomes a brackish economy instead of investing to fight back. </w:t>
      </w:r>
      <w:r w:rsidRPr="0018719C">
        <w:rPr>
          <w:rFonts w:ascii="Times New Roman" w:hAnsi="Times New Roman" w:cs="Times New Roman"/>
          <w:sz w:val="24"/>
          <w:szCs w:val="24"/>
        </w:rPr>
        <w:t>The s</w:t>
      </w:r>
      <w:r w:rsidRPr="0018719C">
        <w:rPr>
          <w:rFonts w:ascii="Times New Roman" w:hAnsi="Times New Roman" w:cs="Times New Roman"/>
          <w:sz w:val="24"/>
          <w:szCs w:val="24"/>
          <w:lang w:val="vi-VN"/>
        </w:rPr>
        <w:t xml:space="preserve">ocio-economic structure should be shifted towards green growth, reduction of greenhouse gas emissions and sustainable development. Especially in the field of agriculture, it is necessary to orient to a rational production system that is better adapted to climate change and create high added value, take advantage of competitive advantages and deep international economic integration to exploit the market. Thereby, the formation of specialized areas (aquatic products, rice, fruit, </w:t>
      </w:r>
      <w:r w:rsidR="007D0F13">
        <w:rPr>
          <w:rFonts w:ascii="Times New Roman" w:hAnsi="Times New Roman" w:cs="Times New Roman"/>
          <w:sz w:val="24"/>
          <w:szCs w:val="24"/>
        </w:rPr>
        <w:t>etc</w:t>
      </w:r>
      <w:r w:rsidRPr="0018719C">
        <w:rPr>
          <w:rFonts w:ascii="Times New Roman" w:hAnsi="Times New Roman" w:cs="Times New Roman"/>
          <w:sz w:val="24"/>
          <w:szCs w:val="24"/>
          <w:lang w:val="vi-VN"/>
        </w:rPr>
        <w:t xml:space="preserve">) </w:t>
      </w:r>
      <w:r w:rsidRPr="0018719C">
        <w:rPr>
          <w:rFonts w:ascii="Times New Roman" w:hAnsi="Times New Roman" w:cs="Times New Roman"/>
          <w:sz w:val="24"/>
          <w:szCs w:val="24"/>
        </w:rPr>
        <w:t>is</w:t>
      </w:r>
      <w:r w:rsidRPr="0018719C">
        <w:rPr>
          <w:rFonts w:ascii="Times New Roman" w:hAnsi="Times New Roman" w:cs="Times New Roman"/>
          <w:sz w:val="24"/>
          <w:szCs w:val="24"/>
          <w:lang w:val="vi-VN"/>
        </w:rPr>
        <w:t xml:space="preserve"> arranged reasonably throughout the region, accompanied by the development of auxiliary systems (processing industry, logistics, </w:t>
      </w:r>
      <w:r w:rsidR="007D0F13">
        <w:rPr>
          <w:rFonts w:ascii="Times New Roman" w:hAnsi="Times New Roman" w:cs="Times New Roman"/>
          <w:sz w:val="24"/>
          <w:szCs w:val="24"/>
        </w:rPr>
        <w:t>etc</w:t>
      </w:r>
      <w:r w:rsidRPr="0018719C">
        <w:rPr>
          <w:rFonts w:ascii="Times New Roman" w:hAnsi="Times New Roman" w:cs="Times New Roman"/>
          <w:sz w:val="24"/>
          <w:szCs w:val="24"/>
          <w:lang w:val="vi-VN"/>
        </w:rPr>
        <w:t>).</w:t>
      </w:r>
    </w:p>
    <w:p w14:paraId="5EC673E0" w14:textId="77777777" w:rsidR="00A71C38" w:rsidRPr="0018719C" w:rsidRDefault="00A71C38" w:rsidP="002E02DD">
      <w:pPr>
        <w:spacing w:after="120"/>
        <w:jc w:val="both"/>
        <w:rPr>
          <w:rFonts w:ascii="Times New Roman" w:hAnsi="Times New Roman" w:cs="Times New Roman"/>
          <w:sz w:val="24"/>
          <w:szCs w:val="24"/>
          <w:lang w:val="vi-VN"/>
        </w:rPr>
      </w:pPr>
      <w:r w:rsidRPr="0018719C">
        <w:rPr>
          <w:rFonts w:ascii="Times New Roman" w:hAnsi="Times New Roman" w:cs="Times New Roman"/>
          <w:sz w:val="24"/>
          <w:szCs w:val="24"/>
          <w:lang w:val="vi-VN"/>
        </w:rPr>
        <w:lastRenderedPageBreak/>
        <w:t>At the same time, in the context of climate change, the Mekong Delta is receiving great attention from both the Government and international organizations, making full use of the investment resources that will create a resurgence in this area in the future.</w:t>
      </w:r>
    </w:p>
    <w:p w14:paraId="7E5835E2" w14:textId="77777777" w:rsidR="00A71C38" w:rsidRPr="0018719C" w:rsidRDefault="00A71C38" w:rsidP="002E02DD">
      <w:pPr>
        <w:spacing w:after="120"/>
        <w:jc w:val="both"/>
        <w:rPr>
          <w:rFonts w:ascii="Times New Roman" w:hAnsi="Times New Roman" w:cs="Times New Roman"/>
          <w:sz w:val="24"/>
          <w:szCs w:val="24"/>
          <w:lang w:val="vi-VN"/>
        </w:rPr>
      </w:pPr>
      <w:r w:rsidRPr="0018719C">
        <w:rPr>
          <w:rFonts w:ascii="Times New Roman" w:hAnsi="Times New Roman" w:cs="Times New Roman"/>
          <w:sz w:val="24"/>
          <w:szCs w:val="24"/>
          <w:lang w:val="vi-VN"/>
        </w:rPr>
        <w:t>However, a comprehensive, cross-sectoral and cross-sectoral strategy needs to be addressed. At present, sectoral plans at the regional and provincial levels are almost unaltered, even though the availability has not yet been applied in practice under climate change scenarios and economic development scenarios. Therefore, in the coming time, the formation of regional management and coordination mechanisms towards regional development and investment planning should be taken into consideration by the Government.</w:t>
      </w:r>
    </w:p>
    <w:p w14:paraId="34654007" w14:textId="1A396942" w:rsidR="002B3A29" w:rsidRPr="0095333D" w:rsidRDefault="002B3A29" w:rsidP="0095333D">
      <w:pPr>
        <w:spacing w:after="120"/>
        <w:jc w:val="both"/>
        <w:rPr>
          <w:rFonts w:ascii="Times New Roman" w:hAnsi="Times New Roman" w:cs="Times New Roman"/>
          <w:b/>
          <w:i/>
          <w:sz w:val="24"/>
          <w:szCs w:val="24"/>
        </w:rPr>
      </w:pPr>
      <w:r w:rsidRPr="0095333D">
        <w:rPr>
          <w:rFonts w:ascii="Times New Roman" w:hAnsi="Times New Roman" w:cs="Times New Roman"/>
          <w:b/>
          <w:i/>
          <w:sz w:val="24"/>
          <w:szCs w:val="24"/>
        </w:rPr>
        <w:t>Developing smart agriculture in the Highlands</w:t>
      </w:r>
      <w:bookmarkEnd w:id="127"/>
    </w:p>
    <w:p w14:paraId="2B561D3E" w14:textId="77777777" w:rsidR="002B3A29" w:rsidRPr="0018719C" w:rsidRDefault="002B3A29" w:rsidP="002E02DD">
      <w:pPr>
        <w:spacing w:after="120"/>
        <w:jc w:val="both"/>
        <w:rPr>
          <w:rFonts w:ascii="Times New Roman" w:hAnsi="Times New Roman" w:cs="Times New Roman"/>
          <w:sz w:val="24"/>
          <w:szCs w:val="24"/>
          <w:lang w:val="vi-VN"/>
        </w:rPr>
      </w:pPr>
      <w:r w:rsidRPr="0018719C">
        <w:rPr>
          <w:rFonts w:ascii="Times New Roman" w:hAnsi="Times New Roman" w:cs="Times New Roman"/>
          <w:sz w:val="24"/>
          <w:szCs w:val="24"/>
          <w:lang w:val="vi-VN"/>
        </w:rPr>
        <w:t xml:space="preserve">Water scarcity, soil erosion, rising temperatures, unseasonal rain (resulting to unfruitful coffee harvest or poor quality drying during harvests),and the increase in epidemic disease are major challenges of the whole Central Highlands region in response to climate change and natural disasters. The instability in the production of main products makes people disoriented, leading to an increasing popular phenomenon of cutting down coffee trees for pepper, fruit trees, or deforestation for rubber plantations by local people. </w:t>
      </w:r>
    </w:p>
    <w:p w14:paraId="21AC9F0E" w14:textId="77777777" w:rsidR="002B3A29" w:rsidRPr="0018719C" w:rsidRDefault="002B3A29" w:rsidP="002E02DD">
      <w:pPr>
        <w:spacing w:after="120"/>
        <w:jc w:val="both"/>
        <w:rPr>
          <w:rFonts w:ascii="Times New Roman" w:hAnsi="Times New Roman" w:cs="Times New Roman"/>
          <w:sz w:val="24"/>
          <w:szCs w:val="24"/>
          <w:lang w:val="vi-VN"/>
        </w:rPr>
      </w:pPr>
      <w:r w:rsidRPr="0018719C">
        <w:rPr>
          <w:rFonts w:ascii="Times New Roman" w:hAnsi="Times New Roman" w:cs="Times New Roman"/>
          <w:sz w:val="24"/>
          <w:szCs w:val="24"/>
          <w:lang w:val="vi-VN"/>
        </w:rPr>
        <w:t>In Highlands region, agriculture plays dominant roles in the livelihood of most of local population, not only at present but also in the future. Therefore, the region interconnection strategy on smart agriculture development towards climate change adaptation is an urgent requirement at present to maintain livelihood stability, minimize risks and fragileness of cultivated crops in future.</w:t>
      </w:r>
    </w:p>
    <w:p w14:paraId="765E9328" w14:textId="77777777" w:rsidR="002B3A29" w:rsidRPr="0018719C" w:rsidRDefault="002B3A29" w:rsidP="002E02DD">
      <w:pPr>
        <w:spacing w:after="120"/>
        <w:jc w:val="both"/>
        <w:rPr>
          <w:rFonts w:ascii="Times New Roman" w:hAnsi="Times New Roman" w:cs="Times New Roman"/>
          <w:sz w:val="24"/>
          <w:szCs w:val="24"/>
          <w:lang w:val="vi-VN"/>
        </w:rPr>
      </w:pPr>
      <w:r w:rsidRPr="0018719C">
        <w:rPr>
          <w:rFonts w:ascii="Times New Roman" w:hAnsi="Times New Roman" w:cs="Times New Roman"/>
          <w:sz w:val="24"/>
          <w:szCs w:val="24"/>
          <w:lang w:val="vi-VN"/>
        </w:rPr>
        <w:t xml:space="preserve">This strategy needs to handle core issues, including: (1) promoting science and technology application in the production (water-saving irrigation, soil erosion control, use of organic fertilizer, intercropping of pepper, cashew and legume crops, and sustainable farming,…); (2) studying and using proper plant species which are highly adaptable to changing climate conditions; (3) accelerating research and application of water storage measures, particularly underground water at households; (4) studying and applying manufacture technologies, especially for coffee, at household or community level to minimize impacts of unseasonal rains to postharvest quality of agricultural products; (5) establishing and developing proper production organization (cooperatives, cooperative groups, for instance) to support the application of climate change smart measures; (6) strengthening climate smart agriculture promotion services in Highlands regions by connecting weather information with technical information, and adopting information disseminating technology to convey information to people via mobile phones and computers, etc.; (7) stabilizing output markets for agricultural products. </w:t>
      </w:r>
    </w:p>
    <w:p w14:paraId="254052C7" w14:textId="23142DA9" w:rsidR="002B3A29" w:rsidRPr="00033A41" w:rsidRDefault="002B3A29" w:rsidP="00033A41">
      <w:pPr>
        <w:spacing w:after="120"/>
        <w:jc w:val="both"/>
        <w:rPr>
          <w:rFonts w:ascii="Times New Roman" w:hAnsi="Times New Roman" w:cs="Times New Roman"/>
          <w:b/>
          <w:i/>
          <w:sz w:val="24"/>
          <w:szCs w:val="24"/>
        </w:rPr>
      </w:pPr>
      <w:bookmarkStart w:id="128" w:name="_Toc509775951"/>
      <w:r w:rsidRPr="00033A41">
        <w:rPr>
          <w:rFonts w:ascii="Times New Roman" w:hAnsi="Times New Roman" w:cs="Times New Roman"/>
          <w:b/>
          <w:i/>
          <w:sz w:val="24"/>
          <w:szCs w:val="24"/>
        </w:rPr>
        <w:t>Safe rural areas and indigenous agriculture for the West-North region</w:t>
      </w:r>
      <w:bookmarkEnd w:id="128"/>
    </w:p>
    <w:p w14:paraId="2FB46FD7" w14:textId="77777777" w:rsidR="002B3A29" w:rsidRPr="0018719C" w:rsidRDefault="002B3A29" w:rsidP="002E02DD">
      <w:pPr>
        <w:spacing w:after="120"/>
        <w:jc w:val="both"/>
        <w:rPr>
          <w:rFonts w:ascii="Times New Roman" w:hAnsi="Times New Roman" w:cs="Times New Roman"/>
          <w:sz w:val="24"/>
          <w:szCs w:val="24"/>
          <w:lang w:val="vi-VN"/>
        </w:rPr>
      </w:pPr>
      <w:r w:rsidRPr="0018719C">
        <w:rPr>
          <w:rFonts w:ascii="Times New Roman" w:hAnsi="Times New Roman" w:cs="Times New Roman"/>
          <w:sz w:val="24"/>
          <w:szCs w:val="24"/>
          <w:lang w:val="vi-VN"/>
        </w:rPr>
        <w:t>Landslides, flash floods are natural disasters which are most difficult to forecast and cope with in Vietnam, particularly in West-North region. Thus, the authors recommend guarantee</w:t>
      </w:r>
      <w:r w:rsidRPr="0018719C">
        <w:rPr>
          <w:rFonts w:ascii="Times New Roman" w:hAnsi="Times New Roman" w:cs="Times New Roman"/>
          <w:sz w:val="24"/>
          <w:szCs w:val="24"/>
        </w:rPr>
        <w:t>ing</w:t>
      </w:r>
      <w:r w:rsidRPr="0018719C">
        <w:rPr>
          <w:rFonts w:ascii="Times New Roman" w:hAnsi="Times New Roman" w:cs="Times New Roman"/>
          <w:sz w:val="24"/>
          <w:szCs w:val="24"/>
          <w:lang w:val="vi-VN"/>
        </w:rPr>
        <w:t xml:space="preserve"> the ultimate result of rural development in this region which is all households live in safe areas, to focus efforts on completing residential allocation and resettlement as soon as possible. </w:t>
      </w:r>
    </w:p>
    <w:p w14:paraId="383352E3" w14:textId="77777777" w:rsidR="002B3A29" w:rsidRPr="0018719C" w:rsidRDefault="002B3A29" w:rsidP="002E02DD">
      <w:pPr>
        <w:spacing w:after="120"/>
        <w:jc w:val="both"/>
        <w:rPr>
          <w:rFonts w:ascii="Times New Roman" w:hAnsi="Times New Roman" w:cs="Times New Roman"/>
          <w:sz w:val="24"/>
          <w:szCs w:val="24"/>
          <w:lang w:val="vi-VN"/>
        </w:rPr>
      </w:pPr>
      <w:r w:rsidRPr="0018719C">
        <w:rPr>
          <w:rFonts w:ascii="Times New Roman" w:hAnsi="Times New Roman" w:cs="Times New Roman"/>
          <w:sz w:val="24"/>
          <w:szCs w:val="24"/>
          <w:lang w:val="vi-VN"/>
        </w:rPr>
        <w:t xml:space="preserve">Whereas it is necessary to accelerate afforestation, forest reservation to minimize mentioned situations. Particularly in production forests, it requires proper allocation and structure with measures, such as: promoting FSC certificates, strengthening state management roles in forest exploitation activities. Synchronous adoption of these measures will contribute to the balance of carbon reservoirs, and create higher and more sustainable income for forest-based households. </w:t>
      </w:r>
    </w:p>
    <w:p w14:paraId="23FFA8C1" w14:textId="77777777" w:rsidR="002B3A29" w:rsidRPr="0018719C" w:rsidRDefault="002B3A29" w:rsidP="002E02DD">
      <w:pPr>
        <w:spacing w:after="120"/>
        <w:jc w:val="both"/>
        <w:rPr>
          <w:rFonts w:ascii="Times New Roman" w:hAnsi="Times New Roman" w:cs="Times New Roman"/>
          <w:sz w:val="24"/>
          <w:szCs w:val="24"/>
          <w:lang w:val="vi-VN"/>
        </w:rPr>
      </w:pPr>
      <w:r w:rsidRPr="0018719C">
        <w:rPr>
          <w:rFonts w:ascii="Times New Roman" w:hAnsi="Times New Roman" w:cs="Times New Roman"/>
          <w:sz w:val="24"/>
          <w:szCs w:val="24"/>
          <w:lang w:val="vi-VN"/>
        </w:rPr>
        <w:lastRenderedPageBreak/>
        <w:t xml:space="preserve">Moreover, to promote residents’ livelihood in the changing context regarding temperature fluctuation and rainfall amount, and to satisfy high market demand, the West-North region should focus on developing the production of indigenous agriculture products which are adaptive to climate change, as well as eco-tourism and culture to diversify income generating sources for local people and to take the region’s advantage. Accelerating poverty reduction and ethnic minority people capacity enhancement to minimize vulnerability and to increase households livelihood assets. </w:t>
      </w:r>
    </w:p>
    <w:p w14:paraId="25E7BDAF" w14:textId="77777777" w:rsidR="002B3A29" w:rsidRPr="0018719C" w:rsidRDefault="002B3A29" w:rsidP="002E02DD">
      <w:pPr>
        <w:spacing w:after="120"/>
        <w:jc w:val="both"/>
        <w:rPr>
          <w:rFonts w:ascii="Times New Roman" w:eastAsia="Times New Roman" w:hAnsi="Times New Roman" w:cs="Times New Roman"/>
          <w:b/>
          <w:bCs/>
          <w:caps/>
          <w:sz w:val="24"/>
          <w:szCs w:val="24"/>
          <w:lang w:val="vi-VN" w:eastAsia="vi-VN"/>
        </w:rPr>
      </w:pPr>
      <w:r w:rsidRPr="0018719C">
        <w:rPr>
          <w:rFonts w:ascii="Times New Roman" w:hAnsi="Times New Roman" w:cs="Times New Roman"/>
          <w:sz w:val="24"/>
          <w:szCs w:val="24"/>
          <w:lang w:val="vi-VN"/>
        </w:rPr>
        <w:br w:type="page"/>
      </w:r>
    </w:p>
    <w:p w14:paraId="2721D99A" w14:textId="333845CF" w:rsidR="002B3A29" w:rsidRPr="00F05F67" w:rsidRDefault="00F05F67" w:rsidP="00F05F67">
      <w:pPr>
        <w:pStyle w:val="Heading1"/>
        <w:jc w:val="both"/>
        <w:rPr>
          <w:rFonts w:ascii="Times New Roman" w:hAnsi="Times New Roman"/>
          <w:sz w:val="40"/>
          <w:szCs w:val="36"/>
        </w:rPr>
      </w:pPr>
      <w:bookmarkStart w:id="129" w:name="_Toc516495580"/>
      <w:r>
        <w:rPr>
          <w:rFonts w:ascii="Times New Roman" w:hAnsi="Times New Roman"/>
          <w:sz w:val="40"/>
          <w:szCs w:val="36"/>
        </w:rPr>
        <w:lastRenderedPageBreak/>
        <w:t>Chapter V.</w:t>
      </w:r>
      <w:r w:rsidR="002B3A29" w:rsidRPr="00F05F67">
        <w:rPr>
          <w:rFonts w:ascii="Times New Roman" w:hAnsi="Times New Roman"/>
          <w:sz w:val="40"/>
          <w:szCs w:val="36"/>
        </w:rPr>
        <w:t xml:space="preserve"> RECOMMENDATIONS FOR THE FOOD AND AGRICULTURE ORGANIZATION</w:t>
      </w:r>
      <w:bookmarkEnd w:id="129"/>
    </w:p>
    <w:p w14:paraId="044E7573" w14:textId="7C96DFDF" w:rsidR="009F3937" w:rsidRPr="009F3937" w:rsidRDefault="009F3937" w:rsidP="007C6AE3">
      <w:pPr>
        <w:pStyle w:val="Heading1"/>
        <w:numPr>
          <w:ilvl w:val="0"/>
          <w:numId w:val="1"/>
        </w:numPr>
        <w:rPr>
          <w:rFonts w:ascii="Times New Roman" w:hAnsi="Times New Roman"/>
          <w:color w:val="FFFFFF" w:themeColor="background1"/>
          <w:sz w:val="36"/>
          <w:szCs w:val="36"/>
        </w:rPr>
      </w:pPr>
      <w:bookmarkStart w:id="130" w:name="_Toc516473778"/>
      <w:bookmarkStart w:id="131" w:name="_Toc516495581"/>
      <w:r w:rsidRPr="009F3937">
        <w:rPr>
          <w:rFonts w:ascii="Times New Roman" w:hAnsi="Times New Roman"/>
          <w:color w:val="FFFFFF" w:themeColor="background1"/>
          <w:sz w:val="36"/>
          <w:szCs w:val="36"/>
        </w:rPr>
        <w:t>CHAPTER 5</w:t>
      </w:r>
      <w:bookmarkEnd w:id="130"/>
      <w:bookmarkEnd w:id="131"/>
    </w:p>
    <w:p w14:paraId="6568C1A7" w14:textId="77777777" w:rsidR="002B3A29" w:rsidRPr="0095333D" w:rsidRDefault="002B3A29" w:rsidP="009F3937">
      <w:pPr>
        <w:pStyle w:val="Heading2"/>
        <w:numPr>
          <w:ilvl w:val="0"/>
          <w:numId w:val="28"/>
        </w:numPr>
        <w:spacing w:before="0" w:after="120"/>
        <w:ind w:left="284" w:hanging="284"/>
        <w:rPr>
          <w:rFonts w:ascii="Times New Roman" w:hAnsi="Times New Roman" w:cs="Times New Roman"/>
          <w:b/>
          <w:sz w:val="28"/>
          <w:szCs w:val="24"/>
        </w:rPr>
      </w:pPr>
      <w:bookmarkStart w:id="132" w:name="_Toc509813406"/>
      <w:bookmarkStart w:id="133" w:name="_Toc516495582"/>
      <w:r w:rsidRPr="0095333D">
        <w:rPr>
          <w:rFonts w:ascii="Times New Roman" w:hAnsi="Times New Roman" w:cs="Times New Roman"/>
          <w:b/>
          <w:sz w:val="28"/>
          <w:szCs w:val="24"/>
        </w:rPr>
        <w:t>Some key orientations for FAO on consolidating the climate change - disaster - poverty nexus</w:t>
      </w:r>
      <w:bookmarkEnd w:id="132"/>
      <w:bookmarkEnd w:id="133"/>
    </w:p>
    <w:p w14:paraId="7EDA1628" w14:textId="77777777" w:rsidR="002B3A29" w:rsidRPr="0018719C" w:rsidRDefault="002B3A29" w:rsidP="009F3937">
      <w:pPr>
        <w:spacing w:after="120"/>
        <w:jc w:val="both"/>
        <w:rPr>
          <w:rFonts w:ascii="Times New Roman" w:eastAsia="Times New Roman" w:hAnsi="Times New Roman" w:cs="Times New Roman"/>
          <w:sz w:val="24"/>
          <w:szCs w:val="24"/>
          <w:lang w:val="vi-VN"/>
        </w:rPr>
      </w:pPr>
      <w:r w:rsidRPr="0018719C">
        <w:rPr>
          <w:rFonts w:ascii="Times New Roman" w:eastAsia="Times New Roman" w:hAnsi="Times New Roman" w:cs="Times New Roman"/>
          <w:sz w:val="24"/>
          <w:szCs w:val="24"/>
          <w:lang w:val="vi-VN"/>
        </w:rPr>
        <w:t xml:space="preserve">Based on the analysis of the previous chapters, </w:t>
      </w:r>
      <w:r w:rsidRPr="0018719C">
        <w:rPr>
          <w:rFonts w:ascii="Times New Roman" w:eastAsia="Times New Roman" w:hAnsi="Times New Roman" w:cs="Times New Roman"/>
          <w:sz w:val="24"/>
          <w:szCs w:val="24"/>
        </w:rPr>
        <w:t>the authors propose some viewpoints that</w:t>
      </w:r>
      <w:r w:rsidRPr="0018719C">
        <w:rPr>
          <w:rFonts w:ascii="Times New Roman" w:eastAsia="Times New Roman" w:hAnsi="Times New Roman" w:cs="Times New Roman"/>
          <w:sz w:val="24"/>
          <w:szCs w:val="24"/>
          <w:lang w:val="vi-VN"/>
        </w:rPr>
        <w:t xml:space="preserve"> </w:t>
      </w:r>
      <w:r w:rsidRPr="0018719C">
        <w:rPr>
          <w:rFonts w:ascii="Times New Roman" w:eastAsia="Times New Roman" w:hAnsi="Times New Roman" w:cs="Times New Roman"/>
          <w:sz w:val="24"/>
          <w:szCs w:val="24"/>
        </w:rPr>
        <w:t xml:space="preserve">the </w:t>
      </w:r>
      <w:r w:rsidRPr="0018719C">
        <w:rPr>
          <w:rFonts w:ascii="Times New Roman" w:eastAsia="Times New Roman" w:hAnsi="Times New Roman" w:cs="Times New Roman"/>
          <w:sz w:val="24"/>
          <w:szCs w:val="24"/>
          <w:lang w:val="vi-VN"/>
        </w:rPr>
        <w:t>FAO</w:t>
      </w:r>
      <w:r w:rsidRPr="0018719C">
        <w:rPr>
          <w:rFonts w:ascii="Times New Roman" w:eastAsia="Times New Roman" w:hAnsi="Times New Roman" w:cs="Times New Roman"/>
          <w:sz w:val="24"/>
          <w:szCs w:val="24"/>
        </w:rPr>
        <w:t xml:space="preserve"> should consider to include in its strategy for the next period</w:t>
      </w:r>
      <w:r w:rsidRPr="0018719C">
        <w:rPr>
          <w:rFonts w:ascii="Times New Roman" w:eastAsia="Times New Roman" w:hAnsi="Times New Roman" w:cs="Times New Roman"/>
          <w:sz w:val="24"/>
          <w:szCs w:val="24"/>
          <w:lang w:val="vi-VN"/>
        </w:rPr>
        <w:t xml:space="preserve">. </w:t>
      </w:r>
    </w:p>
    <w:p w14:paraId="0F90EB5A" w14:textId="5429D95F" w:rsidR="002B3A29" w:rsidRPr="0018719C" w:rsidRDefault="002B3A29" w:rsidP="009F3937">
      <w:pPr>
        <w:spacing w:after="120"/>
        <w:jc w:val="both"/>
        <w:rPr>
          <w:rFonts w:ascii="Times New Roman" w:hAnsi="Times New Roman" w:cs="Times New Roman"/>
          <w:sz w:val="24"/>
          <w:szCs w:val="24"/>
        </w:rPr>
      </w:pPr>
      <w:r w:rsidRPr="0018719C">
        <w:rPr>
          <w:rFonts w:ascii="Times New Roman" w:eastAsia="Times New Roman" w:hAnsi="Times New Roman" w:cs="Times New Roman"/>
          <w:sz w:val="24"/>
          <w:szCs w:val="24"/>
          <w:lang w:val="vi-VN"/>
        </w:rPr>
        <w:t xml:space="preserve">First, </w:t>
      </w:r>
      <w:r w:rsidRPr="0018719C">
        <w:rPr>
          <w:rFonts w:ascii="Times New Roman" w:hAnsi="Times New Roman" w:cs="Times New Roman"/>
          <w:sz w:val="24"/>
          <w:szCs w:val="24"/>
        </w:rPr>
        <w:t xml:space="preserve">improving the resilient livelihood via consolidating the CC-D-P nexus of marginalized groups (the poor, elderly, women, and children, etc) is a vital task of FAO to achieve its target ‘No one be left behind’’ in the next period when climate change and natural disaster become more severe. </w:t>
      </w:r>
      <w:r w:rsidRPr="0018719C">
        <w:rPr>
          <w:rFonts w:ascii="Times New Roman" w:eastAsia="Times New Roman" w:hAnsi="Times New Roman" w:cs="Times New Roman"/>
          <w:sz w:val="24"/>
          <w:szCs w:val="24"/>
        </w:rPr>
        <w:t>Consolidating the CC-D-P nexus to build up the household livelihood resilience via enhancing all the five household assets is a comprehensive approach to achieve sustainably socio, economic and environmental development. Thi</w:t>
      </w:r>
      <w:r w:rsidRPr="0018719C">
        <w:rPr>
          <w:rFonts w:ascii="Times New Roman" w:eastAsia="Times New Roman" w:hAnsi="Times New Roman" w:cs="Times New Roman"/>
          <w:sz w:val="24"/>
          <w:szCs w:val="24"/>
          <w:lang w:val="vi-VN"/>
        </w:rPr>
        <w:t xml:space="preserve">s is one </w:t>
      </w:r>
      <w:r w:rsidRPr="0018719C">
        <w:rPr>
          <w:rFonts w:ascii="Times New Roman" w:eastAsia="Times New Roman" w:hAnsi="Times New Roman" w:cs="Times New Roman"/>
          <w:sz w:val="24"/>
          <w:szCs w:val="24"/>
        </w:rPr>
        <w:t>key</w:t>
      </w:r>
      <w:r w:rsidRPr="0018719C">
        <w:rPr>
          <w:rFonts w:ascii="Times New Roman" w:eastAsia="Times New Roman" w:hAnsi="Times New Roman" w:cs="Times New Roman"/>
          <w:sz w:val="24"/>
          <w:szCs w:val="24"/>
          <w:lang w:val="vi-VN"/>
        </w:rPr>
        <w:t xml:space="preserve"> solution to achieve FAO's goal of ensuring food security, nutrition and sustainable development and FAO's commitment with Vietnam in the framework of the Vietnam - FAO (CPF) Program 2017-2020. </w:t>
      </w:r>
      <w:r w:rsidRPr="0018719C">
        <w:rPr>
          <w:rFonts w:ascii="Times New Roman" w:eastAsia="Times New Roman" w:hAnsi="Times New Roman" w:cs="Times New Roman"/>
          <w:sz w:val="24"/>
          <w:szCs w:val="24"/>
        </w:rPr>
        <w:t>Ne</w:t>
      </w:r>
      <w:r w:rsidR="007D0F13">
        <w:rPr>
          <w:rFonts w:ascii="Times New Roman" w:eastAsia="Times New Roman" w:hAnsi="Times New Roman" w:cs="Times New Roman"/>
          <w:sz w:val="24"/>
          <w:szCs w:val="24"/>
        </w:rPr>
        <w:t>ver</w:t>
      </w:r>
      <w:r w:rsidRPr="0018719C">
        <w:rPr>
          <w:rFonts w:ascii="Times New Roman" w:eastAsia="Times New Roman" w:hAnsi="Times New Roman" w:cs="Times New Roman"/>
          <w:sz w:val="24"/>
          <w:szCs w:val="24"/>
        </w:rPr>
        <w:t xml:space="preserve">theless, as described in Chapter II, there are very few studies </w:t>
      </w:r>
      <w:r w:rsidR="007D0F13" w:rsidRPr="0018719C">
        <w:rPr>
          <w:rFonts w:ascii="Times New Roman" w:eastAsia="Times New Roman" w:hAnsi="Times New Roman" w:cs="Times New Roman"/>
          <w:sz w:val="24"/>
          <w:szCs w:val="24"/>
        </w:rPr>
        <w:t>about</w:t>
      </w:r>
      <w:r w:rsidRPr="0018719C">
        <w:rPr>
          <w:rFonts w:ascii="Times New Roman" w:eastAsia="Times New Roman" w:hAnsi="Times New Roman" w:cs="Times New Roman"/>
          <w:sz w:val="24"/>
          <w:szCs w:val="24"/>
        </w:rPr>
        <w:t xml:space="preserve"> the CC-D-P nexus in Vietnam. Thus, </w:t>
      </w:r>
      <w:r w:rsidRPr="0018719C">
        <w:rPr>
          <w:rFonts w:ascii="Times New Roman" w:eastAsia="Times New Roman" w:hAnsi="Times New Roman" w:cs="Times New Roman"/>
          <w:sz w:val="24"/>
          <w:szCs w:val="24"/>
          <w:lang w:val="vi-VN"/>
        </w:rPr>
        <w:t xml:space="preserve">FAO could become the focal point for gathering UN organizations and </w:t>
      </w:r>
      <w:r w:rsidRPr="0018719C">
        <w:rPr>
          <w:rFonts w:ascii="Times New Roman" w:eastAsia="Times New Roman" w:hAnsi="Times New Roman" w:cs="Times New Roman"/>
          <w:sz w:val="24"/>
          <w:szCs w:val="24"/>
        </w:rPr>
        <w:t xml:space="preserve">NGOs </w:t>
      </w:r>
      <w:r w:rsidRPr="0018719C">
        <w:rPr>
          <w:rFonts w:ascii="Times New Roman" w:eastAsia="Times New Roman" w:hAnsi="Times New Roman" w:cs="Times New Roman"/>
          <w:sz w:val="24"/>
          <w:szCs w:val="24"/>
          <w:lang w:val="vi-VN"/>
        </w:rPr>
        <w:t>to support technical assistance</w:t>
      </w:r>
      <w:r w:rsidRPr="0018719C">
        <w:rPr>
          <w:rFonts w:ascii="Times New Roman" w:eastAsia="Times New Roman" w:hAnsi="Times New Roman" w:cs="Times New Roman"/>
          <w:sz w:val="24"/>
          <w:szCs w:val="24"/>
        </w:rPr>
        <w:t xml:space="preserve"> to e</w:t>
      </w:r>
      <w:r w:rsidRPr="0018719C">
        <w:rPr>
          <w:rFonts w:ascii="Times New Roman" w:hAnsi="Times New Roman" w:cs="Times New Roman"/>
          <w:sz w:val="24"/>
          <w:szCs w:val="24"/>
        </w:rPr>
        <w:t xml:space="preserve">stablish a </w:t>
      </w:r>
      <w:r w:rsidR="007D0F13" w:rsidRPr="0018719C">
        <w:rPr>
          <w:rFonts w:ascii="Times New Roman" w:hAnsi="Times New Roman" w:cs="Times New Roman"/>
          <w:sz w:val="24"/>
          <w:szCs w:val="24"/>
        </w:rPr>
        <w:t>consent</w:t>
      </w:r>
      <w:r w:rsidRPr="0018719C">
        <w:rPr>
          <w:rFonts w:ascii="Times New Roman" w:hAnsi="Times New Roman" w:cs="Times New Roman"/>
          <w:sz w:val="24"/>
          <w:szCs w:val="24"/>
        </w:rPr>
        <w:t xml:space="preserve"> and comprehensive understanding and knowledge among government, localities, organizations, communities and individuals related about the nexus and </w:t>
      </w:r>
      <w:r w:rsidRPr="0018719C">
        <w:rPr>
          <w:rFonts w:ascii="Times New Roman" w:eastAsia="Times New Roman" w:hAnsi="Times New Roman" w:cs="Times New Roman"/>
          <w:sz w:val="24"/>
          <w:szCs w:val="24"/>
        </w:rPr>
        <w:t xml:space="preserve">to </w:t>
      </w:r>
      <w:r w:rsidRPr="0018719C">
        <w:rPr>
          <w:rFonts w:ascii="Times New Roman" w:eastAsia="Times New Roman" w:hAnsi="Times New Roman" w:cs="Times New Roman"/>
          <w:sz w:val="24"/>
          <w:szCs w:val="24"/>
          <w:lang w:val="vi-VN"/>
        </w:rPr>
        <w:t xml:space="preserve">provide evidence of the effectiveness and feasibility of </w:t>
      </w:r>
      <w:r w:rsidRPr="0018719C">
        <w:rPr>
          <w:rFonts w:ascii="Times New Roman" w:eastAsia="Times New Roman" w:hAnsi="Times New Roman" w:cs="Times New Roman"/>
          <w:sz w:val="24"/>
          <w:szCs w:val="24"/>
        </w:rPr>
        <w:t>this approach</w:t>
      </w:r>
      <w:r w:rsidRPr="0018719C">
        <w:rPr>
          <w:rFonts w:ascii="Times New Roman" w:hAnsi="Times New Roman" w:cs="Times New Roman"/>
          <w:sz w:val="24"/>
          <w:szCs w:val="24"/>
        </w:rPr>
        <w:t xml:space="preserve">. </w:t>
      </w:r>
    </w:p>
    <w:p w14:paraId="45A1A80C" w14:textId="5C4884D5" w:rsidR="002B3A29" w:rsidRPr="0018719C" w:rsidRDefault="002B3A29" w:rsidP="009F3937">
      <w:pPr>
        <w:spacing w:after="120"/>
        <w:jc w:val="both"/>
        <w:rPr>
          <w:rFonts w:ascii="Times New Roman" w:eastAsia="Times New Roman" w:hAnsi="Times New Roman" w:cs="Times New Roman"/>
          <w:sz w:val="24"/>
          <w:szCs w:val="24"/>
        </w:rPr>
      </w:pPr>
      <w:r w:rsidRPr="0018719C">
        <w:rPr>
          <w:rFonts w:ascii="Times New Roman" w:eastAsia="Times New Roman" w:hAnsi="Times New Roman" w:cs="Times New Roman"/>
          <w:sz w:val="24"/>
          <w:szCs w:val="24"/>
        </w:rPr>
        <w:t xml:space="preserve">Second, as Chapter III and VI explained, there are many policies/programs and practices related to the CC-D-P nexus in Vietnam but most of them are not linked and lack of resources and institutional framework to operate the nexus at a large scale. Give the reputation and mandate of FAO, this organization can become a bridging actor to link triple nexus efforts of different stakeholders to make a bigger impact to the nation. FAO becomes a </w:t>
      </w:r>
      <w:r w:rsidR="007D0F13" w:rsidRPr="0018719C">
        <w:rPr>
          <w:rFonts w:ascii="Times New Roman" w:eastAsia="Times New Roman" w:hAnsi="Times New Roman" w:cs="Times New Roman"/>
          <w:sz w:val="24"/>
          <w:szCs w:val="24"/>
        </w:rPr>
        <w:t>facilitator</w:t>
      </w:r>
      <w:r w:rsidRPr="0018719C">
        <w:rPr>
          <w:rFonts w:ascii="Times New Roman" w:eastAsia="Times New Roman" w:hAnsi="Times New Roman" w:cs="Times New Roman"/>
          <w:sz w:val="24"/>
          <w:szCs w:val="24"/>
        </w:rPr>
        <w:t xml:space="preserve"> to connect household/community nexus efforts with existing resources from the government at central and local level via integrating</w:t>
      </w:r>
      <w:r w:rsidRPr="0018719C">
        <w:rPr>
          <w:rFonts w:ascii="Times New Roman" w:hAnsi="Times New Roman" w:cs="Times New Roman"/>
          <w:sz w:val="24"/>
          <w:szCs w:val="24"/>
        </w:rPr>
        <w:t xml:space="preserve"> nexus initiatives in agriculture and rural development into on-going governmental programs/policies implementation and the policy making process. FAO should play an important role in enhancing inter-regional, inter-</w:t>
      </w:r>
      <w:r w:rsidR="007D0F13" w:rsidRPr="0018719C">
        <w:rPr>
          <w:rFonts w:ascii="Times New Roman" w:hAnsi="Times New Roman" w:cs="Times New Roman"/>
          <w:sz w:val="24"/>
          <w:szCs w:val="24"/>
        </w:rPr>
        <w:t>sectorial</w:t>
      </w:r>
      <w:r w:rsidRPr="0018719C">
        <w:rPr>
          <w:rFonts w:ascii="Times New Roman" w:hAnsi="Times New Roman" w:cs="Times New Roman"/>
          <w:sz w:val="24"/>
          <w:szCs w:val="24"/>
        </w:rPr>
        <w:t xml:space="preserve"> interventions which is the key to consolidate the nexus via improving the effectiveness of investment in infrastructure and production material zones and natural resource use </w:t>
      </w:r>
      <w:r w:rsidR="007D0F13" w:rsidRPr="0018719C">
        <w:rPr>
          <w:rFonts w:ascii="Times New Roman" w:hAnsi="Times New Roman" w:cs="Times New Roman"/>
          <w:sz w:val="24"/>
          <w:szCs w:val="24"/>
        </w:rPr>
        <w:t>efficiency</w:t>
      </w:r>
      <w:r w:rsidRPr="0018719C">
        <w:rPr>
          <w:rFonts w:ascii="Times New Roman" w:hAnsi="Times New Roman" w:cs="Times New Roman"/>
          <w:sz w:val="24"/>
          <w:szCs w:val="24"/>
        </w:rPr>
        <w:t xml:space="preserve">. Moreover, the organization can mobilize the resources from enterprises and local authorizes via </w:t>
      </w:r>
      <w:r w:rsidRPr="0018719C">
        <w:rPr>
          <w:rFonts w:ascii="Times New Roman" w:eastAsia="Times New Roman" w:hAnsi="Times New Roman" w:cs="Times New Roman"/>
          <w:sz w:val="24"/>
          <w:szCs w:val="24"/>
        </w:rPr>
        <w:t>opening up business opportunities based on</w:t>
      </w:r>
      <w:r w:rsidRPr="0018719C">
        <w:rPr>
          <w:rFonts w:ascii="Times New Roman" w:hAnsi="Times New Roman" w:cs="Times New Roman"/>
          <w:sz w:val="24"/>
          <w:szCs w:val="24"/>
        </w:rPr>
        <w:t xml:space="preserve"> nexus initiatives of households and create institutional framework for them to work together</w:t>
      </w:r>
      <w:r w:rsidRPr="0018719C">
        <w:rPr>
          <w:rFonts w:ascii="Times New Roman" w:eastAsia="Times New Roman" w:hAnsi="Times New Roman" w:cs="Times New Roman"/>
          <w:sz w:val="24"/>
          <w:szCs w:val="24"/>
        </w:rPr>
        <w:t xml:space="preserve">. </w:t>
      </w:r>
      <w:r w:rsidRPr="0018719C">
        <w:rPr>
          <w:rFonts w:ascii="Times New Roman" w:eastAsia="Times New Roman" w:hAnsi="Times New Roman" w:cs="Times New Roman"/>
          <w:sz w:val="24"/>
          <w:szCs w:val="24"/>
          <w:lang w:val="vi-VN"/>
        </w:rPr>
        <w:t xml:space="preserve">FAO continues to call for investments and support Vietnam in approaching international funds to strengthen the </w:t>
      </w:r>
      <w:r w:rsidRPr="0018719C">
        <w:rPr>
          <w:rFonts w:ascii="Times New Roman" w:eastAsia="Times New Roman" w:hAnsi="Times New Roman" w:cs="Times New Roman"/>
          <w:sz w:val="24"/>
          <w:szCs w:val="24"/>
        </w:rPr>
        <w:t>nexus.</w:t>
      </w:r>
    </w:p>
    <w:p w14:paraId="65B8B1B8" w14:textId="19FA6B05" w:rsidR="002B3A29" w:rsidRPr="0018719C" w:rsidRDefault="002B3A29" w:rsidP="009F3937">
      <w:pPr>
        <w:spacing w:after="120"/>
        <w:jc w:val="both"/>
        <w:rPr>
          <w:rFonts w:ascii="Times New Roman" w:eastAsia="Times New Roman" w:hAnsi="Times New Roman" w:cs="Times New Roman"/>
          <w:sz w:val="24"/>
          <w:szCs w:val="24"/>
        </w:rPr>
      </w:pPr>
      <w:r w:rsidRPr="0018719C">
        <w:rPr>
          <w:rFonts w:ascii="Times New Roman" w:eastAsia="Times New Roman" w:hAnsi="Times New Roman" w:cs="Times New Roman"/>
          <w:sz w:val="24"/>
          <w:szCs w:val="24"/>
        </w:rPr>
        <w:t>Third</w:t>
      </w:r>
      <w:r w:rsidRPr="0018719C">
        <w:rPr>
          <w:rFonts w:ascii="Times New Roman" w:eastAsia="Times New Roman" w:hAnsi="Times New Roman" w:cs="Times New Roman"/>
          <w:sz w:val="24"/>
          <w:szCs w:val="24"/>
          <w:lang w:val="vi-VN"/>
        </w:rPr>
        <w:t>,</w:t>
      </w:r>
      <w:r w:rsidRPr="0018719C">
        <w:rPr>
          <w:rFonts w:ascii="Times New Roman" w:eastAsia="Times New Roman" w:hAnsi="Times New Roman" w:cs="Times New Roman"/>
          <w:sz w:val="24"/>
          <w:szCs w:val="24"/>
        </w:rPr>
        <w:t xml:space="preserve"> as discussed in Chapter V, the involvement of grass-root level is the key for a successful triple nexus. In the process of consolidating CC-D-P nexus, it is regarded that household/community is the main beneficiary and the owner of the nexus, and thus FAO should focus on this stakeholder in its intervention in the future. Key interventions of FAO may include: improving the human and social asset of households particularly the capacity of household/community to participate in socio economic development planning process, or establishing institutional framework or mechanism to increase the </w:t>
      </w:r>
      <w:r w:rsidR="007D0F13" w:rsidRPr="0018719C">
        <w:rPr>
          <w:rFonts w:ascii="Times New Roman" w:eastAsia="Times New Roman" w:hAnsi="Times New Roman" w:cs="Times New Roman"/>
          <w:sz w:val="24"/>
          <w:szCs w:val="24"/>
        </w:rPr>
        <w:t>adaptive</w:t>
      </w:r>
      <w:r w:rsidRPr="0018719C">
        <w:rPr>
          <w:rFonts w:ascii="Times New Roman" w:eastAsia="Times New Roman" w:hAnsi="Times New Roman" w:cs="Times New Roman"/>
          <w:sz w:val="24"/>
          <w:szCs w:val="24"/>
        </w:rPr>
        <w:t xml:space="preserve"> capacity of community to climate change and disasters, or improving trade, commercialization capacity of CSA products. </w:t>
      </w:r>
    </w:p>
    <w:p w14:paraId="7986C61E" w14:textId="77777777" w:rsidR="002B3A29" w:rsidRPr="0095333D" w:rsidRDefault="002B3A29" w:rsidP="009F3937">
      <w:pPr>
        <w:pStyle w:val="Heading2"/>
        <w:numPr>
          <w:ilvl w:val="0"/>
          <w:numId w:val="28"/>
        </w:numPr>
        <w:spacing w:before="0" w:after="120"/>
        <w:ind w:left="284" w:hanging="284"/>
        <w:rPr>
          <w:rFonts w:ascii="Times New Roman" w:hAnsi="Times New Roman" w:cs="Times New Roman"/>
          <w:b/>
          <w:sz w:val="28"/>
          <w:szCs w:val="24"/>
        </w:rPr>
      </w:pPr>
      <w:bookmarkStart w:id="134" w:name="_Toc516495583"/>
      <w:r w:rsidRPr="0095333D">
        <w:rPr>
          <w:rFonts w:ascii="Times New Roman" w:hAnsi="Times New Roman" w:cs="Times New Roman"/>
          <w:b/>
          <w:sz w:val="28"/>
          <w:szCs w:val="24"/>
        </w:rPr>
        <w:lastRenderedPageBreak/>
        <w:t>Some key interventions for FAO to address the climate change – disaster – poverty nexus to improve the resilient livelihood</w:t>
      </w:r>
      <w:bookmarkEnd w:id="134"/>
    </w:p>
    <w:p w14:paraId="76B42212" w14:textId="77777777" w:rsidR="009F3937" w:rsidRPr="009F3937" w:rsidRDefault="009F3937" w:rsidP="009F3937">
      <w:pPr>
        <w:pStyle w:val="ListParagraph"/>
        <w:numPr>
          <w:ilvl w:val="0"/>
          <w:numId w:val="33"/>
        </w:numPr>
        <w:spacing w:after="120"/>
        <w:jc w:val="both"/>
        <w:outlineLvl w:val="2"/>
        <w:rPr>
          <w:rFonts w:ascii="Times New Roman" w:eastAsiaTheme="majorEastAsia" w:hAnsi="Times New Roman" w:cs="Times New Roman"/>
          <w:vanish/>
          <w:color w:val="1F4D78" w:themeColor="accent1" w:themeShade="7F"/>
          <w:sz w:val="24"/>
          <w:szCs w:val="24"/>
        </w:rPr>
      </w:pPr>
      <w:bookmarkStart w:id="135" w:name="_Toc516473601"/>
      <w:bookmarkStart w:id="136" w:name="_Toc516473781"/>
      <w:bookmarkStart w:id="137" w:name="_Toc516495330"/>
      <w:bookmarkStart w:id="138" w:name="_Toc516495584"/>
      <w:bookmarkEnd w:id="135"/>
      <w:bookmarkEnd w:id="136"/>
      <w:bookmarkEnd w:id="137"/>
      <w:bookmarkEnd w:id="138"/>
    </w:p>
    <w:p w14:paraId="5116FAB0" w14:textId="77777777" w:rsidR="009F3937" w:rsidRPr="009F3937" w:rsidRDefault="009F3937" w:rsidP="009F3937">
      <w:pPr>
        <w:pStyle w:val="ListParagraph"/>
        <w:numPr>
          <w:ilvl w:val="0"/>
          <w:numId w:val="33"/>
        </w:numPr>
        <w:spacing w:after="120"/>
        <w:jc w:val="both"/>
        <w:outlineLvl w:val="2"/>
        <w:rPr>
          <w:rFonts w:ascii="Times New Roman" w:eastAsiaTheme="majorEastAsia" w:hAnsi="Times New Roman" w:cs="Times New Roman"/>
          <w:vanish/>
          <w:color w:val="1F4D78" w:themeColor="accent1" w:themeShade="7F"/>
          <w:sz w:val="24"/>
          <w:szCs w:val="24"/>
        </w:rPr>
      </w:pPr>
      <w:bookmarkStart w:id="139" w:name="_Toc516473602"/>
      <w:bookmarkStart w:id="140" w:name="_Toc516473782"/>
      <w:bookmarkStart w:id="141" w:name="_Toc516495331"/>
      <w:bookmarkStart w:id="142" w:name="_Toc516495585"/>
      <w:bookmarkEnd w:id="139"/>
      <w:bookmarkEnd w:id="140"/>
      <w:bookmarkEnd w:id="141"/>
      <w:bookmarkEnd w:id="142"/>
    </w:p>
    <w:p w14:paraId="426B6AC7" w14:textId="778C0133" w:rsidR="002B3A29" w:rsidRPr="0095333D" w:rsidRDefault="002B3A29" w:rsidP="009F3937">
      <w:pPr>
        <w:pStyle w:val="Heading3"/>
        <w:keepNext w:val="0"/>
        <w:keepLines w:val="0"/>
        <w:numPr>
          <w:ilvl w:val="1"/>
          <w:numId w:val="33"/>
        </w:numPr>
        <w:spacing w:before="0" w:after="120"/>
        <w:ind w:hanging="720"/>
        <w:contextualSpacing/>
        <w:jc w:val="both"/>
        <w:rPr>
          <w:rFonts w:ascii="Times New Roman" w:hAnsi="Times New Roman" w:cs="Times New Roman"/>
          <w:b/>
          <w:i/>
        </w:rPr>
      </w:pPr>
      <w:bookmarkStart w:id="143" w:name="_Toc516495586"/>
      <w:r w:rsidRPr="0095333D">
        <w:rPr>
          <w:rFonts w:ascii="Times New Roman" w:hAnsi="Times New Roman" w:cs="Times New Roman"/>
          <w:b/>
          <w:i/>
        </w:rPr>
        <w:t>The National Target Program on New Rural Development</w:t>
      </w:r>
      <w:bookmarkEnd w:id="143"/>
      <w:r w:rsidRPr="0095333D">
        <w:rPr>
          <w:rFonts w:ascii="Times New Roman" w:hAnsi="Times New Roman" w:cs="Times New Roman"/>
          <w:b/>
          <w:i/>
        </w:rPr>
        <w:t xml:space="preserve">  </w:t>
      </w:r>
    </w:p>
    <w:p w14:paraId="2DEC3421" w14:textId="72860504" w:rsidR="002B3A29" w:rsidRPr="0018719C" w:rsidRDefault="002B3A29" w:rsidP="009F3937">
      <w:pPr>
        <w:spacing w:after="120"/>
        <w:jc w:val="both"/>
        <w:rPr>
          <w:rFonts w:ascii="Times New Roman" w:hAnsi="Times New Roman" w:cs="Times New Roman"/>
          <w:sz w:val="24"/>
          <w:szCs w:val="24"/>
        </w:rPr>
      </w:pPr>
      <w:r w:rsidRPr="0018719C">
        <w:rPr>
          <w:rFonts w:ascii="Times New Roman" w:hAnsi="Times New Roman" w:cs="Times New Roman"/>
          <w:sz w:val="24"/>
          <w:szCs w:val="24"/>
        </w:rPr>
        <w:t xml:space="preserve">The National Target Program on New Rural Development is a comprehensive and unified rural development in the whole nation at the moment. This program has reserved a large proportion of financial resource to especially difficult communes at border areas, coastal areas and islands where is prone to climate change and natural disasters. The set of criteria for New Rural Development in the period of 2016-2020 has integrated issues related to climate change and disaster risks. Specifically, Criterion Number 1 on Planning clearly states that the planning of a commune is required to be integrated with climate change; Criterion Number 3 about Irrigation requires communes have to have irrigation systems that meet the demand of residents nearby and follow regulations on on-spot disaster control. Nevertheless, it can be </w:t>
      </w:r>
      <w:r w:rsidR="007D0F13" w:rsidRPr="0018719C">
        <w:rPr>
          <w:rFonts w:ascii="Times New Roman" w:hAnsi="Times New Roman" w:cs="Times New Roman"/>
          <w:sz w:val="24"/>
          <w:szCs w:val="24"/>
        </w:rPr>
        <w:t>seen</w:t>
      </w:r>
      <w:r w:rsidRPr="0018719C">
        <w:rPr>
          <w:rFonts w:ascii="Times New Roman" w:hAnsi="Times New Roman" w:cs="Times New Roman"/>
          <w:sz w:val="24"/>
          <w:szCs w:val="24"/>
        </w:rPr>
        <w:t xml:space="preserve"> that these requirements are insuffi</w:t>
      </w:r>
      <w:r w:rsidR="007D0F13">
        <w:rPr>
          <w:rFonts w:ascii="Times New Roman" w:hAnsi="Times New Roman" w:cs="Times New Roman"/>
          <w:sz w:val="24"/>
          <w:szCs w:val="24"/>
        </w:rPr>
        <w:t>ci</w:t>
      </w:r>
      <w:r w:rsidRPr="0018719C">
        <w:rPr>
          <w:rFonts w:ascii="Times New Roman" w:hAnsi="Times New Roman" w:cs="Times New Roman"/>
          <w:sz w:val="24"/>
          <w:szCs w:val="24"/>
        </w:rPr>
        <w:t xml:space="preserve">ent to ensure the communities to adapt well to and be resilient to climate change and disasters. As well reviewed in Chapter 2, many studies in Vietnam show that once severe disasters happen, it is likely that locations with low high exposure and low adaptive capacity will be affected seriously. The lack of requirement on climate change and disaster adaptive capacity issues in the set of New Rural Development Criteria makes the whole National Target Program vulnerable to climate change and disasters. </w:t>
      </w:r>
    </w:p>
    <w:p w14:paraId="599895AD" w14:textId="09D93B96" w:rsidR="002B3A29" w:rsidRPr="0018719C" w:rsidRDefault="002B3A29" w:rsidP="009F3937">
      <w:pPr>
        <w:spacing w:after="120"/>
        <w:jc w:val="both"/>
        <w:rPr>
          <w:rFonts w:ascii="Times New Roman" w:hAnsi="Times New Roman" w:cs="Times New Roman"/>
          <w:sz w:val="24"/>
          <w:szCs w:val="24"/>
        </w:rPr>
      </w:pPr>
      <w:r w:rsidRPr="0018719C">
        <w:rPr>
          <w:rFonts w:ascii="Times New Roman" w:hAnsi="Times New Roman" w:cs="Times New Roman"/>
          <w:sz w:val="24"/>
          <w:szCs w:val="24"/>
        </w:rPr>
        <w:t xml:space="preserve">In the future, consolidating the climate change – disaster – poverty in the New Rural </w:t>
      </w:r>
      <w:r w:rsidR="007D0F13" w:rsidRPr="0018719C">
        <w:rPr>
          <w:rFonts w:ascii="Times New Roman" w:hAnsi="Times New Roman" w:cs="Times New Roman"/>
          <w:sz w:val="24"/>
          <w:szCs w:val="24"/>
        </w:rPr>
        <w:t>Development</w:t>
      </w:r>
      <w:r w:rsidRPr="0018719C">
        <w:rPr>
          <w:rFonts w:ascii="Times New Roman" w:hAnsi="Times New Roman" w:cs="Times New Roman"/>
          <w:sz w:val="24"/>
          <w:szCs w:val="24"/>
        </w:rPr>
        <w:t xml:space="preserve"> Program is an appropriate, effective and efficient intervention of FAO to improve the resilient capacity of agriculture and rural areas for several reasons: (1) the program is a the biggest CC-D-P nexus which has been implemented at the national scale; (2) this is the most comprehensive national program so far covering: planning, infrastructure, economic socio and political institutions, and production area; (3) the program has the biggest financial support of the nation with the support from the World Bank and the Asian Development Bank; (4) the program has established a policy framework and institutional system from central to commune level (via New Rural Development Offices); (5) the implementation level of the program is at village and commune which is absolutely suitable to CC-D-P nexus approach; (6) the program has attracted the participation of the whole political system, social networks and communities; (7) the program has established </w:t>
      </w:r>
      <w:r w:rsidR="007D0F13" w:rsidRPr="0018719C">
        <w:rPr>
          <w:rFonts w:ascii="Times New Roman" w:hAnsi="Times New Roman" w:cs="Times New Roman"/>
          <w:sz w:val="24"/>
          <w:szCs w:val="24"/>
        </w:rPr>
        <w:t>protocols</w:t>
      </w:r>
      <w:r w:rsidRPr="0018719C">
        <w:rPr>
          <w:rFonts w:ascii="Times New Roman" w:hAnsi="Times New Roman" w:cs="Times New Roman"/>
          <w:sz w:val="24"/>
          <w:szCs w:val="24"/>
        </w:rPr>
        <w:t xml:space="preserve"> and procedures to attract the participate of community in planning and implementing activities in the program; (8) the program has a set of monitoring and evaluation criteria at different administrative level. </w:t>
      </w:r>
    </w:p>
    <w:p w14:paraId="4DB2F6D2" w14:textId="77777777" w:rsidR="002B3A29" w:rsidRPr="0018719C" w:rsidRDefault="002B3A29" w:rsidP="009F3937">
      <w:pPr>
        <w:spacing w:after="120"/>
        <w:jc w:val="both"/>
        <w:rPr>
          <w:rFonts w:ascii="Times New Roman" w:hAnsi="Times New Roman" w:cs="Times New Roman"/>
          <w:sz w:val="24"/>
          <w:szCs w:val="24"/>
        </w:rPr>
      </w:pPr>
      <w:r w:rsidRPr="0018719C">
        <w:rPr>
          <w:rFonts w:ascii="Times New Roman" w:hAnsi="Times New Roman" w:cs="Times New Roman"/>
          <w:sz w:val="24"/>
          <w:szCs w:val="24"/>
        </w:rPr>
        <w:t xml:space="preserve">In the period of 2018 – 2020, FAO should focus on support the National Target Program to design a good orientation for the Program in the next cycle, during 2020 – 2025 with the target to upgrade the capacity of rural areas in adapting better with climate change and disasters. These supports can be classified in two groups: </w:t>
      </w:r>
    </w:p>
    <w:p w14:paraId="65B3C27C" w14:textId="3ED84616" w:rsidR="002B3A29" w:rsidRPr="0018719C" w:rsidRDefault="002B3A29" w:rsidP="009F3937">
      <w:pPr>
        <w:spacing w:after="120"/>
        <w:jc w:val="both"/>
        <w:rPr>
          <w:rFonts w:ascii="Times New Roman" w:hAnsi="Times New Roman" w:cs="Times New Roman"/>
          <w:sz w:val="24"/>
          <w:szCs w:val="24"/>
        </w:rPr>
      </w:pPr>
      <w:r w:rsidRPr="0018719C">
        <w:rPr>
          <w:rFonts w:ascii="Times New Roman" w:hAnsi="Times New Roman" w:cs="Times New Roman"/>
          <w:i/>
          <w:sz w:val="24"/>
          <w:szCs w:val="24"/>
        </w:rPr>
        <w:t xml:space="preserve">Propose to integrate CC-D-P nexus into the set of 19 </w:t>
      </w:r>
      <w:r w:rsidR="007D0F13" w:rsidRPr="0018719C">
        <w:rPr>
          <w:rFonts w:ascii="Times New Roman" w:hAnsi="Times New Roman" w:cs="Times New Roman"/>
          <w:i/>
          <w:sz w:val="24"/>
          <w:szCs w:val="24"/>
        </w:rPr>
        <w:t>criteria</w:t>
      </w:r>
      <w:r w:rsidRPr="0018719C">
        <w:rPr>
          <w:rFonts w:ascii="Times New Roman" w:hAnsi="Times New Roman" w:cs="Times New Roman"/>
          <w:i/>
          <w:sz w:val="24"/>
          <w:szCs w:val="24"/>
        </w:rPr>
        <w:t xml:space="preserve"> of New Rural Development applied to capable </w:t>
      </w:r>
      <w:r w:rsidR="007D0F13" w:rsidRPr="0018719C">
        <w:rPr>
          <w:rFonts w:ascii="Times New Roman" w:hAnsi="Times New Roman" w:cs="Times New Roman"/>
          <w:i/>
          <w:sz w:val="24"/>
          <w:szCs w:val="24"/>
        </w:rPr>
        <w:t>communes</w:t>
      </w:r>
      <w:r w:rsidRPr="0018719C">
        <w:rPr>
          <w:rFonts w:ascii="Times New Roman" w:hAnsi="Times New Roman" w:cs="Times New Roman"/>
          <w:i/>
          <w:sz w:val="24"/>
          <w:szCs w:val="24"/>
        </w:rPr>
        <w:t xml:space="preserve"> which can achieve these criteria. </w:t>
      </w:r>
      <w:r w:rsidRPr="0018719C">
        <w:rPr>
          <w:rFonts w:ascii="Times New Roman" w:hAnsi="Times New Roman" w:cs="Times New Roman"/>
          <w:sz w:val="24"/>
          <w:szCs w:val="24"/>
        </w:rPr>
        <w:t>Specifically, the FAO should work more closely with and support the National New Rural Development Program Office and its offices at provincial level to implement following activities:</w:t>
      </w:r>
    </w:p>
    <w:p w14:paraId="3C38F3FA" w14:textId="77777777" w:rsidR="002B3A29" w:rsidRPr="0018719C" w:rsidRDefault="002B3A29" w:rsidP="009F3937">
      <w:pPr>
        <w:pStyle w:val="ListParagraph"/>
        <w:numPr>
          <w:ilvl w:val="0"/>
          <w:numId w:val="16"/>
        </w:numPr>
        <w:spacing w:after="120"/>
        <w:jc w:val="both"/>
        <w:rPr>
          <w:rFonts w:ascii="Times New Roman" w:hAnsi="Times New Roman" w:cs="Times New Roman"/>
          <w:sz w:val="24"/>
          <w:szCs w:val="24"/>
        </w:rPr>
      </w:pPr>
      <w:r w:rsidRPr="0018719C">
        <w:rPr>
          <w:rFonts w:ascii="Times New Roman" w:hAnsi="Times New Roman" w:cs="Times New Roman"/>
          <w:sz w:val="24"/>
          <w:szCs w:val="24"/>
        </w:rPr>
        <w:t>Review and propose to adjust the set of 19 criteria of New Rural Development to integrate the CC-D-P nexus in potential criteria including: planning, road system, irrigation, information, residential areas, income, poverty, employment, production organization, culture, and environment; instead of only integrating the nexus in only two criteria (planning and irrigation) currently.</w:t>
      </w:r>
    </w:p>
    <w:p w14:paraId="6FF48AFE" w14:textId="77777777" w:rsidR="002B3A29" w:rsidRPr="0018719C" w:rsidRDefault="002B3A29" w:rsidP="009F3937">
      <w:pPr>
        <w:pStyle w:val="ListParagraph"/>
        <w:numPr>
          <w:ilvl w:val="0"/>
          <w:numId w:val="16"/>
        </w:numPr>
        <w:spacing w:after="120"/>
        <w:jc w:val="both"/>
        <w:rPr>
          <w:rFonts w:ascii="Times New Roman" w:hAnsi="Times New Roman" w:cs="Times New Roman"/>
          <w:sz w:val="24"/>
          <w:szCs w:val="24"/>
        </w:rPr>
      </w:pPr>
      <w:r w:rsidRPr="0018719C">
        <w:rPr>
          <w:rFonts w:ascii="Times New Roman" w:hAnsi="Times New Roman" w:cs="Times New Roman"/>
          <w:sz w:val="24"/>
          <w:szCs w:val="24"/>
        </w:rPr>
        <w:lastRenderedPageBreak/>
        <w:t>Develop guiding materials (curriculum, manuals) to help households increase their livelihood resilience to climate change and disasters when implementing the New Rural Development Program (at commune and village levels).</w:t>
      </w:r>
    </w:p>
    <w:p w14:paraId="138535ED" w14:textId="77777777" w:rsidR="002B3A29" w:rsidRPr="0018719C" w:rsidRDefault="002B3A29" w:rsidP="009F3937">
      <w:pPr>
        <w:pStyle w:val="ListParagraph"/>
        <w:numPr>
          <w:ilvl w:val="0"/>
          <w:numId w:val="16"/>
        </w:numPr>
        <w:spacing w:after="120"/>
        <w:jc w:val="both"/>
        <w:rPr>
          <w:rFonts w:ascii="Times New Roman" w:hAnsi="Times New Roman" w:cs="Times New Roman"/>
          <w:sz w:val="24"/>
          <w:szCs w:val="24"/>
        </w:rPr>
      </w:pPr>
      <w:r w:rsidRPr="0018719C">
        <w:rPr>
          <w:rFonts w:ascii="Times New Roman" w:hAnsi="Times New Roman" w:cs="Times New Roman"/>
          <w:sz w:val="24"/>
          <w:szCs w:val="24"/>
        </w:rPr>
        <w:t xml:space="preserve">Pilot some models to mobilize community to participate in designing, implementing, monitoring and evaluating socio economic development plans and new rural development plans at commune level in different ecological regions to adaptive with climate change and disasters. These pilot models can be done in the period of 2019-2020 as some samples for the novel direction for the next cycle of the New Rural Development Program from 2021-2025. </w:t>
      </w:r>
    </w:p>
    <w:p w14:paraId="78727E1D" w14:textId="77777777" w:rsidR="002B3A29" w:rsidRPr="0018719C" w:rsidRDefault="002B3A29" w:rsidP="009F3937">
      <w:pPr>
        <w:pStyle w:val="ListParagraph"/>
        <w:numPr>
          <w:ilvl w:val="0"/>
          <w:numId w:val="16"/>
        </w:numPr>
        <w:spacing w:after="120"/>
        <w:jc w:val="both"/>
        <w:rPr>
          <w:rFonts w:ascii="Times New Roman" w:hAnsi="Times New Roman" w:cs="Times New Roman"/>
          <w:sz w:val="24"/>
          <w:szCs w:val="24"/>
        </w:rPr>
      </w:pPr>
      <w:r w:rsidRPr="0018719C">
        <w:rPr>
          <w:rFonts w:ascii="Times New Roman" w:hAnsi="Times New Roman" w:cs="Times New Roman"/>
          <w:sz w:val="24"/>
          <w:szCs w:val="24"/>
        </w:rPr>
        <w:t>Pilot some models to test the potential of enterprise’s participation in the New Rural Development Program in business models for public services such as garbage treatment and collection, or early warning systems.</w:t>
      </w:r>
    </w:p>
    <w:p w14:paraId="5B5D2781" w14:textId="77777777" w:rsidR="002B3A29" w:rsidRPr="0018719C" w:rsidRDefault="002B3A29" w:rsidP="009F3937">
      <w:pPr>
        <w:pStyle w:val="ListParagraph"/>
        <w:numPr>
          <w:ilvl w:val="0"/>
          <w:numId w:val="16"/>
        </w:numPr>
        <w:spacing w:after="120"/>
        <w:jc w:val="both"/>
        <w:rPr>
          <w:rFonts w:ascii="Times New Roman" w:hAnsi="Times New Roman" w:cs="Times New Roman"/>
          <w:sz w:val="24"/>
          <w:szCs w:val="24"/>
        </w:rPr>
      </w:pPr>
      <w:r w:rsidRPr="0018719C">
        <w:rPr>
          <w:rFonts w:ascii="Times New Roman" w:hAnsi="Times New Roman" w:cs="Times New Roman"/>
          <w:sz w:val="24"/>
          <w:szCs w:val="24"/>
        </w:rPr>
        <w:t xml:space="preserve">Based on successful models and international experience, conduct policy advocacy to translate the CC-D-P nexus with the aim at improving household livelihood resilience to become one of core contents of the New Rural Development Program in new phase (2021-2015). </w:t>
      </w:r>
    </w:p>
    <w:p w14:paraId="1FC15B34" w14:textId="77777777" w:rsidR="002B3A29" w:rsidRPr="0018719C" w:rsidRDefault="002B3A29" w:rsidP="009F3937">
      <w:pPr>
        <w:spacing w:after="120"/>
        <w:rPr>
          <w:rFonts w:ascii="Times New Roman" w:hAnsi="Times New Roman" w:cs="Times New Roman"/>
          <w:sz w:val="24"/>
          <w:szCs w:val="24"/>
        </w:rPr>
      </w:pPr>
      <w:r w:rsidRPr="0018719C">
        <w:rPr>
          <w:rFonts w:ascii="Times New Roman" w:hAnsi="Times New Roman" w:cs="Times New Roman"/>
          <w:i/>
          <w:sz w:val="24"/>
          <w:szCs w:val="24"/>
        </w:rPr>
        <w:t xml:space="preserve">Propose to change the approach of the New Rural Development Program to extremely difficult communes which are not able to achieve 19 criteria. </w:t>
      </w:r>
      <w:r w:rsidRPr="0018719C">
        <w:rPr>
          <w:rFonts w:ascii="Times New Roman" w:hAnsi="Times New Roman" w:cs="Times New Roman"/>
          <w:sz w:val="24"/>
          <w:szCs w:val="24"/>
        </w:rPr>
        <w:t xml:space="preserve">FAO should focus on following activities: </w:t>
      </w:r>
    </w:p>
    <w:p w14:paraId="57D49D7A" w14:textId="06BD0190" w:rsidR="002B3A29" w:rsidRPr="0018719C" w:rsidRDefault="002B3A29" w:rsidP="009F3937">
      <w:pPr>
        <w:pStyle w:val="ListParagraph"/>
        <w:numPr>
          <w:ilvl w:val="0"/>
          <w:numId w:val="16"/>
        </w:numPr>
        <w:spacing w:after="120"/>
        <w:jc w:val="both"/>
        <w:rPr>
          <w:rFonts w:ascii="Times New Roman" w:hAnsi="Times New Roman" w:cs="Times New Roman"/>
          <w:sz w:val="24"/>
          <w:szCs w:val="24"/>
        </w:rPr>
      </w:pPr>
      <w:r w:rsidRPr="0018719C">
        <w:rPr>
          <w:rFonts w:ascii="Times New Roman" w:hAnsi="Times New Roman" w:cs="Times New Roman"/>
          <w:sz w:val="24"/>
          <w:szCs w:val="24"/>
        </w:rPr>
        <w:t>Support to develop a separate set of criteria for extremely difficult co</w:t>
      </w:r>
      <w:r w:rsidR="007D0F13">
        <w:rPr>
          <w:rFonts w:ascii="Times New Roman" w:hAnsi="Times New Roman" w:cs="Times New Roman"/>
          <w:sz w:val="24"/>
          <w:szCs w:val="24"/>
        </w:rPr>
        <w:t>mmune</w:t>
      </w:r>
      <w:r w:rsidRPr="0018719C">
        <w:rPr>
          <w:rFonts w:ascii="Times New Roman" w:hAnsi="Times New Roman" w:cs="Times New Roman"/>
          <w:sz w:val="24"/>
          <w:szCs w:val="24"/>
        </w:rPr>
        <w:t>s at border areas, coastal areas and islands (who can only achieve less than 5 criteria) based on the viewpoint that these commune should focus more a set of fewer criteria on livelihood resilience rather than achieve all 19 criteria.</w:t>
      </w:r>
    </w:p>
    <w:p w14:paraId="12AA2505" w14:textId="15BBD99B" w:rsidR="002B3A29" w:rsidRPr="0018719C" w:rsidRDefault="002B3A29" w:rsidP="009F3937">
      <w:pPr>
        <w:pStyle w:val="ListParagraph"/>
        <w:numPr>
          <w:ilvl w:val="0"/>
          <w:numId w:val="16"/>
        </w:numPr>
        <w:spacing w:after="120"/>
        <w:jc w:val="both"/>
        <w:rPr>
          <w:rFonts w:ascii="Times New Roman" w:hAnsi="Times New Roman" w:cs="Times New Roman"/>
          <w:sz w:val="24"/>
          <w:szCs w:val="24"/>
        </w:rPr>
      </w:pPr>
      <w:r w:rsidRPr="0018719C">
        <w:rPr>
          <w:rFonts w:ascii="Times New Roman" w:hAnsi="Times New Roman" w:cs="Times New Roman"/>
          <w:sz w:val="24"/>
          <w:szCs w:val="24"/>
        </w:rPr>
        <w:t>Develop the community value of e</w:t>
      </w:r>
      <w:r w:rsidR="007D0F13">
        <w:rPr>
          <w:rFonts w:ascii="Times New Roman" w:hAnsi="Times New Roman" w:cs="Times New Roman"/>
          <w:sz w:val="24"/>
          <w:szCs w:val="24"/>
        </w:rPr>
        <w:t>ach village, ha</w:t>
      </w:r>
      <w:r w:rsidRPr="0018719C">
        <w:rPr>
          <w:rFonts w:ascii="Times New Roman" w:hAnsi="Times New Roman" w:cs="Times New Roman"/>
          <w:sz w:val="24"/>
          <w:szCs w:val="24"/>
        </w:rPr>
        <w:t>m</w:t>
      </w:r>
      <w:r w:rsidR="007D0F13">
        <w:rPr>
          <w:rFonts w:ascii="Times New Roman" w:hAnsi="Times New Roman" w:cs="Times New Roman"/>
          <w:sz w:val="24"/>
          <w:szCs w:val="24"/>
        </w:rPr>
        <w:t>l</w:t>
      </w:r>
      <w:r w:rsidRPr="0018719C">
        <w:rPr>
          <w:rFonts w:ascii="Times New Roman" w:hAnsi="Times New Roman" w:cs="Times New Roman"/>
          <w:sz w:val="24"/>
          <w:szCs w:val="24"/>
        </w:rPr>
        <w:t xml:space="preserve">et based on typical characteristics, traditions of each community; utilize these characteristics as the foundation to promote the livelihood resilience to climate change and disaster. FAO should support research and development activities to promote the nexus initiatives based on community value of these localities. </w:t>
      </w:r>
    </w:p>
    <w:p w14:paraId="245AE02C" w14:textId="120B6A2F" w:rsidR="002B3A29" w:rsidRPr="0018719C" w:rsidRDefault="002B3A29" w:rsidP="009F3937">
      <w:pPr>
        <w:pStyle w:val="ListParagraph"/>
        <w:numPr>
          <w:ilvl w:val="0"/>
          <w:numId w:val="16"/>
        </w:numPr>
        <w:spacing w:after="120"/>
        <w:jc w:val="both"/>
        <w:rPr>
          <w:rFonts w:ascii="Times New Roman" w:hAnsi="Times New Roman" w:cs="Times New Roman"/>
          <w:sz w:val="24"/>
          <w:szCs w:val="24"/>
        </w:rPr>
      </w:pPr>
      <w:r w:rsidRPr="0018719C">
        <w:rPr>
          <w:rFonts w:ascii="Times New Roman" w:hAnsi="Times New Roman" w:cs="Times New Roman"/>
          <w:sz w:val="24"/>
          <w:szCs w:val="24"/>
        </w:rPr>
        <w:t>Develop guiding materials (</w:t>
      </w:r>
      <w:r w:rsidR="007D0F13" w:rsidRPr="0018719C">
        <w:rPr>
          <w:rFonts w:ascii="Times New Roman" w:hAnsi="Times New Roman" w:cs="Times New Roman"/>
          <w:sz w:val="24"/>
          <w:szCs w:val="24"/>
        </w:rPr>
        <w:t>protocols</w:t>
      </w:r>
      <w:r w:rsidRPr="0018719C">
        <w:rPr>
          <w:rFonts w:ascii="Times New Roman" w:hAnsi="Times New Roman" w:cs="Times New Roman"/>
          <w:sz w:val="24"/>
          <w:szCs w:val="24"/>
        </w:rPr>
        <w:t xml:space="preserve">, manuals) to improve the resilience and adaptive capacity to climate </w:t>
      </w:r>
      <w:r w:rsidR="007D0F13">
        <w:rPr>
          <w:rFonts w:ascii="Times New Roman" w:hAnsi="Times New Roman" w:cs="Times New Roman"/>
          <w:sz w:val="24"/>
          <w:szCs w:val="24"/>
        </w:rPr>
        <w:t>change</w:t>
      </w:r>
      <w:r w:rsidRPr="0018719C">
        <w:rPr>
          <w:rFonts w:ascii="Times New Roman" w:hAnsi="Times New Roman" w:cs="Times New Roman"/>
          <w:sz w:val="24"/>
          <w:szCs w:val="24"/>
        </w:rPr>
        <w:t xml:space="preserve"> and disasters in extremely difficult areas (mountainous, island) adoptable to households. </w:t>
      </w:r>
    </w:p>
    <w:p w14:paraId="4D56CA08" w14:textId="77777777" w:rsidR="002B3A29" w:rsidRPr="0018719C" w:rsidRDefault="002B3A29" w:rsidP="009F3937">
      <w:pPr>
        <w:pStyle w:val="ListParagraph"/>
        <w:numPr>
          <w:ilvl w:val="0"/>
          <w:numId w:val="16"/>
        </w:numPr>
        <w:spacing w:after="120"/>
        <w:jc w:val="both"/>
        <w:rPr>
          <w:rFonts w:ascii="Times New Roman" w:hAnsi="Times New Roman" w:cs="Times New Roman"/>
          <w:sz w:val="24"/>
          <w:szCs w:val="24"/>
        </w:rPr>
      </w:pPr>
      <w:r w:rsidRPr="0018719C">
        <w:rPr>
          <w:rFonts w:ascii="Times New Roman" w:hAnsi="Times New Roman" w:cs="Times New Roman"/>
          <w:sz w:val="24"/>
          <w:szCs w:val="24"/>
        </w:rPr>
        <w:t xml:space="preserve">Pilot models to improve the household livelihood resilience via consolidating the CC-D-P nexus based on utilizing indigenous knowledge, upgrading traditional production systems to adapt better with climate change and disaster risks. </w:t>
      </w:r>
    </w:p>
    <w:p w14:paraId="15916AC7" w14:textId="77777777" w:rsidR="002B3A29" w:rsidRPr="0095333D" w:rsidRDefault="002B3A29" w:rsidP="009F3937">
      <w:pPr>
        <w:pStyle w:val="Heading3"/>
        <w:keepNext w:val="0"/>
        <w:keepLines w:val="0"/>
        <w:numPr>
          <w:ilvl w:val="1"/>
          <w:numId w:val="33"/>
        </w:numPr>
        <w:spacing w:before="0" w:after="120"/>
        <w:ind w:hanging="720"/>
        <w:contextualSpacing/>
        <w:jc w:val="both"/>
        <w:rPr>
          <w:rFonts w:ascii="Times New Roman" w:hAnsi="Times New Roman" w:cs="Times New Roman"/>
          <w:b/>
          <w:i/>
        </w:rPr>
      </w:pPr>
      <w:bookmarkStart w:id="144" w:name="_Toc516495587"/>
      <w:r w:rsidRPr="0095333D">
        <w:rPr>
          <w:rFonts w:ascii="Times New Roman" w:hAnsi="Times New Roman" w:cs="Times New Roman"/>
          <w:b/>
          <w:i/>
        </w:rPr>
        <w:t>Development of Agricultural Insurance</w:t>
      </w:r>
      <w:bookmarkEnd w:id="144"/>
    </w:p>
    <w:p w14:paraId="06BA0DEB" w14:textId="77777777" w:rsidR="002B3A29" w:rsidRPr="0018719C" w:rsidRDefault="002B3A29" w:rsidP="009F3937">
      <w:pPr>
        <w:spacing w:after="120"/>
        <w:jc w:val="both"/>
        <w:rPr>
          <w:rFonts w:ascii="Times New Roman" w:hAnsi="Times New Roman" w:cs="Times New Roman"/>
          <w:sz w:val="24"/>
          <w:szCs w:val="24"/>
        </w:rPr>
      </w:pPr>
      <w:r w:rsidRPr="0018719C">
        <w:rPr>
          <w:rFonts w:ascii="Times New Roman" w:hAnsi="Times New Roman" w:cs="Times New Roman"/>
          <w:sz w:val="24"/>
          <w:szCs w:val="24"/>
        </w:rPr>
        <w:t>As reviewed in Chapter IV, agricultural insurance has been shown as a good CC-D-P nexus in theory but has not been successful applied in reality. If this nexus model can be applied large-scale, it will help to increase the livelihood resilience of farming households. The Government just issued a new Decree on Agricultural Insurance</w:t>
      </w:r>
      <w:r w:rsidRPr="0018719C">
        <w:rPr>
          <w:rStyle w:val="FootnoteReference"/>
          <w:rFonts w:ascii="Times New Roman" w:hAnsi="Times New Roman" w:cs="Times New Roman"/>
          <w:sz w:val="24"/>
          <w:szCs w:val="24"/>
        </w:rPr>
        <w:footnoteReference w:id="6"/>
      </w:r>
      <w:r w:rsidRPr="0018719C">
        <w:rPr>
          <w:rFonts w:ascii="Times New Roman" w:hAnsi="Times New Roman" w:cs="Times New Roman"/>
          <w:sz w:val="24"/>
          <w:szCs w:val="24"/>
        </w:rPr>
        <w:t xml:space="preserve"> with maximum subsidy of 90% for the poor and near poor and up to 20% for normal households and agricultural organizations co-operating to production in large scale, applying advanced science and technology and advanced production process towards eco-friendly, high-tech, safe agriculture. Subsidies in this Decree are lower and more restrictive than the pilot phase of agricultural insurance in the period of 2011 - 2013. In our opinion, these supports are not enough to develop agricultural insurance in Vietnam in the future, especially in specifying the optimal agricultural insurance model for insurance companies in </w:t>
      </w:r>
      <w:r w:rsidRPr="0018719C">
        <w:rPr>
          <w:rFonts w:ascii="Times New Roman" w:hAnsi="Times New Roman" w:cs="Times New Roman"/>
          <w:sz w:val="24"/>
          <w:szCs w:val="24"/>
        </w:rPr>
        <w:lastRenderedPageBreak/>
        <w:t>Vietnam. Therefore, in order to contribute to the development of agricultural insurance, FAO should consider supporting to pilot agricultural insurance models on some suitable agricultural products (rice, coffee, livestock) with sustainable production process (CSA, GAP, large-scale commodity production) in commercial production areas where witness a lot of risks from climate change and disasters such as Central Highlands and Mekong River Delta. Tentative detailed activities include:</w:t>
      </w:r>
    </w:p>
    <w:p w14:paraId="2AB497A3" w14:textId="605B2AA6" w:rsidR="002B3A29" w:rsidRPr="0018719C" w:rsidRDefault="002B3A29" w:rsidP="009F3937">
      <w:pPr>
        <w:pStyle w:val="ListParagraph"/>
        <w:numPr>
          <w:ilvl w:val="0"/>
          <w:numId w:val="16"/>
        </w:numPr>
        <w:spacing w:after="120"/>
        <w:jc w:val="both"/>
        <w:rPr>
          <w:rFonts w:ascii="Times New Roman" w:hAnsi="Times New Roman" w:cs="Times New Roman"/>
          <w:sz w:val="24"/>
          <w:szCs w:val="24"/>
        </w:rPr>
      </w:pPr>
      <w:r w:rsidRPr="0018719C">
        <w:rPr>
          <w:rFonts w:ascii="Times New Roman" w:hAnsi="Times New Roman" w:cs="Times New Roman"/>
          <w:sz w:val="24"/>
          <w:szCs w:val="24"/>
        </w:rPr>
        <w:t>Research and propose solutions to integrate agricultural insurance into agricultural restructuring program and other support programs to promote the participation of households. For examples: direct support to producers by Government (Decision 142/2009 / QD-TTg); Government support to protect paddy land (Decree 35/2015 / ND-CP); Credit for agricultural and rural development (Decree 55/2015 / ND-CP); Supportive policies on reduction of post-</w:t>
      </w:r>
      <w:r w:rsidR="007D0F13" w:rsidRPr="0018719C">
        <w:rPr>
          <w:rFonts w:ascii="Times New Roman" w:hAnsi="Times New Roman" w:cs="Times New Roman"/>
          <w:sz w:val="24"/>
          <w:szCs w:val="24"/>
        </w:rPr>
        <w:t>harvest</w:t>
      </w:r>
      <w:r w:rsidRPr="0018719C">
        <w:rPr>
          <w:rFonts w:ascii="Times New Roman" w:hAnsi="Times New Roman" w:cs="Times New Roman"/>
          <w:sz w:val="24"/>
          <w:szCs w:val="24"/>
        </w:rPr>
        <w:t xml:space="preserve"> losses in agriculture (Decision No. 68/2013 / QD-TTg) and Incentive policy for development of cooperation between farmer organizations and enterprises in ‘small households, big fields’model (Decision 62/2013 / QD-TTg), etc. </w:t>
      </w:r>
    </w:p>
    <w:p w14:paraId="6D2A0295" w14:textId="77777777" w:rsidR="002B3A29" w:rsidRPr="0018719C" w:rsidRDefault="002B3A29" w:rsidP="009F3937">
      <w:pPr>
        <w:pStyle w:val="ListParagraph"/>
        <w:numPr>
          <w:ilvl w:val="0"/>
          <w:numId w:val="16"/>
        </w:numPr>
        <w:spacing w:after="120"/>
        <w:jc w:val="both"/>
        <w:rPr>
          <w:rFonts w:ascii="Times New Roman" w:hAnsi="Times New Roman" w:cs="Times New Roman"/>
          <w:sz w:val="24"/>
          <w:szCs w:val="24"/>
        </w:rPr>
      </w:pPr>
      <w:r w:rsidRPr="0018719C">
        <w:rPr>
          <w:rFonts w:ascii="Times New Roman" w:hAnsi="Times New Roman" w:cs="Times New Roman"/>
          <w:sz w:val="24"/>
          <w:szCs w:val="24"/>
        </w:rPr>
        <w:t>Conduct pilot insurance products such as weather index insurance, yield index insurance, and damage insurance to evaluate and recommend the appropriate type of insurance to each type of agricultural products, and minimize operation cost of the insurer. At the same time, study the appropriate level of subsidy for the insurance premium.</w:t>
      </w:r>
    </w:p>
    <w:p w14:paraId="7FB1FB12" w14:textId="77777777" w:rsidR="002B3A29" w:rsidRPr="0018719C" w:rsidRDefault="002B3A29" w:rsidP="009F3937">
      <w:pPr>
        <w:pStyle w:val="ListParagraph"/>
        <w:numPr>
          <w:ilvl w:val="0"/>
          <w:numId w:val="16"/>
        </w:numPr>
        <w:spacing w:after="120"/>
        <w:jc w:val="both"/>
        <w:rPr>
          <w:rFonts w:ascii="Times New Roman" w:hAnsi="Times New Roman" w:cs="Times New Roman"/>
          <w:sz w:val="24"/>
          <w:szCs w:val="24"/>
        </w:rPr>
      </w:pPr>
      <w:r w:rsidRPr="0018719C">
        <w:rPr>
          <w:rFonts w:ascii="Times New Roman" w:hAnsi="Times New Roman" w:cs="Times New Roman"/>
          <w:sz w:val="24"/>
          <w:szCs w:val="24"/>
        </w:rPr>
        <w:t>Support insurance enterprises to define appropriate insurance conditions: production planning, infrastructure, technical process, production conditions, production organization, production linkage, etc. to ensure the balance of benefits and risks between insurers and farmers.</w:t>
      </w:r>
    </w:p>
    <w:p w14:paraId="69F9E5EF" w14:textId="10C4FF59" w:rsidR="002B3A29" w:rsidRPr="0018719C" w:rsidRDefault="002B3A29" w:rsidP="009F3937">
      <w:pPr>
        <w:pStyle w:val="ListParagraph"/>
        <w:numPr>
          <w:ilvl w:val="0"/>
          <w:numId w:val="16"/>
        </w:numPr>
        <w:spacing w:after="120"/>
        <w:jc w:val="both"/>
        <w:rPr>
          <w:rFonts w:ascii="Times New Roman" w:hAnsi="Times New Roman" w:cs="Times New Roman"/>
          <w:sz w:val="24"/>
          <w:szCs w:val="24"/>
        </w:rPr>
      </w:pPr>
      <w:r w:rsidRPr="0018719C">
        <w:rPr>
          <w:rFonts w:ascii="Times New Roman" w:hAnsi="Times New Roman" w:cs="Times New Roman"/>
          <w:sz w:val="24"/>
          <w:szCs w:val="24"/>
        </w:rPr>
        <w:t>Conduct piloting and proposing a Public – Private Partnership (PPP) in the development of the insurance and reinsurance market in Vietnam to provide appropriate solutions for the implementation of the Decree 58/2018/ND-CP on agricultural insurance.</w:t>
      </w:r>
    </w:p>
    <w:p w14:paraId="32F70087" w14:textId="77777777" w:rsidR="002B3A29" w:rsidRPr="0018719C" w:rsidRDefault="002B3A29" w:rsidP="009F3937">
      <w:pPr>
        <w:pStyle w:val="ListParagraph"/>
        <w:numPr>
          <w:ilvl w:val="0"/>
          <w:numId w:val="16"/>
        </w:numPr>
        <w:spacing w:after="120"/>
        <w:jc w:val="both"/>
        <w:rPr>
          <w:rFonts w:ascii="Times New Roman" w:hAnsi="Times New Roman" w:cs="Times New Roman"/>
          <w:sz w:val="24"/>
          <w:szCs w:val="24"/>
        </w:rPr>
      </w:pPr>
      <w:r w:rsidRPr="0018719C">
        <w:rPr>
          <w:rFonts w:ascii="Times New Roman" w:hAnsi="Times New Roman" w:cs="Times New Roman"/>
          <w:sz w:val="24"/>
          <w:szCs w:val="24"/>
        </w:rPr>
        <w:t>Support to establish a complete database system, combined with 4.0 generation technology for risk calculation and damage calculation.</w:t>
      </w:r>
    </w:p>
    <w:p w14:paraId="48DC1ACD" w14:textId="77777777" w:rsidR="002B3A29" w:rsidRPr="0018719C" w:rsidRDefault="002B3A29" w:rsidP="009F3937">
      <w:pPr>
        <w:pStyle w:val="ListParagraph"/>
        <w:numPr>
          <w:ilvl w:val="0"/>
          <w:numId w:val="16"/>
        </w:numPr>
        <w:spacing w:after="120"/>
        <w:jc w:val="both"/>
        <w:rPr>
          <w:rFonts w:ascii="Times New Roman" w:hAnsi="Times New Roman" w:cs="Times New Roman"/>
          <w:sz w:val="24"/>
          <w:szCs w:val="24"/>
        </w:rPr>
      </w:pPr>
      <w:r w:rsidRPr="0018719C">
        <w:rPr>
          <w:rFonts w:ascii="Times New Roman" w:hAnsi="Times New Roman" w:cs="Times New Roman"/>
          <w:sz w:val="24"/>
          <w:szCs w:val="24"/>
        </w:rPr>
        <w:t>Support the pilot application of advanced technologies in operating agricultural insurance such as remote sensing, online data, mobile phone system, etc so that insurance companies can design suitable insurance product index to increase the attractiveness of the products and reduce the insurance premium by reducing the cost of system operation.</w:t>
      </w:r>
    </w:p>
    <w:p w14:paraId="3EFD098F" w14:textId="77777777" w:rsidR="002B3A29" w:rsidRPr="0095333D" w:rsidRDefault="002B3A29" w:rsidP="009F3937">
      <w:pPr>
        <w:pStyle w:val="Heading3"/>
        <w:keepNext w:val="0"/>
        <w:keepLines w:val="0"/>
        <w:numPr>
          <w:ilvl w:val="1"/>
          <w:numId w:val="33"/>
        </w:numPr>
        <w:spacing w:before="0" w:after="120"/>
        <w:ind w:hanging="720"/>
        <w:contextualSpacing/>
        <w:jc w:val="both"/>
        <w:rPr>
          <w:rFonts w:ascii="Times New Roman" w:hAnsi="Times New Roman" w:cs="Times New Roman"/>
          <w:b/>
          <w:i/>
        </w:rPr>
      </w:pPr>
      <w:bookmarkStart w:id="145" w:name="_Toc516495588"/>
      <w:r w:rsidRPr="0095333D">
        <w:rPr>
          <w:rFonts w:ascii="Times New Roman" w:hAnsi="Times New Roman" w:cs="Times New Roman"/>
          <w:b/>
          <w:i/>
        </w:rPr>
        <w:t>Agricultural information service for decision-making</w:t>
      </w:r>
      <w:bookmarkEnd w:id="145"/>
    </w:p>
    <w:p w14:paraId="0C6479AF" w14:textId="1E52EFAF" w:rsidR="002B3A29" w:rsidRPr="0018719C" w:rsidRDefault="002B3A29" w:rsidP="009F3937">
      <w:pPr>
        <w:spacing w:after="120"/>
        <w:jc w:val="both"/>
        <w:rPr>
          <w:rFonts w:ascii="Times New Roman" w:hAnsi="Times New Roman" w:cs="Times New Roman"/>
          <w:sz w:val="24"/>
          <w:szCs w:val="24"/>
        </w:rPr>
      </w:pPr>
      <w:r w:rsidRPr="0018719C">
        <w:rPr>
          <w:rFonts w:ascii="Times New Roman" w:hAnsi="Times New Roman" w:cs="Times New Roman"/>
          <w:sz w:val="24"/>
          <w:szCs w:val="24"/>
        </w:rPr>
        <w:t xml:space="preserve">Early-warning information system as mentioned in Chapter IV is another potential CC-D-P nexus as it can help farmers have more rational production decision when they have better information and knowledge about climate change and disaster risks. In Vietnam, there are currently about six enterprises/organizations (Agroinfo, Agromonitor, </w:t>
      </w:r>
      <w:r w:rsidR="007D0F13">
        <w:rPr>
          <w:rFonts w:ascii="Times New Roman" w:hAnsi="Times New Roman" w:cs="Times New Roman"/>
          <w:sz w:val="24"/>
          <w:szCs w:val="24"/>
        </w:rPr>
        <w:t>G</w:t>
      </w:r>
      <w:r w:rsidRPr="0018719C">
        <w:rPr>
          <w:rFonts w:ascii="Times New Roman" w:hAnsi="Times New Roman" w:cs="Times New Roman"/>
          <w:sz w:val="24"/>
          <w:szCs w:val="24"/>
        </w:rPr>
        <w:t xml:space="preserve">iacaphe, </w:t>
      </w:r>
      <w:r w:rsidR="007D0F13">
        <w:rPr>
          <w:rFonts w:ascii="Times New Roman" w:hAnsi="Times New Roman" w:cs="Times New Roman"/>
          <w:sz w:val="24"/>
          <w:szCs w:val="24"/>
        </w:rPr>
        <w:t>Viettel, G</w:t>
      </w:r>
      <w:r w:rsidRPr="0018719C">
        <w:rPr>
          <w:rFonts w:ascii="Times New Roman" w:hAnsi="Times New Roman" w:cs="Times New Roman"/>
          <w:sz w:val="24"/>
          <w:szCs w:val="24"/>
        </w:rPr>
        <w:t xml:space="preserve">reencoffee, AgriMedia) providing information for farmers and policy makers to make decisions. AgriMedia is considered to be the most comprehensive enterprise information system, such as weather (from the company's Imetos weather station system), market price information, insects / diseases, agricultural extension (from content management system (CMS)), various forms of information provided via SMS (vinaphone and mobilephone), Web/wap, Fanpage, agricultural extension central (vinaphone). In fact, this is a relatively new business sector for enterprises, which makes it difficult to build an effective and sustainable information system and reach customers in order to serve the development process, by which creates support tools for farmer’s livelihood to increase resilience. With the great potential of this type of service in linking climate change, natural disasters and poverty, FAO should support a number of enterprises to upgrade and disseminate services on a </w:t>
      </w:r>
      <w:r w:rsidRPr="0018719C">
        <w:rPr>
          <w:rFonts w:ascii="Times New Roman" w:hAnsi="Times New Roman" w:cs="Times New Roman"/>
          <w:sz w:val="24"/>
          <w:szCs w:val="24"/>
        </w:rPr>
        <w:lastRenderedPageBreak/>
        <w:t>larger scale, increasing farmer’s accessibility by setting up projects supporting the development of agricultural information services for decision-making with the participation and investment of service providers, technology enterprises and telecommunication enterprises. , to carry out the following activities:</w:t>
      </w:r>
    </w:p>
    <w:p w14:paraId="059CF409" w14:textId="1E7ADBA7" w:rsidR="002B3A29" w:rsidRPr="0018719C" w:rsidRDefault="007D0F13" w:rsidP="009F3937">
      <w:pPr>
        <w:pStyle w:val="ListParagraph"/>
        <w:numPr>
          <w:ilvl w:val="0"/>
          <w:numId w:val="17"/>
        </w:numPr>
        <w:spacing w:after="120"/>
        <w:jc w:val="both"/>
        <w:rPr>
          <w:rFonts w:ascii="Times New Roman" w:hAnsi="Times New Roman" w:cs="Times New Roman"/>
          <w:sz w:val="24"/>
          <w:szCs w:val="24"/>
        </w:rPr>
      </w:pPr>
      <w:r>
        <w:rPr>
          <w:rFonts w:ascii="Times New Roman" w:hAnsi="Times New Roman" w:cs="Times New Roman"/>
          <w:sz w:val="24"/>
          <w:szCs w:val="24"/>
        </w:rPr>
        <w:t>Develop</w:t>
      </w:r>
      <w:r w:rsidR="002B3A29" w:rsidRPr="0018719C">
        <w:rPr>
          <w:rFonts w:ascii="Times New Roman" w:hAnsi="Times New Roman" w:cs="Times New Roman"/>
          <w:sz w:val="24"/>
          <w:szCs w:val="24"/>
        </w:rPr>
        <w:t>/consolidate a comprehensive information database for decision-making on key products (rice, coffee, pepper, cashew, fruit, rubber, aquaculture ...) in sub-ecological zones. Information systems include: agricultural weather, crop/livestock science, land and soil conditions, and information on demand and supply volatility, input and output markets, production policies and trade, event information in the field (warning of natural disasters, price pressure phenomenon ...). Propose and transfer techniques and sources of data updates.</w:t>
      </w:r>
    </w:p>
    <w:p w14:paraId="714ABF5B" w14:textId="77777777" w:rsidR="002B3A29" w:rsidRPr="0018719C" w:rsidRDefault="002B3A29" w:rsidP="009F3937">
      <w:pPr>
        <w:pStyle w:val="ListParagraph"/>
        <w:numPr>
          <w:ilvl w:val="0"/>
          <w:numId w:val="17"/>
        </w:numPr>
        <w:spacing w:after="120"/>
        <w:jc w:val="both"/>
        <w:rPr>
          <w:rFonts w:ascii="Times New Roman" w:hAnsi="Times New Roman" w:cs="Times New Roman"/>
          <w:sz w:val="24"/>
          <w:szCs w:val="24"/>
        </w:rPr>
      </w:pPr>
      <w:r w:rsidRPr="0018719C">
        <w:rPr>
          <w:rFonts w:ascii="Times New Roman" w:hAnsi="Times New Roman" w:cs="Times New Roman"/>
          <w:sz w:val="24"/>
          <w:szCs w:val="24"/>
        </w:rPr>
        <w:t>Call for investment of enterprises and the state in the installation of weather monitoring and disease/pest surveillance systems in agro-forestry to ensure the coverage of information by sub-ecological zones and establish information systems which can serve directly for decision-making of farmers.</w:t>
      </w:r>
    </w:p>
    <w:p w14:paraId="5B9BE7D7" w14:textId="77777777" w:rsidR="002B3A29" w:rsidRPr="0018719C" w:rsidRDefault="002B3A29" w:rsidP="009F3937">
      <w:pPr>
        <w:pStyle w:val="ListParagraph"/>
        <w:numPr>
          <w:ilvl w:val="0"/>
          <w:numId w:val="17"/>
        </w:numPr>
        <w:spacing w:after="120"/>
        <w:jc w:val="both"/>
        <w:rPr>
          <w:rFonts w:ascii="Times New Roman" w:hAnsi="Times New Roman" w:cs="Times New Roman"/>
          <w:sz w:val="24"/>
          <w:szCs w:val="24"/>
        </w:rPr>
      </w:pPr>
      <w:r w:rsidRPr="0018719C">
        <w:rPr>
          <w:rFonts w:ascii="Times New Roman" w:hAnsi="Times New Roman" w:cs="Times New Roman"/>
          <w:sz w:val="24"/>
          <w:szCs w:val="24"/>
        </w:rPr>
        <w:t>Support the service provider to build a system of local collaborators to update daily price information, including input and output prices for crop/livestock products; Monitoring and responding to information on disease / pests occurring in the management area; supervising and providing continuous information on seasonality, seasons and general situation according to the growth and development of plants/animals; Monitoring and providing information about the outstanding events in the area of management of each collaborator. Thereby, adding most reality farmers' ecosystem information and information management systems provided to the farmers.</w:t>
      </w:r>
    </w:p>
    <w:p w14:paraId="0719FE99" w14:textId="77777777" w:rsidR="002B3A29" w:rsidRPr="0018719C" w:rsidRDefault="002B3A29" w:rsidP="009F3937">
      <w:pPr>
        <w:pStyle w:val="ListParagraph"/>
        <w:numPr>
          <w:ilvl w:val="0"/>
          <w:numId w:val="17"/>
        </w:numPr>
        <w:spacing w:after="120"/>
        <w:jc w:val="both"/>
        <w:rPr>
          <w:rFonts w:ascii="Times New Roman" w:hAnsi="Times New Roman" w:cs="Times New Roman"/>
          <w:sz w:val="24"/>
          <w:szCs w:val="24"/>
        </w:rPr>
      </w:pPr>
      <w:r w:rsidRPr="0018719C">
        <w:rPr>
          <w:rFonts w:ascii="Times New Roman" w:hAnsi="Times New Roman" w:cs="Times New Roman"/>
          <w:sz w:val="24"/>
          <w:szCs w:val="24"/>
        </w:rPr>
        <w:t>Support enterprises in designing and applying technology in information processing such as forecasting, warning, and monitoring and information transfer technology for farmers and policy makers from the data system via Internet of Things (IOT) or Artificial Intelligence (AI) or other technology.</w:t>
      </w:r>
    </w:p>
    <w:p w14:paraId="0B48DEBF" w14:textId="77777777" w:rsidR="002B3A29" w:rsidRPr="0018719C" w:rsidRDefault="002B3A29" w:rsidP="009F3937">
      <w:pPr>
        <w:pStyle w:val="ListParagraph"/>
        <w:numPr>
          <w:ilvl w:val="0"/>
          <w:numId w:val="17"/>
        </w:numPr>
        <w:spacing w:after="120"/>
        <w:jc w:val="both"/>
        <w:rPr>
          <w:rFonts w:ascii="Times New Roman" w:hAnsi="Times New Roman" w:cs="Times New Roman"/>
          <w:sz w:val="24"/>
          <w:szCs w:val="24"/>
        </w:rPr>
      </w:pPr>
      <w:r w:rsidRPr="0018719C">
        <w:rPr>
          <w:rFonts w:ascii="Times New Roman" w:hAnsi="Times New Roman" w:cs="Times New Roman"/>
          <w:sz w:val="24"/>
          <w:szCs w:val="24"/>
        </w:rPr>
        <w:t>Support enterprises in developing and upgrading information and transmission systems to farmers and policy makers in appropriate ways to maximize accessibility, such as SMS, applications, website / wapsite, fanpage, switchboard and possibly through local extension or loudspeaker system.</w:t>
      </w:r>
    </w:p>
    <w:p w14:paraId="0595EA7B" w14:textId="77777777" w:rsidR="002B3A29" w:rsidRPr="0095333D" w:rsidRDefault="002B3A29" w:rsidP="009F3937">
      <w:pPr>
        <w:pStyle w:val="Heading3"/>
        <w:keepNext w:val="0"/>
        <w:keepLines w:val="0"/>
        <w:numPr>
          <w:ilvl w:val="1"/>
          <w:numId w:val="33"/>
        </w:numPr>
        <w:spacing w:before="0" w:after="120"/>
        <w:ind w:hanging="720"/>
        <w:contextualSpacing/>
        <w:jc w:val="both"/>
        <w:rPr>
          <w:rFonts w:ascii="Times New Roman" w:hAnsi="Times New Roman" w:cs="Times New Roman"/>
          <w:b/>
          <w:i/>
        </w:rPr>
      </w:pPr>
      <w:bookmarkStart w:id="146" w:name="_Toc516495589"/>
      <w:r w:rsidRPr="0095333D">
        <w:rPr>
          <w:rFonts w:ascii="Times New Roman" w:hAnsi="Times New Roman" w:cs="Times New Roman"/>
          <w:b/>
          <w:i/>
        </w:rPr>
        <w:t>Developing climate smart agriculture with aims to build smart production system</w:t>
      </w:r>
      <w:bookmarkEnd w:id="146"/>
    </w:p>
    <w:p w14:paraId="635120C9" w14:textId="77777777" w:rsidR="002B3A29" w:rsidRPr="0018719C" w:rsidRDefault="002B3A29" w:rsidP="009F3937">
      <w:pPr>
        <w:spacing w:after="120"/>
        <w:jc w:val="both"/>
        <w:rPr>
          <w:rFonts w:ascii="Times New Roman" w:hAnsi="Times New Roman" w:cs="Times New Roman"/>
          <w:sz w:val="24"/>
          <w:szCs w:val="24"/>
        </w:rPr>
      </w:pPr>
      <w:r w:rsidRPr="0018719C">
        <w:rPr>
          <w:rFonts w:ascii="Times New Roman" w:hAnsi="Times New Roman" w:cs="Times New Roman"/>
          <w:sz w:val="24"/>
          <w:szCs w:val="24"/>
        </w:rPr>
        <w:t>CSA is an effective solution to mitigate climate change and increase production efficiency, which has been supported by FAO in Vietnam for many years. However, to improve CSA enhancing the resilience of agricultural and rural livelihoods and to expand the scale of application, the FAO should implement the following measures:</w:t>
      </w:r>
    </w:p>
    <w:p w14:paraId="3A63B063" w14:textId="77777777" w:rsidR="002B3A29" w:rsidRPr="0018719C" w:rsidRDefault="002B3A29" w:rsidP="009F3937">
      <w:pPr>
        <w:pStyle w:val="ListParagraph"/>
        <w:numPr>
          <w:ilvl w:val="0"/>
          <w:numId w:val="15"/>
        </w:numPr>
        <w:spacing w:after="120"/>
        <w:jc w:val="both"/>
        <w:rPr>
          <w:rFonts w:ascii="Times New Roman" w:hAnsi="Times New Roman" w:cs="Times New Roman"/>
          <w:sz w:val="24"/>
          <w:szCs w:val="24"/>
        </w:rPr>
      </w:pPr>
      <w:r w:rsidRPr="0018719C">
        <w:rPr>
          <w:rFonts w:ascii="Times New Roman" w:hAnsi="Times New Roman" w:cs="Times New Roman"/>
          <w:sz w:val="24"/>
          <w:szCs w:val="24"/>
        </w:rPr>
        <w:t>Provide analytical results, evaluation to show the scientific based evidence about the superiority of CSA products to conventional products. Evaluate the trade-off between adaptation, cost reduction and profitability of CSA practices, and identify barriers to adoption.</w:t>
      </w:r>
    </w:p>
    <w:p w14:paraId="1D7298FD" w14:textId="77777777" w:rsidR="002B3A29" w:rsidRPr="0018719C" w:rsidRDefault="002B3A29" w:rsidP="009F3937">
      <w:pPr>
        <w:pStyle w:val="ListParagraph"/>
        <w:numPr>
          <w:ilvl w:val="0"/>
          <w:numId w:val="15"/>
        </w:numPr>
        <w:spacing w:after="120"/>
        <w:jc w:val="both"/>
        <w:rPr>
          <w:rFonts w:ascii="Times New Roman" w:hAnsi="Times New Roman" w:cs="Times New Roman"/>
          <w:sz w:val="24"/>
          <w:szCs w:val="24"/>
        </w:rPr>
      </w:pPr>
      <w:r w:rsidRPr="0018719C">
        <w:rPr>
          <w:rFonts w:ascii="Times New Roman" w:hAnsi="Times New Roman" w:cs="Times New Roman"/>
          <w:sz w:val="24"/>
          <w:szCs w:val="24"/>
        </w:rPr>
        <w:t>Implement solutions to organize production, connect enterprises for CSA products through a market-based approach to developing CSA, and promote the participation of private sector in the supply chain through PPPs.</w:t>
      </w:r>
    </w:p>
    <w:p w14:paraId="5063DF47" w14:textId="77777777" w:rsidR="002B3A29" w:rsidRPr="0018719C" w:rsidRDefault="002B3A29" w:rsidP="009F3937">
      <w:pPr>
        <w:pStyle w:val="ListParagraph"/>
        <w:numPr>
          <w:ilvl w:val="0"/>
          <w:numId w:val="15"/>
        </w:numPr>
        <w:spacing w:after="120"/>
        <w:jc w:val="both"/>
        <w:rPr>
          <w:rFonts w:ascii="Times New Roman" w:hAnsi="Times New Roman" w:cs="Times New Roman"/>
          <w:sz w:val="24"/>
          <w:szCs w:val="24"/>
        </w:rPr>
      </w:pPr>
      <w:r w:rsidRPr="0018719C">
        <w:rPr>
          <w:rFonts w:ascii="Times New Roman" w:hAnsi="Times New Roman" w:cs="Times New Roman"/>
          <w:sz w:val="24"/>
          <w:szCs w:val="24"/>
        </w:rPr>
        <w:t>Establish CSA product value chains, in harmony with Vietnamese and international standards (VietGAP, global gap, organic), develop traceability and labeling systems to generate added value which creates higher income for farmers.</w:t>
      </w:r>
    </w:p>
    <w:p w14:paraId="22797791" w14:textId="77777777" w:rsidR="002B3A29" w:rsidRPr="0018719C" w:rsidRDefault="002B3A29" w:rsidP="009F3937">
      <w:pPr>
        <w:pStyle w:val="ListParagraph"/>
        <w:numPr>
          <w:ilvl w:val="0"/>
          <w:numId w:val="15"/>
        </w:numPr>
        <w:spacing w:after="120"/>
        <w:jc w:val="both"/>
        <w:rPr>
          <w:rFonts w:ascii="Times New Roman" w:hAnsi="Times New Roman" w:cs="Times New Roman"/>
          <w:sz w:val="24"/>
          <w:szCs w:val="24"/>
        </w:rPr>
      </w:pPr>
      <w:r w:rsidRPr="0018719C">
        <w:rPr>
          <w:rFonts w:ascii="Times New Roman" w:hAnsi="Times New Roman" w:cs="Times New Roman"/>
          <w:sz w:val="24"/>
          <w:szCs w:val="24"/>
        </w:rPr>
        <w:lastRenderedPageBreak/>
        <w:t>In order to minimize the impact of extreme weather, FAO should focus not only on applying  CSA to individual products but also create smart production systems based on CSA linkages among other sub-sectors (cultivation, livestock, aquaculture and forestry) in the same area (landscape approach).</w:t>
      </w:r>
    </w:p>
    <w:p w14:paraId="28ECC82C" w14:textId="77777777" w:rsidR="002B3A29" w:rsidRPr="0018719C" w:rsidRDefault="002B3A29" w:rsidP="009F3937">
      <w:pPr>
        <w:pStyle w:val="ListParagraph"/>
        <w:numPr>
          <w:ilvl w:val="0"/>
          <w:numId w:val="15"/>
        </w:numPr>
        <w:spacing w:after="120"/>
        <w:jc w:val="both"/>
        <w:rPr>
          <w:rFonts w:ascii="Times New Roman" w:hAnsi="Times New Roman" w:cs="Times New Roman"/>
          <w:sz w:val="24"/>
          <w:szCs w:val="24"/>
        </w:rPr>
      </w:pPr>
      <w:r w:rsidRPr="0018719C">
        <w:rPr>
          <w:rFonts w:ascii="Times New Roman" w:hAnsi="Times New Roman" w:cs="Times New Roman"/>
          <w:sz w:val="24"/>
          <w:szCs w:val="24"/>
        </w:rPr>
        <w:t>For appropriate products and models, supports should be provided in conjunction with local authorities to integrate them into planning to build larger scale, intelligent production as well as production systems.</w:t>
      </w:r>
    </w:p>
    <w:p w14:paraId="4C81B5A2" w14:textId="77777777" w:rsidR="002B3A29" w:rsidRPr="0018719C" w:rsidRDefault="002B3A29" w:rsidP="009F3937">
      <w:pPr>
        <w:spacing w:after="120"/>
        <w:jc w:val="both"/>
        <w:rPr>
          <w:rFonts w:ascii="Times New Roman" w:eastAsia="Times New Roman" w:hAnsi="Times New Roman" w:cs="Times New Roman"/>
          <w:sz w:val="24"/>
          <w:szCs w:val="24"/>
        </w:rPr>
      </w:pPr>
    </w:p>
    <w:p w14:paraId="75D3DCE8" w14:textId="77777777" w:rsidR="004F77BD" w:rsidRPr="0018719C" w:rsidRDefault="004F77BD">
      <w:pPr>
        <w:spacing w:before="120" w:after="120"/>
        <w:rPr>
          <w:rFonts w:ascii="Times New Roman" w:hAnsi="Times New Roman" w:cs="Times New Roman"/>
          <w:b/>
          <w:sz w:val="24"/>
          <w:szCs w:val="24"/>
        </w:rPr>
      </w:pPr>
      <w:r w:rsidRPr="0018719C">
        <w:rPr>
          <w:rFonts w:ascii="Times New Roman" w:hAnsi="Times New Roman" w:cs="Times New Roman"/>
          <w:b/>
          <w:sz w:val="24"/>
          <w:szCs w:val="24"/>
        </w:rPr>
        <w:br w:type="page"/>
      </w:r>
    </w:p>
    <w:p w14:paraId="342CC737" w14:textId="77777777" w:rsidR="0018719C" w:rsidRPr="0095333D" w:rsidRDefault="0018719C" w:rsidP="0095333D">
      <w:pPr>
        <w:pStyle w:val="Heading1"/>
        <w:jc w:val="both"/>
        <w:rPr>
          <w:rFonts w:ascii="Times New Roman" w:hAnsi="Times New Roman"/>
          <w:sz w:val="40"/>
          <w:szCs w:val="36"/>
        </w:rPr>
      </w:pPr>
      <w:bookmarkStart w:id="147" w:name="_Toc516495590"/>
      <w:r w:rsidRPr="0095333D">
        <w:rPr>
          <w:rFonts w:ascii="Times New Roman" w:hAnsi="Times New Roman"/>
          <w:sz w:val="40"/>
          <w:szCs w:val="36"/>
        </w:rPr>
        <w:lastRenderedPageBreak/>
        <w:t>References</w:t>
      </w:r>
      <w:bookmarkEnd w:id="147"/>
    </w:p>
    <w:p w14:paraId="0CDA77A6" w14:textId="77777777" w:rsidR="0018719C" w:rsidRPr="0018719C" w:rsidRDefault="0018719C" w:rsidP="009F3937">
      <w:pPr>
        <w:shd w:val="clear" w:color="auto" w:fill="FFFFFF"/>
        <w:spacing w:after="120"/>
        <w:ind w:left="567" w:hanging="567"/>
        <w:jc w:val="both"/>
        <w:rPr>
          <w:rFonts w:ascii="Times New Roman" w:hAnsi="Times New Roman" w:cs="Times New Roman"/>
          <w:i/>
          <w:color w:val="222222"/>
          <w:sz w:val="24"/>
          <w:szCs w:val="24"/>
        </w:rPr>
      </w:pPr>
    </w:p>
    <w:p w14:paraId="658CAE0B" w14:textId="77777777" w:rsidR="002B3A29" w:rsidRPr="00DB3BFF" w:rsidRDefault="002B3A29" w:rsidP="00DB3BFF">
      <w:pPr>
        <w:pStyle w:val="Heading3"/>
        <w:keepNext w:val="0"/>
        <w:keepLines w:val="0"/>
        <w:spacing w:before="0" w:after="120"/>
        <w:contextualSpacing/>
        <w:jc w:val="both"/>
        <w:rPr>
          <w:rFonts w:ascii="Times New Roman" w:hAnsi="Times New Roman" w:cs="Times New Roman"/>
          <w:i/>
        </w:rPr>
      </w:pPr>
      <w:bookmarkStart w:id="148" w:name="_Toc516473788"/>
      <w:bookmarkStart w:id="149" w:name="_Toc516495591"/>
      <w:r w:rsidRPr="00DB3BFF">
        <w:rPr>
          <w:rFonts w:ascii="Times New Roman" w:hAnsi="Times New Roman" w:cs="Times New Roman"/>
          <w:i/>
        </w:rPr>
        <w:t>In English</w:t>
      </w:r>
      <w:bookmarkEnd w:id="148"/>
      <w:bookmarkEnd w:id="149"/>
    </w:p>
    <w:p w14:paraId="7F8D3F3B" w14:textId="77777777" w:rsidR="009A3362" w:rsidRPr="0018719C" w:rsidRDefault="009A3362" w:rsidP="009F3937">
      <w:pPr>
        <w:shd w:val="clear" w:color="auto" w:fill="FFFFFF"/>
        <w:spacing w:after="120"/>
        <w:ind w:left="567" w:hanging="567"/>
        <w:jc w:val="both"/>
        <w:rPr>
          <w:rFonts w:ascii="Times New Roman" w:hAnsi="Times New Roman" w:cs="Times New Roman"/>
          <w:color w:val="222222"/>
          <w:sz w:val="24"/>
          <w:szCs w:val="24"/>
        </w:rPr>
      </w:pPr>
      <w:r w:rsidRPr="0018719C">
        <w:rPr>
          <w:rFonts w:ascii="Times New Roman" w:hAnsi="Times New Roman" w:cs="Times New Roman"/>
          <w:color w:val="222222"/>
          <w:sz w:val="24"/>
          <w:szCs w:val="24"/>
        </w:rPr>
        <w:t xml:space="preserve">Assuncao, J.J. &amp; F.F. Cheres, 2008. ‘Climate Change, Agricultural Productivity and Poverty. Background Paper for De La Torre,A., P. Fajnzylber, and J. Nash (2009)’, </w:t>
      </w:r>
      <w:r w:rsidRPr="0018719C">
        <w:rPr>
          <w:rFonts w:ascii="Times New Roman" w:hAnsi="Times New Roman" w:cs="Times New Roman"/>
          <w:i/>
          <w:color w:val="222222"/>
          <w:sz w:val="24"/>
          <w:szCs w:val="24"/>
        </w:rPr>
        <w:t>Low Carbon, High Growth – Latin American Responses to Climate Change:An Overview</w:t>
      </w:r>
      <w:r w:rsidRPr="0018719C">
        <w:rPr>
          <w:rFonts w:ascii="Times New Roman" w:hAnsi="Times New Roman" w:cs="Times New Roman"/>
          <w:color w:val="222222"/>
          <w:sz w:val="24"/>
          <w:szCs w:val="24"/>
        </w:rPr>
        <w:t>, The International Bank for Reconstruction and Development / The World Bank,Washington, DC, USA, 36 pp..</w:t>
      </w:r>
    </w:p>
    <w:p w14:paraId="68BFA5F4" w14:textId="77777777" w:rsidR="009A3362" w:rsidRPr="0018719C" w:rsidRDefault="009A3362" w:rsidP="009F3937">
      <w:pPr>
        <w:shd w:val="clear" w:color="auto" w:fill="FFFFFF"/>
        <w:spacing w:after="120"/>
        <w:ind w:left="567" w:hanging="567"/>
        <w:jc w:val="both"/>
        <w:rPr>
          <w:rFonts w:ascii="Times New Roman" w:hAnsi="Times New Roman" w:cs="Times New Roman"/>
          <w:color w:val="222222"/>
          <w:sz w:val="24"/>
          <w:szCs w:val="24"/>
        </w:rPr>
      </w:pPr>
      <w:r w:rsidRPr="0018719C">
        <w:rPr>
          <w:rFonts w:ascii="Times New Roman" w:hAnsi="Times New Roman" w:cs="Times New Roman"/>
          <w:color w:val="222222"/>
          <w:sz w:val="24"/>
          <w:szCs w:val="24"/>
        </w:rPr>
        <w:t xml:space="preserve">Barron, E.J., 2009. ‘Beyond climate science’, </w:t>
      </w:r>
      <w:r w:rsidRPr="0018719C">
        <w:rPr>
          <w:rFonts w:ascii="Times New Roman" w:hAnsi="Times New Roman" w:cs="Times New Roman"/>
          <w:i/>
          <w:color w:val="222222"/>
          <w:sz w:val="24"/>
          <w:szCs w:val="24"/>
        </w:rPr>
        <w:t>Science,</w:t>
      </w:r>
      <w:r w:rsidRPr="0018719C">
        <w:rPr>
          <w:rFonts w:ascii="Times New Roman" w:hAnsi="Times New Roman" w:cs="Times New Roman"/>
          <w:color w:val="222222"/>
          <w:sz w:val="24"/>
          <w:szCs w:val="24"/>
        </w:rPr>
        <w:t xml:space="preserve"> 326, 643</w:t>
      </w:r>
    </w:p>
    <w:p w14:paraId="1B4E74A8" w14:textId="77777777" w:rsidR="009A3362" w:rsidRDefault="009A3362" w:rsidP="009F3937">
      <w:pPr>
        <w:shd w:val="clear" w:color="auto" w:fill="FFFFFF"/>
        <w:spacing w:after="120"/>
        <w:ind w:left="567" w:hanging="567"/>
        <w:jc w:val="both"/>
        <w:rPr>
          <w:rFonts w:ascii="Times New Roman" w:hAnsi="Times New Roman" w:cs="Times New Roman"/>
          <w:color w:val="222222"/>
          <w:sz w:val="24"/>
          <w:szCs w:val="24"/>
        </w:rPr>
      </w:pPr>
      <w:r w:rsidRPr="0018719C">
        <w:rPr>
          <w:rFonts w:ascii="Times New Roman" w:hAnsi="Times New Roman" w:cs="Times New Roman"/>
          <w:color w:val="222222"/>
          <w:sz w:val="24"/>
          <w:szCs w:val="24"/>
        </w:rPr>
        <w:t xml:space="preserve">Birkmann, J., Garschagen, M., Vo Van Tuan, &amp; Nguyen Thanh Binh, 2012. ‘Vulnerability, Coping and Adaptation to Water Related Hazards in the Vietnamese Mekong Delta’, in: Renaud, F.G., Kuenzer, C. (Eds.), </w:t>
      </w:r>
      <w:r w:rsidRPr="0018719C">
        <w:rPr>
          <w:rFonts w:ascii="Times New Roman" w:hAnsi="Times New Roman" w:cs="Times New Roman"/>
          <w:i/>
          <w:color w:val="222222"/>
          <w:sz w:val="24"/>
          <w:szCs w:val="24"/>
        </w:rPr>
        <w:t>The Mekong Delta System: Interdisciplinary Analyses of a River Delta</w:t>
      </w:r>
      <w:r w:rsidRPr="0018719C">
        <w:rPr>
          <w:rFonts w:ascii="Times New Roman" w:hAnsi="Times New Roman" w:cs="Times New Roman"/>
          <w:color w:val="222222"/>
          <w:sz w:val="24"/>
          <w:szCs w:val="24"/>
        </w:rPr>
        <w:t>, Springer Environmental Science and Engineering, Springer Netherlands, Dordrecht, pp. 245–289.</w:t>
      </w:r>
    </w:p>
    <w:p w14:paraId="2BDE23E7" w14:textId="77777777" w:rsidR="009A3362" w:rsidRPr="009A3362" w:rsidRDefault="009A3362" w:rsidP="009A3362">
      <w:pPr>
        <w:shd w:val="clear" w:color="auto" w:fill="FFFFFF"/>
        <w:spacing w:after="120"/>
        <w:ind w:left="567" w:hanging="567"/>
        <w:jc w:val="both"/>
        <w:rPr>
          <w:rFonts w:ascii="Times New Roman" w:hAnsi="Times New Roman" w:cs="Times New Roman"/>
          <w:color w:val="222222"/>
          <w:sz w:val="24"/>
          <w:szCs w:val="24"/>
        </w:rPr>
      </w:pPr>
      <w:r w:rsidRPr="009A3362">
        <w:rPr>
          <w:rFonts w:ascii="Times New Roman" w:hAnsi="Times New Roman" w:cs="Times New Roman"/>
          <w:color w:val="222222"/>
          <w:sz w:val="24"/>
          <w:szCs w:val="24"/>
        </w:rPr>
        <w:t>Birkmann, J., Garschagen, M., Vo Van Tuan, and Nguyen Thanh Binh, 2012. Vulnerability, Coping and Adaptation to Water Related Hazards in the Vietnamese Mekong Delta, in: Renaud, F.G., Kuenzer, C. (Eds.). The Mekong Delta System: Interdisciplinary Analyses of a River Delta. Springer Environmental Science and Engineering, Springer Netherlands, Dordrecht, pp. 245–289</w:t>
      </w:r>
    </w:p>
    <w:p w14:paraId="04142AB7" w14:textId="77777777" w:rsidR="009A3362" w:rsidRPr="009A3362" w:rsidRDefault="009A3362" w:rsidP="009A3362">
      <w:pPr>
        <w:shd w:val="clear" w:color="auto" w:fill="FFFFFF"/>
        <w:spacing w:after="120"/>
        <w:ind w:left="567" w:hanging="567"/>
        <w:jc w:val="both"/>
        <w:rPr>
          <w:rFonts w:ascii="Times New Roman" w:hAnsi="Times New Roman" w:cs="Times New Roman"/>
          <w:color w:val="222222"/>
          <w:sz w:val="24"/>
          <w:szCs w:val="24"/>
        </w:rPr>
      </w:pPr>
      <w:r w:rsidRPr="009A3362">
        <w:rPr>
          <w:rFonts w:ascii="Times New Roman" w:hAnsi="Times New Roman" w:cs="Times New Roman"/>
          <w:color w:val="222222"/>
          <w:sz w:val="24"/>
          <w:szCs w:val="24"/>
        </w:rPr>
        <w:t>Bui Le Vinh, 2017. Intergrated agricultural technologies for enhanced adaptive capacity &amp; resilient livelihoods in CSVs of Southeast Asia. CIAT-CCAFS</w:t>
      </w:r>
    </w:p>
    <w:p w14:paraId="14B76123" w14:textId="77777777" w:rsidR="009A3362" w:rsidRPr="0018719C" w:rsidRDefault="009A3362" w:rsidP="009F3937">
      <w:pPr>
        <w:shd w:val="clear" w:color="auto" w:fill="FFFFFF"/>
        <w:spacing w:after="120"/>
        <w:ind w:left="567" w:hanging="567"/>
        <w:jc w:val="both"/>
        <w:rPr>
          <w:rFonts w:ascii="Times New Roman" w:hAnsi="Times New Roman" w:cs="Times New Roman"/>
          <w:color w:val="222222"/>
          <w:sz w:val="24"/>
          <w:szCs w:val="24"/>
        </w:rPr>
      </w:pPr>
      <w:r w:rsidRPr="0018719C">
        <w:rPr>
          <w:rFonts w:ascii="Times New Roman" w:hAnsi="Times New Roman" w:cs="Times New Roman"/>
          <w:color w:val="222222"/>
          <w:sz w:val="24"/>
          <w:szCs w:val="24"/>
        </w:rPr>
        <w:t xml:space="preserve">Carter, M.R., P.D. Little, T. Mogues, &amp; W. Negatu, 2007. ‘Poverty traps and natural disasters in Ethiopia and Honduras’, </w:t>
      </w:r>
      <w:r w:rsidRPr="0018719C">
        <w:rPr>
          <w:rFonts w:ascii="Times New Roman" w:hAnsi="Times New Roman" w:cs="Times New Roman"/>
          <w:i/>
          <w:color w:val="222222"/>
          <w:sz w:val="24"/>
          <w:szCs w:val="24"/>
        </w:rPr>
        <w:t>World Development,</w:t>
      </w:r>
      <w:r w:rsidRPr="0018719C">
        <w:rPr>
          <w:rFonts w:ascii="Times New Roman" w:hAnsi="Times New Roman" w:cs="Times New Roman"/>
          <w:color w:val="222222"/>
          <w:sz w:val="24"/>
          <w:szCs w:val="24"/>
        </w:rPr>
        <w:t xml:space="preserve"> 35(5), 835-856.</w:t>
      </w:r>
    </w:p>
    <w:p w14:paraId="5A162719" w14:textId="77777777" w:rsidR="009A3362" w:rsidRPr="0018719C" w:rsidRDefault="009A3362" w:rsidP="009F3937">
      <w:pPr>
        <w:shd w:val="clear" w:color="auto" w:fill="FFFFFF"/>
        <w:spacing w:after="120"/>
        <w:ind w:left="567" w:hanging="567"/>
        <w:jc w:val="both"/>
        <w:rPr>
          <w:rFonts w:ascii="Times New Roman" w:hAnsi="Times New Roman" w:cs="Times New Roman"/>
          <w:color w:val="222222"/>
          <w:sz w:val="24"/>
          <w:szCs w:val="24"/>
        </w:rPr>
      </w:pPr>
      <w:r w:rsidRPr="0018719C">
        <w:rPr>
          <w:rFonts w:ascii="Times New Roman" w:hAnsi="Times New Roman" w:cs="Times New Roman"/>
          <w:color w:val="222222"/>
          <w:sz w:val="24"/>
          <w:szCs w:val="24"/>
        </w:rPr>
        <w:t xml:space="preserve">Challinor, A., T. Wheeler, C. Garforth, P. Craufurd, &amp; A. Kassam, 2007. ‘Assessing the vulnerability of food crop systems in Africa to climate change’, </w:t>
      </w:r>
      <w:r w:rsidRPr="0018719C">
        <w:rPr>
          <w:rFonts w:ascii="Times New Roman" w:hAnsi="Times New Roman" w:cs="Times New Roman"/>
          <w:i/>
          <w:color w:val="222222"/>
          <w:sz w:val="24"/>
          <w:szCs w:val="24"/>
        </w:rPr>
        <w:t>Climatic Change</w:t>
      </w:r>
      <w:r w:rsidRPr="0018719C">
        <w:rPr>
          <w:rFonts w:ascii="Times New Roman" w:hAnsi="Times New Roman" w:cs="Times New Roman"/>
          <w:color w:val="222222"/>
          <w:sz w:val="24"/>
          <w:szCs w:val="24"/>
        </w:rPr>
        <w:t>, 83(3), 381-399.</w:t>
      </w:r>
    </w:p>
    <w:p w14:paraId="1EE6CA71" w14:textId="77777777" w:rsidR="009A3362" w:rsidRPr="0018719C" w:rsidRDefault="009A3362" w:rsidP="009F3937">
      <w:pPr>
        <w:shd w:val="clear" w:color="auto" w:fill="FFFFFF"/>
        <w:spacing w:after="120"/>
        <w:ind w:left="567" w:hanging="567"/>
        <w:jc w:val="both"/>
        <w:rPr>
          <w:rFonts w:ascii="Times New Roman" w:hAnsi="Times New Roman" w:cs="Times New Roman"/>
          <w:color w:val="222222"/>
          <w:sz w:val="24"/>
          <w:szCs w:val="24"/>
        </w:rPr>
      </w:pPr>
      <w:r w:rsidRPr="0018719C">
        <w:rPr>
          <w:rFonts w:ascii="Times New Roman" w:hAnsi="Times New Roman" w:cs="Times New Roman"/>
          <w:color w:val="222222"/>
          <w:sz w:val="24"/>
          <w:szCs w:val="24"/>
        </w:rPr>
        <w:t xml:space="preserve">Chambers, R., 1983. </w:t>
      </w:r>
      <w:r w:rsidRPr="0018719C">
        <w:rPr>
          <w:rFonts w:ascii="Times New Roman" w:hAnsi="Times New Roman" w:cs="Times New Roman"/>
          <w:i/>
          <w:color w:val="222222"/>
          <w:sz w:val="24"/>
          <w:szCs w:val="24"/>
        </w:rPr>
        <w:t>Rural Development – Putting the Last First</w:t>
      </w:r>
      <w:r w:rsidRPr="0018719C">
        <w:rPr>
          <w:rFonts w:ascii="Times New Roman" w:hAnsi="Times New Roman" w:cs="Times New Roman"/>
          <w:color w:val="222222"/>
          <w:sz w:val="24"/>
          <w:szCs w:val="24"/>
        </w:rPr>
        <w:t>, Longmans Scientific and Technical Publishers, Essex, UK, 246 pp.</w:t>
      </w:r>
    </w:p>
    <w:p w14:paraId="16F11B28" w14:textId="77777777" w:rsidR="009A3362" w:rsidRPr="0018719C" w:rsidRDefault="009A3362" w:rsidP="009F3937">
      <w:pPr>
        <w:shd w:val="clear" w:color="auto" w:fill="FFFFFF"/>
        <w:spacing w:after="120"/>
        <w:ind w:left="567" w:hanging="567"/>
        <w:jc w:val="both"/>
        <w:rPr>
          <w:rFonts w:ascii="Times New Roman" w:hAnsi="Times New Roman" w:cs="Times New Roman"/>
          <w:color w:val="222222"/>
          <w:sz w:val="24"/>
          <w:szCs w:val="24"/>
        </w:rPr>
      </w:pPr>
      <w:r w:rsidRPr="0018719C">
        <w:rPr>
          <w:rFonts w:ascii="Times New Roman" w:hAnsi="Times New Roman" w:cs="Times New Roman"/>
          <w:color w:val="222222"/>
          <w:sz w:val="24"/>
          <w:szCs w:val="24"/>
        </w:rPr>
        <w:t>Collins, M., 2007. Ensembles and probabilities: A new era in the prediction of climate change. Philosophical Transactions of the Royal SocietyA, 365, 1957-1970.</w:t>
      </w:r>
    </w:p>
    <w:p w14:paraId="3AAB99A9" w14:textId="77777777" w:rsidR="009A3362" w:rsidRPr="0018719C" w:rsidRDefault="009A3362" w:rsidP="009F3937">
      <w:pPr>
        <w:spacing w:after="120"/>
        <w:ind w:left="567" w:hanging="547"/>
        <w:jc w:val="both"/>
        <w:rPr>
          <w:rFonts w:ascii="Times New Roman" w:hAnsi="Times New Roman" w:cs="Times New Roman"/>
          <w:sz w:val="24"/>
          <w:szCs w:val="24"/>
        </w:rPr>
      </w:pPr>
      <w:r w:rsidRPr="0018719C">
        <w:rPr>
          <w:rFonts w:ascii="Times New Roman" w:hAnsi="Times New Roman" w:cs="Times New Roman"/>
          <w:color w:val="222222"/>
          <w:sz w:val="24"/>
          <w:szCs w:val="24"/>
        </w:rPr>
        <w:t>Cutter, S. L., L. Barners, M. Berry, C. Burton, E. Evans, E. Tate, &amp; J. Webb, 2008. ‘A place-based model for understanding community resilience to natural disasters’, Global Environmental Change, 18, 598-606</w:t>
      </w:r>
    </w:p>
    <w:p w14:paraId="6432B0D9" w14:textId="77777777" w:rsidR="009A3362" w:rsidRPr="009A3362" w:rsidRDefault="009A3362" w:rsidP="009A3362">
      <w:pPr>
        <w:shd w:val="clear" w:color="auto" w:fill="FFFFFF"/>
        <w:spacing w:after="120"/>
        <w:ind w:left="567" w:hanging="567"/>
        <w:jc w:val="both"/>
        <w:rPr>
          <w:rFonts w:ascii="Times New Roman" w:hAnsi="Times New Roman" w:cs="Times New Roman"/>
          <w:color w:val="222222"/>
          <w:sz w:val="24"/>
          <w:szCs w:val="24"/>
        </w:rPr>
      </w:pPr>
      <w:r w:rsidRPr="009A3362">
        <w:rPr>
          <w:rFonts w:ascii="Times New Roman" w:hAnsi="Times New Roman" w:cs="Times New Roman"/>
          <w:color w:val="222222"/>
          <w:sz w:val="24"/>
          <w:szCs w:val="24"/>
        </w:rPr>
        <w:t>Dang Kim Khoi and et al, 2017. Study on the Lessons Learned from the National Agriculture Insurance Pilot Program in Vietnam. Working paper- CAP/IPSARD</w:t>
      </w:r>
    </w:p>
    <w:p w14:paraId="07B7677A" w14:textId="77777777" w:rsidR="009A3362" w:rsidRPr="0018719C" w:rsidRDefault="009A3362" w:rsidP="009F3937">
      <w:pPr>
        <w:shd w:val="clear" w:color="auto" w:fill="FFFFFF"/>
        <w:spacing w:after="120"/>
        <w:ind w:left="567" w:hanging="567"/>
        <w:jc w:val="both"/>
        <w:rPr>
          <w:rFonts w:ascii="Times New Roman" w:hAnsi="Times New Roman" w:cs="Times New Roman"/>
          <w:color w:val="222222"/>
          <w:sz w:val="24"/>
          <w:szCs w:val="24"/>
        </w:rPr>
      </w:pPr>
      <w:r w:rsidRPr="0018719C">
        <w:rPr>
          <w:rFonts w:ascii="Times New Roman" w:hAnsi="Times New Roman" w:cs="Times New Roman"/>
          <w:bCs/>
          <w:color w:val="222222"/>
          <w:sz w:val="24"/>
          <w:szCs w:val="24"/>
        </w:rPr>
        <w:t>DARA</w:t>
      </w:r>
      <w:r w:rsidRPr="0018719C">
        <w:rPr>
          <w:rFonts w:ascii="Times New Roman" w:hAnsi="Times New Roman" w:cs="Times New Roman"/>
          <w:color w:val="222222"/>
          <w:sz w:val="24"/>
          <w:szCs w:val="24"/>
        </w:rPr>
        <w:t xml:space="preserve">, 2012. DARA &amp; the Climate Vulnerable Forum Climate: Climate Vulnerability Monitor 2nd Edition - A guide to the cold calculus of a hot planet, 308 p. </w:t>
      </w:r>
    </w:p>
    <w:p w14:paraId="2209635A" w14:textId="77777777" w:rsidR="009A3362" w:rsidRPr="0018719C" w:rsidRDefault="009A3362" w:rsidP="009F3937">
      <w:pPr>
        <w:shd w:val="clear" w:color="auto" w:fill="FFFFFF"/>
        <w:spacing w:after="120"/>
        <w:ind w:left="567" w:hanging="567"/>
        <w:jc w:val="both"/>
        <w:rPr>
          <w:rFonts w:ascii="Times New Roman" w:hAnsi="Times New Roman" w:cs="Times New Roman"/>
          <w:color w:val="222222"/>
          <w:sz w:val="24"/>
          <w:szCs w:val="24"/>
        </w:rPr>
      </w:pPr>
      <w:r w:rsidRPr="0018719C">
        <w:rPr>
          <w:rFonts w:ascii="Times New Roman" w:hAnsi="Times New Roman" w:cs="Times New Roman"/>
          <w:bCs/>
          <w:color w:val="222222"/>
          <w:sz w:val="24"/>
          <w:szCs w:val="24"/>
        </w:rPr>
        <w:t>Dasgupta</w:t>
      </w:r>
      <w:r w:rsidRPr="0018719C">
        <w:rPr>
          <w:rFonts w:ascii="Times New Roman" w:hAnsi="Times New Roman" w:cs="Times New Roman"/>
          <w:color w:val="222222"/>
          <w:sz w:val="24"/>
          <w:szCs w:val="24"/>
        </w:rPr>
        <w:t xml:space="preserve">, S., B. Laplante, S. Murray, &amp; D. Wheeler, 2009. </w:t>
      </w:r>
      <w:r w:rsidRPr="0018719C">
        <w:rPr>
          <w:rFonts w:ascii="Times New Roman" w:hAnsi="Times New Roman" w:cs="Times New Roman"/>
          <w:i/>
          <w:iCs/>
          <w:color w:val="222222"/>
          <w:sz w:val="24"/>
          <w:szCs w:val="24"/>
        </w:rPr>
        <w:t>Policy Research Working Paper Series 4901: Sea-Level Rise and Storm Surges: A Comparative Analysis of Impacts in Developing Countries</w:t>
      </w:r>
      <w:r w:rsidRPr="0018719C">
        <w:rPr>
          <w:rFonts w:ascii="Times New Roman" w:hAnsi="Times New Roman" w:cs="Times New Roman"/>
          <w:color w:val="222222"/>
          <w:sz w:val="24"/>
          <w:szCs w:val="24"/>
        </w:rPr>
        <w:t>. The World Bank: Development Research Group - Environment and Energy Team, 41 pp</w:t>
      </w:r>
    </w:p>
    <w:p w14:paraId="5D3537BB" w14:textId="77777777" w:rsidR="009A3362" w:rsidRPr="0018719C" w:rsidRDefault="009A3362" w:rsidP="009F3937">
      <w:pPr>
        <w:spacing w:after="120"/>
        <w:ind w:left="567" w:hanging="547"/>
        <w:jc w:val="both"/>
        <w:rPr>
          <w:rFonts w:ascii="Times New Roman" w:hAnsi="Times New Roman" w:cs="Times New Roman"/>
          <w:sz w:val="24"/>
          <w:szCs w:val="24"/>
        </w:rPr>
      </w:pPr>
      <w:r w:rsidRPr="0018719C">
        <w:rPr>
          <w:rFonts w:ascii="Times New Roman" w:hAnsi="Times New Roman" w:cs="Times New Roman"/>
          <w:color w:val="222222"/>
          <w:sz w:val="24"/>
          <w:szCs w:val="24"/>
        </w:rPr>
        <w:lastRenderedPageBreak/>
        <w:t xml:space="preserve">Do Minh Duc, M.T. Nhuan, &amp; C.V. Ngoi, 2012. ‘An analysis of coastal erosion in the tropical rapid accretion delta of the Red River, Northern Vietnam’, </w:t>
      </w:r>
      <w:r w:rsidRPr="0018719C">
        <w:rPr>
          <w:rFonts w:ascii="Times New Roman" w:hAnsi="Times New Roman" w:cs="Times New Roman"/>
          <w:i/>
          <w:iCs/>
          <w:color w:val="222222"/>
          <w:sz w:val="24"/>
          <w:szCs w:val="24"/>
        </w:rPr>
        <w:t>Journal of Asian Earth Sciences</w:t>
      </w:r>
      <w:r w:rsidRPr="0018719C">
        <w:rPr>
          <w:rFonts w:ascii="Times New Roman" w:hAnsi="Times New Roman" w:cs="Times New Roman"/>
          <w:color w:val="222222"/>
          <w:sz w:val="24"/>
          <w:szCs w:val="24"/>
        </w:rPr>
        <w:t xml:space="preserve">, </w:t>
      </w:r>
      <w:r w:rsidRPr="0018719C">
        <w:rPr>
          <w:rFonts w:ascii="Times New Roman" w:hAnsi="Times New Roman" w:cs="Times New Roman"/>
          <w:bCs/>
          <w:color w:val="222222"/>
          <w:sz w:val="24"/>
          <w:szCs w:val="24"/>
        </w:rPr>
        <w:t>43</w:t>
      </w:r>
      <w:r w:rsidRPr="0018719C">
        <w:rPr>
          <w:rFonts w:ascii="Times New Roman" w:hAnsi="Times New Roman" w:cs="Times New Roman"/>
          <w:color w:val="222222"/>
          <w:sz w:val="24"/>
          <w:szCs w:val="24"/>
        </w:rPr>
        <w:t>, 98-109</w:t>
      </w:r>
    </w:p>
    <w:p w14:paraId="5DA7D813" w14:textId="77777777" w:rsidR="009A3362" w:rsidRPr="009A3362" w:rsidRDefault="009A3362" w:rsidP="009A3362">
      <w:pPr>
        <w:shd w:val="clear" w:color="auto" w:fill="FFFFFF"/>
        <w:spacing w:after="120"/>
        <w:ind w:left="567" w:hanging="567"/>
        <w:jc w:val="both"/>
        <w:rPr>
          <w:rFonts w:ascii="Times New Roman" w:hAnsi="Times New Roman" w:cs="Times New Roman"/>
          <w:color w:val="222222"/>
          <w:sz w:val="24"/>
          <w:szCs w:val="24"/>
        </w:rPr>
      </w:pPr>
      <w:r w:rsidRPr="009A3362">
        <w:rPr>
          <w:rFonts w:ascii="Times New Roman" w:hAnsi="Times New Roman" w:cs="Times New Roman"/>
          <w:color w:val="222222"/>
          <w:sz w:val="24"/>
          <w:szCs w:val="24"/>
        </w:rPr>
        <w:t>Douven, W., Buurman, J., Beevers, L., Verheij, H., Goichot, M., Anh, N.N., Tien, T.H., and Ngoc, H.M., 2012. Resistance versus resilience approaches in road planning and design in delta areas. Mekong floodplains in Cambodia and Viet Nam, J. Environ. Plan. Manag. 55, 1289–1310.</w:t>
      </w:r>
    </w:p>
    <w:p w14:paraId="0B193443" w14:textId="77777777" w:rsidR="009A3362" w:rsidRPr="0018719C" w:rsidRDefault="009A3362" w:rsidP="009F3937">
      <w:pPr>
        <w:shd w:val="clear" w:color="auto" w:fill="FFFFFF"/>
        <w:spacing w:after="120"/>
        <w:ind w:left="567" w:hanging="567"/>
        <w:jc w:val="both"/>
        <w:rPr>
          <w:rFonts w:ascii="Times New Roman" w:hAnsi="Times New Roman" w:cs="Times New Roman"/>
          <w:color w:val="222222"/>
          <w:sz w:val="24"/>
          <w:szCs w:val="24"/>
        </w:rPr>
      </w:pPr>
      <w:r w:rsidRPr="0018719C">
        <w:rPr>
          <w:rFonts w:ascii="Times New Roman" w:hAnsi="Times New Roman" w:cs="Times New Roman"/>
          <w:color w:val="222222"/>
          <w:sz w:val="24"/>
          <w:szCs w:val="24"/>
        </w:rPr>
        <w:t xml:space="preserve">Eakin,H., K. Benessaiah, J.F. Barrera,G.M. Cruz-Bello, &amp; H.Morales, 2012. ‘Livelihoods and landscapes at the threshold of change: disaster and resilience in a Chiapas coffee community’, </w:t>
      </w:r>
      <w:r w:rsidRPr="0018719C">
        <w:rPr>
          <w:rFonts w:ascii="Times New Roman" w:hAnsi="Times New Roman" w:cs="Times New Roman"/>
          <w:i/>
          <w:color w:val="222222"/>
          <w:sz w:val="24"/>
          <w:szCs w:val="24"/>
        </w:rPr>
        <w:t>Regional Environmental Change</w:t>
      </w:r>
      <w:r w:rsidRPr="0018719C">
        <w:rPr>
          <w:rFonts w:ascii="Times New Roman" w:hAnsi="Times New Roman" w:cs="Times New Roman"/>
          <w:color w:val="222222"/>
          <w:sz w:val="24"/>
          <w:szCs w:val="24"/>
        </w:rPr>
        <w:t>, 12(3), 475-488.</w:t>
      </w:r>
    </w:p>
    <w:p w14:paraId="60F69C45" w14:textId="77777777" w:rsidR="009A3362" w:rsidRPr="0018719C" w:rsidRDefault="009A3362" w:rsidP="009F3937">
      <w:pPr>
        <w:spacing w:after="120"/>
        <w:ind w:left="567" w:hanging="547"/>
        <w:jc w:val="both"/>
        <w:rPr>
          <w:rFonts w:ascii="Times New Roman" w:hAnsi="Times New Roman" w:cs="Times New Roman"/>
          <w:sz w:val="24"/>
          <w:szCs w:val="24"/>
        </w:rPr>
      </w:pPr>
      <w:r w:rsidRPr="0018719C">
        <w:rPr>
          <w:rFonts w:ascii="Times New Roman" w:hAnsi="Times New Roman" w:cs="Times New Roman"/>
          <w:sz w:val="24"/>
          <w:szCs w:val="24"/>
        </w:rPr>
        <w:t xml:space="preserve">Food and Agriculture Organization of the United Nations (FAO) (2018), </w:t>
      </w:r>
      <w:r w:rsidRPr="0018719C">
        <w:rPr>
          <w:rFonts w:ascii="Times New Roman" w:hAnsi="Times New Roman" w:cs="Times New Roman"/>
          <w:i/>
          <w:sz w:val="24"/>
          <w:szCs w:val="24"/>
        </w:rPr>
        <w:t>The impact of disasters and crisis on agriculture and food security</w:t>
      </w:r>
      <w:r w:rsidRPr="0018719C">
        <w:rPr>
          <w:rFonts w:ascii="Times New Roman" w:hAnsi="Times New Roman" w:cs="Times New Roman"/>
          <w:sz w:val="24"/>
          <w:szCs w:val="24"/>
        </w:rPr>
        <w:t xml:space="preserve">, FAO, Rome, Italy.  </w:t>
      </w:r>
    </w:p>
    <w:p w14:paraId="6FD5EA2A" w14:textId="77777777" w:rsidR="009A3362" w:rsidRPr="0018719C" w:rsidRDefault="009A3362" w:rsidP="009F3937">
      <w:pPr>
        <w:spacing w:after="120"/>
        <w:ind w:left="567" w:hanging="547"/>
        <w:jc w:val="both"/>
        <w:rPr>
          <w:rFonts w:ascii="Times New Roman" w:hAnsi="Times New Roman" w:cs="Times New Roman"/>
          <w:sz w:val="24"/>
          <w:szCs w:val="24"/>
        </w:rPr>
      </w:pPr>
      <w:r w:rsidRPr="0018719C">
        <w:rPr>
          <w:rFonts w:ascii="Times New Roman" w:hAnsi="Times New Roman" w:cs="Times New Roman"/>
          <w:sz w:val="24"/>
          <w:szCs w:val="24"/>
        </w:rPr>
        <w:t xml:space="preserve">Food and Agriculture Organization of the United Nations (FAO) (2015), </w:t>
      </w:r>
      <w:r w:rsidRPr="0018719C">
        <w:rPr>
          <w:rFonts w:ascii="Times New Roman" w:hAnsi="Times New Roman" w:cs="Times New Roman"/>
          <w:i/>
          <w:sz w:val="24"/>
          <w:szCs w:val="24"/>
        </w:rPr>
        <w:t>The impact of disasters on agriculture and food security</w:t>
      </w:r>
      <w:r w:rsidRPr="0018719C">
        <w:rPr>
          <w:rFonts w:ascii="Times New Roman" w:hAnsi="Times New Roman" w:cs="Times New Roman"/>
          <w:sz w:val="24"/>
          <w:szCs w:val="24"/>
        </w:rPr>
        <w:t xml:space="preserve">, FAO, Rome, Italy.  </w:t>
      </w:r>
    </w:p>
    <w:p w14:paraId="7C854B0F" w14:textId="77777777" w:rsidR="009A3362" w:rsidRPr="0018719C" w:rsidRDefault="009A3362" w:rsidP="009F3937">
      <w:pPr>
        <w:shd w:val="clear" w:color="auto" w:fill="FFFFFF"/>
        <w:spacing w:after="120"/>
        <w:ind w:left="567" w:hanging="567"/>
        <w:jc w:val="both"/>
        <w:rPr>
          <w:rFonts w:ascii="Times New Roman" w:hAnsi="Times New Roman" w:cs="Times New Roman"/>
          <w:color w:val="222222"/>
          <w:sz w:val="24"/>
          <w:szCs w:val="24"/>
        </w:rPr>
      </w:pPr>
      <w:r w:rsidRPr="0018719C">
        <w:rPr>
          <w:rFonts w:ascii="Times New Roman" w:hAnsi="Times New Roman" w:cs="Times New Roman"/>
          <w:bCs/>
          <w:color w:val="222222"/>
          <w:sz w:val="24"/>
          <w:szCs w:val="24"/>
        </w:rPr>
        <w:t>Gebretsadik</w:t>
      </w:r>
      <w:r w:rsidRPr="0018719C">
        <w:rPr>
          <w:rFonts w:ascii="Times New Roman" w:hAnsi="Times New Roman" w:cs="Times New Roman"/>
          <w:color w:val="222222"/>
          <w:sz w:val="24"/>
          <w:szCs w:val="24"/>
        </w:rPr>
        <w:t>, Y., C. Fant, &amp; K. Strzepek, 2012. ‘</w:t>
      </w:r>
      <w:r w:rsidRPr="0018719C">
        <w:rPr>
          <w:rFonts w:ascii="Times New Roman" w:hAnsi="Times New Roman" w:cs="Times New Roman"/>
          <w:iCs/>
          <w:color w:val="222222"/>
          <w:sz w:val="24"/>
          <w:szCs w:val="24"/>
        </w:rPr>
        <w:t>Working Paper No. 2012/79: Impact of Climate Change on Irrigation, Crops and Hydropower in Vietnam</w:t>
      </w:r>
      <w:r w:rsidRPr="0018719C">
        <w:rPr>
          <w:rFonts w:ascii="Times New Roman" w:hAnsi="Times New Roman" w:cs="Times New Roman"/>
          <w:color w:val="222222"/>
          <w:sz w:val="24"/>
          <w:szCs w:val="24"/>
        </w:rPr>
        <w:t>’, World Bank Environment Department, Washington D.C., 31 pp.</w:t>
      </w:r>
    </w:p>
    <w:p w14:paraId="209D7DC1" w14:textId="77777777" w:rsidR="009A3362" w:rsidRPr="0018719C" w:rsidRDefault="009A3362" w:rsidP="009F3937">
      <w:pPr>
        <w:shd w:val="clear" w:color="auto" w:fill="FFFFFF"/>
        <w:spacing w:after="120"/>
        <w:ind w:left="567" w:hanging="567"/>
        <w:jc w:val="both"/>
        <w:rPr>
          <w:rFonts w:ascii="Times New Roman" w:hAnsi="Times New Roman" w:cs="Times New Roman"/>
          <w:color w:val="222222"/>
          <w:sz w:val="24"/>
          <w:szCs w:val="24"/>
        </w:rPr>
      </w:pPr>
      <w:r w:rsidRPr="0018719C">
        <w:rPr>
          <w:rFonts w:ascii="Times New Roman" w:hAnsi="Times New Roman" w:cs="Times New Roman"/>
          <w:color w:val="222222"/>
          <w:sz w:val="24"/>
          <w:szCs w:val="24"/>
        </w:rPr>
        <w:t xml:space="preserve">Goddard, L., W. Baethgen, B. Kirtman, &amp; G. Meehl, 2009. ‘The urgent need for improved climate models and predictions’, </w:t>
      </w:r>
      <w:r w:rsidRPr="0018719C">
        <w:rPr>
          <w:rFonts w:ascii="Times New Roman" w:hAnsi="Times New Roman" w:cs="Times New Roman"/>
          <w:i/>
          <w:color w:val="222222"/>
          <w:sz w:val="24"/>
          <w:szCs w:val="24"/>
        </w:rPr>
        <w:t>EOS</w:t>
      </w:r>
      <w:r w:rsidRPr="0018719C">
        <w:rPr>
          <w:rFonts w:ascii="Times New Roman" w:hAnsi="Times New Roman" w:cs="Times New Roman"/>
          <w:color w:val="222222"/>
          <w:sz w:val="24"/>
          <w:szCs w:val="24"/>
        </w:rPr>
        <w:t>, 90(39), 343.</w:t>
      </w:r>
    </w:p>
    <w:p w14:paraId="54EE1FF7" w14:textId="77777777" w:rsidR="009A3362" w:rsidRPr="009A3362" w:rsidRDefault="009A3362" w:rsidP="009A3362">
      <w:pPr>
        <w:shd w:val="clear" w:color="auto" w:fill="FFFFFF"/>
        <w:spacing w:after="120"/>
        <w:ind w:left="567" w:hanging="567"/>
        <w:jc w:val="both"/>
        <w:rPr>
          <w:rFonts w:ascii="Times New Roman" w:hAnsi="Times New Roman" w:cs="Times New Roman"/>
          <w:color w:val="222222"/>
          <w:sz w:val="24"/>
          <w:szCs w:val="24"/>
        </w:rPr>
      </w:pPr>
      <w:r w:rsidRPr="009A3362">
        <w:rPr>
          <w:rFonts w:ascii="Times New Roman" w:hAnsi="Times New Roman" w:cs="Times New Roman"/>
          <w:color w:val="222222"/>
          <w:sz w:val="24"/>
          <w:szCs w:val="24"/>
        </w:rPr>
        <w:t>Hoa, L.T.V., N.H. Nhan, E. Wolanski, T.T. Cong, and H. Shigeko, 2007. The combined impact on the flooding in Vietnam's Mekong River delta of local man-made structures, sea level rise and dams upstream in the river catchmen. Estuarine, Coastal and Shelf Science 71, pp. 110-116.</w:t>
      </w:r>
    </w:p>
    <w:p w14:paraId="4E4D322D" w14:textId="77777777" w:rsidR="009A3362" w:rsidRPr="0018719C" w:rsidRDefault="009A3362" w:rsidP="009F3937">
      <w:pPr>
        <w:shd w:val="clear" w:color="auto" w:fill="FFFFFF"/>
        <w:spacing w:after="120"/>
        <w:ind w:left="567" w:hanging="567"/>
        <w:jc w:val="both"/>
        <w:rPr>
          <w:rFonts w:ascii="Times New Roman" w:hAnsi="Times New Roman" w:cs="Times New Roman"/>
          <w:color w:val="222222"/>
          <w:sz w:val="24"/>
          <w:szCs w:val="24"/>
        </w:rPr>
      </w:pPr>
      <w:r w:rsidRPr="0018719C">
        <w:rPr>
          <w:rFonts w:ascii="Times New Roman" w:hAnsi="Times New Roman" w:cs="Times New Roman"/>
          <w:color w:val="222222"/>
          <w:sz w:val="24"/>
          <w:szCs w:val="24"/>
        </w:rPr>
        <w:t xml:space="preserve">Hope, K.R., 2009. ‘Climate change and poverty in Africa’, </w:t>
      </w:r>
      <w:r w:rsidRPr="0018719C">
        <w:rPr>
          <w:rFonts w:ascii="Times New Roman" w:hAnsi="Times New Roman" w:cs="Times New Roman"/>
          <w:i/>
          <w:color w:val="222222"/>
          <w:sz w:val="24"/>
          <w:szCs w:val="24"/>
        </w:rPr>
        <w:t>International Journal of Sustainable Development &amp; World Ecology</w:t>
      </w:r>
      <w:r w:rsidRPr="0018719C">
        <w:rPr>
          <w:rFonts w:ascii="Times New Roman" w:hAnsi="Times New Roman" w:cs="Times New Roman"/>
          <w:color w:val="222222"/>
          <w:sz w:val="24"/>
          <w:szCs w:val="24"/>
        </w:rPr>
        <w:t>, 16(6), 451-461.</w:t>
      </w:r>
    </w:p>
    <w:p w14:paraId="028AD453" w14:textId="77777777" w:rsidR="009A3362" w:rsidRPr="0018719C" w:rsidRDefault="009A3362" w:rsidP="009F3937">
      <w:pPr>
        <w:shd w:val="clear" w:color="auto" w:fill="FFFFFF"/>
        <w:spacing w:after="120"/>
        <w:ind w:left="567" w:hanging="567"/>
        <w:jc w:val="both"/>
        <w:rPr>
          <w:rFonts w:ascii="Times New Roman" w:hAnsi="Times New Roman" w:cs="Times New Roman"/>
          <w:color w:val="222222"/>
          <w:sz w:val="24"/>
          <w:szCs w:val="24"/>
        </w:rPr>
      </w:pPr>
      <w:r w:rsidRPr="0018719C">
        <w:rPr>
          <w:rFonts w:ascii="Times New Roman" w:hAnsi="Times New Roman" w:cs="Times New Roman"/>
          <w:color w:val="222222"/>
          <w:sz w:val="24"/>
          <w:szCs w:val="24"/>
        </w:rPr>
        <w:t xml:space="preserve">Hutton, D. and C.E. Haque, 2003. ‘Patterns of coping and adaptation among erosion induced displacees in Bangladesh: Implications for hazard analysis and mitigation’, </w:t>
      </w:r>
      <w:r w:rsidRPr="0018719C">
        <w:rPr>
          <w:rFonts w:ascii="Times New Roman" w:hAnsi="Times New Roman" w:cs="Times New Roman"/>
          <w:i/>
          <w:color w:val="222222"/>
          <w:sz w:val="24"/>
          <w:szCs w:val="24"/>
        </w:rPr>
        <w:t>Natural Hazards</w:t>
      </w:r>
      <w:r w:rsidRPr="0018719C">
        <w:rPr>
          <w:rFonts w:ascii="Times New Roman" w:hAnsi="Times New Roman" w:cs="Times New Roman"/>
          <w:color w:val="222222"/>
          <w:sz w:val="24"/>
          <w:szCs w:val="24"/>
        </w:rPr>
        <w:t>, 29, 405-421.</w:t>
      </w:r>
    </w:p>
    <w:p w14:paraId="23001DD1" w14:textId="77777777" w:rsidR="009A3362" w:rsidRPr="0018719C" w:rsidRDefault="009A3362" w:rsidP="009F3937">
      <w:pPr>
        <w:shd w:val="clear" w:color="auto" w:fill="FFFFFF"/>
        <w:spacing w:after="120"/>
        <w:ind w:left="567" w:hanging="567"/>
        <w:jc w:val="both"/>
        <w:rPr>
          <w:rFonts w:ascii="Times New Roman" w:hAnsi="Times New Roman" w:cs="Times New Roman"/>
          <w:color w:val="222222"/>
          <w:sz w:val="24"/>
          <w:szCs w:val="24"/>
        </w:rPr>
      </w:pPr>
      <w:r w:rsidRPr="0018719C">
        <w:rPr>
          <w:rFonts w:ascii="Times New Roman" w:hAnsi="Times New Roman" w:cs="Times New Roman"/>
          <w:color w:val="222222"/>
          <w:sz w:val="24"/>
          <w:szCs w:val="24"/>
        </w:rPr>
        <w:t xml:space="preserve">Iglesias, A., S. Quiroga, and A. Diz, 2011. ‘Looking into the future of agriculture in a changing climate’, </w:t>
      </w:r>
      <w:r w:rsidRPr="0018719C">
        <w:rPr>
          <w:rFonts w:ascii="Times New Roman" w:hAnsi="Times New Roman" w:cs="Times New Roman"/>
          <w:i/>
          <w:color w:val="222222"/>
          <w:sz w:val="24"/>
          <w:szCs w:val="24"/>
        </w:rPr>
        <w:t>European Review of Agricultural Economics</w:t>
      </w:r>
      <w:r w:rsidRPr="0018719C">
        <w:rPr>
          <w:rFonts w:ascii="Times New Roman" w:hAnsi="Times New Roman" w:cs="Times New Roman"/>
          <w:color w:val="222222"/>
          <w:sz w:val="24"/>
          <w:szCs w:val="24"/>
        </w:rPr>
        <w:t>, 38(3), 427-447.</w:t>
      </w:r>
    </w:p>
    <w:p w14:paraId="56848E1A" w14:textId="77777777" w:rsidR="009A3362" w:rsidRPr="0018719C" w:rsidRDefault="009A3362" w:rsidP="009F3937">
      <w:pPr>
        <w:shd w:val="clear" w:color="auto" w:fill="FFFFFF"/>
        <w:spacing w:after="120"/>
        <w:ind w:left="567" w:hanging="567"/>
        <w:jc w:val="both"/>
        <w:rPr>
          <w:rFonts w:ascii="Times New Roman" w:hAnsi="Times New Roman" w:cs="Times New Roman"/>
          <w:color w:val="222222"/>
          <w:sz w:val="24"/>
          <w:szCs w:val="24"/>
        </w:rPr>
      </w:pPr>
      <w:r w:rsidRPr="0018719C">
        <w:rPr>
          <w:rFonts w:ascii="Times New Roman" w:hAnsi="Times New Roman" w:cs="Times New Roman"/>
          <w:color w:val="222222"/>
          <w:sz w:val="24"/>
          <w:szCs w:val="24"/>
        </w:rPr>
        <w:t xml:space="preserve">Ingham, B., 1993. ‘The meaning of development: interactions between ‘new’ and ‘old’ ideas’, </w:t>
      </w:r>
      <w:r w:rsidRPr="0018719C">
        <w:rPr>
          <w:rFonts w:ascii="Times New Roman" w:hAnsi="Times New Roman" w:cs="Times New Roman"/>
          <w:i/>
          <w:color w:val="222222"/>
          <w:sz w:val="24"/>
          <w:szCs w:val="24"/>
        </w:rPr>
        <w:t>World Development</w:t>
      </w:r>
      <w:r w:rsidRPr="0018719C">
        <w:rPr>
          <w:rFonts w:ascii="Times New Roman" w:hAnsi="Times New Roman" w:cs="Times New Roman"/>
          <w:color w:val="222222"/>
          <w:sz w:val="24"/>
          <w:szCs w:val="24"/>
        </w:rPr>
        <w:t>, 21, 1803-1821.</w:t>
      </w:r>
    </w:p>
    <w:p w14:paraId="364C6E9C" w14:textId="77777777" w:rsidR="009A3362" w:rsidRPr="0018719C" w:rsidRDefault="009A3362" w:rsidP="009F3937">
      <w:pPr>
        <w:shd w:val="clear" w:color="auto" w:fill="FFFFFF"/>
        <w:spacing w:after="120"/>
        <w:ind w:left="567" w:hanging="567"/>
        <w:jc w:val="both"/>
        <w:rPr>
          <w:rFonts w:ascii="Times New Roman" w:hAnsi="Times New Roman" w:cs="Times New Roman"/>
          <w:color w:val="222222"/>
          <w:sz w:val="24"/>
          <w:szCs w:val="24"/>
        </w:rPr>
      </w:pPr>
      <w:r w:rsidRPr="0018719C">
        <w:rPr>
          <w:rFonts w:ascii="Times New Roman" w:hAnsi="Times New Roman" w:cs="Times New Roman"/>
          <w:color w:val="222222"/>
          <w:sz w:val="24"/>
          <w:szCs w:val="24"/>
        </w:rPr>
        <w:t xml:space="preserve">Institute of Meteorology, Hydrology and Climate Change (IMHEM) &amp; the United Nationas Development Program (UNDP), 2015. </w:t>
      </w:r>
      <w:r w:rsidRPr="0018719C">
        <w:rPr>
          <w:rFonts w:ascii="Times New Roman" w:hAnsi="Times New Roman" w:cs="Times New Roman"/>
          <w:i/>
          <w:color w:val="222222"/>
          <w:sz w:val="24"/>
          <w:szCs w:val="24"/>
        </w:rPr>
        <w:t xml:space="preserve">Managing the Risks of Extreme Events and Disasters to Advance Climate Change Adaptation, </w:t>
      </w:r>
      <w:r w:rsidRPr="0018719C">
        <w:rPr>
          <w:rFonts w:ascii="Times New Roman" w:hAnsi="Times New Roman" w:cs="Times New Roman"/>
          <w:color w:val="222222"/>
          <w:sz w:val="24"/>
          <w:szCs w:val="24"/>
        </w:rPr>
        <w:t xml:space="preserve">Vietnam Publishing House of Natural Resources, Environment and Cartography. </w:t>
      </w:r>
    </w:p>
    <w:p w14:paraId="2D3C377B" w14:textId="77777777" w:rsidR="009A3362" w:rsidRPr="0018719C" w:rsidRDefault="009A3362" w:rsidP="009F3937">
      <w:pPr>
        <w:spacing w:after="120"/>
        <w:ind w:left="567" w:hanging="547"/>
        <w:rPr>
          <w:rFonts w:ascii="Times New Roman" w:hAnsi="Times New Roman" w:cs="Times New Roman"/>
          <w:color w:val="222222"/>
          <w:sz w:val="24"/>
          <w:szCs w:val="24"/>
        </w:rPr>
      </w:pPr>
      <w:r w:rsidRPr="0018719C">
        <w:rPr>
          <w:rFonts w:ascii="Times New Roman" w:hAnsi="Times New Roman" w:cs="Times New Roman"/>
          <w:color w:val="222222"/>
          <w:sz w:val="24"/>
          <w:szCs w:val="24"/>
        </w:rPr>
        <w:t>Institute of Strategy and Policy on Natural Resources and Environment (ISPONRE), 2009, Vietnam assessment report on climage (VARCC), Kim Do Publishing House, Vietnam</w:t>
      </w:r>
    </w:p>
    <w:p w14:paraId="7A29373B" w14:textId="77777777" w:rsidR="009A3362" w:rsidRPr="0018719C" w:rsidRDefault="009A3362" w:rsidP="009F3937">
      <w:pPr>
        <w:spacing w:after="120"/>
        <w:ind w:left="567" w:hanging="567"/>
        <w:jc w:val="both"/>
        <w:rPr>
          <w:rFonts w:ascii="Times New Roman" w:hAnsi="Times New Roman" w:cs="Times New Roman"/>
          <w:sz w:val="24"/>
          <w:szCs w:val="24"/>
        </w:rPr>
      </w:pPr>
      <w:r w:rsidRPr="0018719C">
        <w:rPr>
          <w:rFonts w:ascii="Times New Roman" w:hAnsi="Times New Roman" w:cs="Times New Roman"/>
          <w:sz w:val="24"/>
          <w:szCs w:val="24"/>
        </w:rPr>
        <w:t xml:space="preserve">International Strategy for Disaster Reduction (UNISDR) (2009), </w:t>
      </w:r>
      <w:r w:rsidRPr="0018719C">
        <w:rPr>
          <w:rFonts w:ascii="Times New Roman" w:hAnsi="Times New Roman" w:cs="Times New Roman"/>
          <w:i/>
          <w:sz w:val="24"/>
          <w:szCs w:val="24"/>
        </w:rPr>
        <w:t>Global Assessment Report on Disaster Risk Reduction – Risk and Poverty in a Changing Climate</w:t>
      </w:r>
      <w:r w:rsidRPr="0018719C">
        <w:rPr>
          <w:rFonts w:ascii="Times New Roman" w:hAnsi="Times New Roman" w:cs="Times New Roman"/>
          <w:sz w:val="24"/>
          <w:szCs w:val="24"/>
        </w:rPr>
        <w:t xml:space="preserve">, United Nations, Geneva, Switzerland. </w:t>
      </w:r>
    </w:p>
    <w:p w14:paraId="1A38D290" w14:textId="77777777" w:rsidR="009A3362" w:rsidRPr="0018719C" w:rsidRDefault="009A3362" w:rsidP="009F3937">
      <w:pPr>
        <w:spacing w:after="120"/>
        <w:ind w:left="567" w:hanging="567"/>
        <w:jc w:val="both"/>
        <w:rPr>
          <w:rFonts w:ascii="Times New Roman" w:hAnsi="Times New Roman" w:cs="Times New Roman"/>
          <w:sz w:val="24"/>
          <w:szCs w:val="24"/>
        </w:rPr>
      </w:pPr>
      <w:r w:rsidRPr="0018719C">
        <w:rPr>
          <w:rFonts w:ascii="Times New Roman" w:hAnsi="Times New Roman" w:cs="Times New Roman"/>
          <w:sz w:val="24"/>
          <w:szCs w:val="24"/>
        </w:rPr>
        <w:lastRenderedPageBreak/>
        <w:t xml:space="preserve">International Strategy for Disaster Reduction (UNISDR) (2011), </w:t>
      </w:r>
      <w:r w:rsidRPr="0018719C">
        <w:rPr>
          <w:rFonts w:ascii="Times New Roman" w:hAnsi="Times New Roman" w:cs="Times New Roman"/>
          <w:i/>
          <w:sz w:val="24"/>
          <w:szCs w:val="24"/>
        </w:rPr>
        <w:t>Global Assessment Report on Disaster Risk Reduction – Revealing risk, redefining development,</w:t>
      </w:r>
      <w:r w:rsidRPr="0018719C">
        <w:rPr>
          <w:rFonts w:ascii="Times New Roman" w:hAnsi="Times New Roman" w:cs="Times New Roman"/>
          <w:sz w:val="24"/>
          <w:szCs w:val="24"/>
        </w:rPr>
        <w:t xml:space="preserve"> United Nations, Geneva, Switzerland.</w:t>
      </w:r>
      <w:r w:rsidRPr="0018719C">
        <w:rPr>
          <w:rFonts w:ascii="Times New Roman" w:hAnsi="Times New Roman" w:cs="Times New Roman"/>
          <w:i/>
          <w:sz w:val="24"/>
          <w:szCs w:val="24"/>
        </w:rPr>
        <w:t xml:space="preserve"> </w:t>
      </w:r>
    </w:p>
    <w:p w14:paraId="10F2A92B" w14:textId="77777777" w:rsidR="009A3362" w:rsidRPr="0018719C" w:rsidRDefault="009A3362" w:rsidP="009F3937">
      <w:pPr>
        <w:spacing w:after="120"/>
        <w:ind w:left="567" w:hanging="567"/>
        <w:jc w:val="both"/>
        <w:rPr>
          <w:rFonts w:ascii="Times New Roman" w:hAnsi="Times New Roman" w:cs="Times New Roman"/>
          <w:sz w:val="24"/>
          <w:szCs w:val="24"/>
        </w:rPr>
      </w:pPr>
      <w:r w:rsidRPr="0018719C">
        <w:rPr>
          <w:rFonts w:ascii="Times New Roman" w:hAnsi="Times New Roman" w:cs="Times New Roman"/>
          <w:sz w:val="24"/>
          <w:szCs w:val="24"/>
        </w:rPr>
        <w:t xml:space="preserve">International Strategy for Disaster Reduction (UNISDR) (2013), </w:t>
      </w:r>
      <w:r w:rsidRPr="0018719C">
        <w:rPr>
          <w:rFonts w:ascii="Times New Roman" w:hAnsi="Times New Roman" w:cs="Times New Roman"/>
          <w:i/>
          <w:sz w:val="24"/>
          <w:szCs w:val="24"/>
        </w:rPr>
        <w:t>Global Assessment Report on Disaster Risk Reduction – From sharing risk to shared value: the business case for disaster risk reduction</w:t>
      </w:r>
      <w:r w:rsidRPr="0018719C">
        <w:rPr>
          <w:rFonts w:ascii="Times New Roman" w:hAnsi="Times New Roman" w:cs="Times New Roman"/>
          <w:sz w:val="24"/>
          <w:szCs w:val="24"/>
        </w:rPr>
        <w:t>, United Nations, Geneva, Switzerland.</w:t>
      </w:r>
    </w:p>
    <w:p w14:paraId="48509BB4" w14:textId="77777777" w:rsidR="009A3362" w:rsidRPr="0018719C" w:rsidRDefault="009A3362" w:rsidP="009F3937">
      <w:pPr>
        <w:spacing w:after="120"/>
        <w:ind w:left="567" w:hanging="567"/>
        <w:jc w:val="both"/>
        <w:rPr>
          <w:rFonts w:ascii="Times New Roman" w:hAnsi="Times New Roman" w:cs="Times New Roman"/>
          <w:sz w:val="24"/>
          <w:szCs w:val="24"/>
        </w:rPr>
      </w:pPr>
      <w:r w:rsidRPr="0018719C">
        <w:rPr>
          <w:rFonts w:ascii="Times New Roman" w:hAnsi="Times New Roman" w:cs="Times New Roman"/>
          <w:sz w:val="24"/>
          <w:szCs w:val="24"/>
        </w:rPr>
        <w:t xml:space="preserve">International Strategy for Disaster Reduction (UNISDR) (2015), </w:t>
      </w:r>
      <w:r w:rsidRPr="0018719C">
        <w:rPr>
          <w:rFonts w:ascii="Times New Roman" w:hAnsi="Times New Roman" w:cs="Times New Roman"/>
          <w:i/>
          <w:sz w:val="24"/>
          <w:szCs w:val="24"/>
        </w:rPr>
        <w:t>Global Assessment Report on Disaster Risk Reduction, Making Development Sustainable: The future of disaster risk management</w:t>
      </w:r>
      <w:r w:rsidRPr="0018719C">
        <w:rPr>
          <w:rFonts w:ascii="Times New Roman" w:hAnsi="Times New Roman" w:cs="Times New Roman"/>
          <w:sz w:val="24"/>
          <w:szCs w:val="24"/>
        </w:rPr>
        <w:t xml:space="preserve">, United Nations, Geneva, Switzerland. </w:t>
      </w:r>
    </w:p>
    <w:p w14:paraId="5772345C" w14:textId="77777777" w:rsidR="009A3362" w:rsidRPr="0018719C" w:rsidRDefault="009A3362" w:rsidP="009F3937">
      <w:pPr>
        <w:shd w:val="clear" w:color="auto" w:fill="FFFFFF"/>
        <w:spacing w:after="120"/>
        <w:ind w:left="567" w:hanging="567"/>
        <w:jc w:val="both"/>
        <w:rPr>
          <w:rFonts w:ascii="Times New Roman" w:hAnsi="Times New Roman" w:cs="Times New Roman"/>
          <w:color w:val="222222"/>
          <w:sz w:val="24"/>
          <w:szCs w:val="24"/>
        </w:rPr>
      </w:pPr>
      <w:r w:rsidRPr="0018719C">
        <w:rPr>
          <w:rFonts w:ascii="Times New Roman" w:hAnsi="Times New Roman" w:cs="Times New Roman"/>
          <w:color w:val="222222"/>
          <w:sz w:val="24"/>
          <w:szCs w:val="24"/>
        </w:rPr>
        <w:t xml:space="preserve">IPCC, 1992. </w:t>
      </w:r>
      <w:r w:rsidRPr="0018719C">
        <w:rPr>
          <w:rFonts w:ascii="Times New Roman" w:hAnsi="Times New Roman" w:cs="Times New Roman"/>
          <w:i/>
          <w:color w:val="222222"/>
          <w:sz w:val="24"/>
          <w:szCs w:val="24"/>
        </w:rPr>
        <w:t>The supplementary report to the IPCC scientific assessment</w:t>
      </w:r>
      <w:r w:rsidRPr="0018719C">
        <w:rPr>
          <w:rFonts w:ascii="Times New Roman" w:hAnsi="Times New Roman" w:cs="Times New Roman"/>
          <w:color w:val="222222"/>
          <w:sz w:val="24"/>
          <w:szCs w:val="24"/>
        </w:rPr>
        <w:t>,  Cambridge University Press, USA.</w:t>
      </w:r>
    </w:p>
    <w:p w14:paraId="534FA3CF" w14:textId="77777777" w:rsidR="009A3362" w:rsidRPr="0018719C" w:rsidRDefault="009A3362" w:rsidP="009F3937">
      <w:pPr>
        <w:shd w:val="clear" w:color="auto" w:fill="FFFFFF"/>
        <w:spacing w:after="120"/>
        <w:ind w:left="567" w:hanging="567"/>
        <w:jc w:val="both"/>
        <w:rPr>
          <w:rFonts w:ascii="Times New Roman" w:hAnsi="Times New Roman" w:cs="Times New Roman"/>
          <w:color w:val="222222"/>
          <w:sz w:val="24"/>
          <w:szCs w:val="24"/>
        </w:rPr>
      </w:pPr>
      <w:r w:rsidRPr="0018719C">
        <w:rPr>
          <w:rFonts w:ascii="Times New Roman" w:hAnsi="Times New Roman" w:cs="Times New Roman"/>
          <w:color w:val="222222"/>
          <w:sz w:val="24"/>
          <w:szCs w:val="24"/>
        </w:rPr>
        <w:t xml:space="preserve">IPCC, 1995. </w:t>
      </w:r>
      <w:r w:rsidRPr="0018719C">
        <w:rPr>
          <w:rFonts w:ascii="Times New Roman" w:hAnsi="Times New Roman" w:cs="Times New Roman"/>
          <w:i/>
          <w:color w:val="222222"/>
          <w:sz w:val="24"/>
          <w:szCs w:val="24"/>
        </w:rPr>
        <w:t>Working group I: The science of climate change – Second assessment report</w:t>
      </w:r>
      <w:r w:rsidRPr="0018719C">
        <w:rPr>
          <w:rFonts w:ascii="Times New Roman" w:hAnsi="Times New Roman" w:cs="Times New Roman"/>
          <w:color w:val="222222"/>
          <w:sz w:val="24"/>
          <w:szCs w:val="24"/>
        </w:rPr>
        <w:t>, Cambridge University Press, USA.</w:t>
      </w:r>
    </w:p>
    <w:p w14:paraId="314C15BD" w14:textId="77777777" w:rsidR="009A3362" w:rsidRPr="0018719C" w:rsidRDefault="009A3362" w:rsidP="009F3937">
      <w:pPr>
        <w:shd w:val="clear" w:color="auto" w:fill="FFFFFF"/>
        <w:spacing w:after="120"/>
        <w:ind w:left="567" w:hanging="567"/>
        <w:jc w:val="both"/>
        <w:rPr>
          <w:rFonts w:ascii="Times New Roman" w:hAnsi="Times New Roman" w:cs="Times New Roman"/>
          <w:color w:val="222222"/>
          <w:sz w:val="24"/>
          <w:szCs w:val="24"/>
        </w:rPr>
      </w:pPr>
      <w:r w:rsidRPr="0018719C">
        <w:rPr>
          <w:rFonts w:ascii="Times New Roman" w:hAnsi="Times New Roman" w:cs="Times New Roman"/>
          <w:color w:val="222222"/>
          <w:sz w:val="24"/>
          <w:szCs w:val="24"/>
        </w:rPr>
        <w:t xml:space="preserve">IPCC, 2001. </w:t>
      </w:r>
      <w:r w:rsidRPr="0018719C">
        <w:rPr>
          <w:rFonts w:ascii="Times New Roman" w:hAnsi="Times New Roman" w:cs="Times New Roman"/>
          <w:i/>
          <w:color w:val="222222"/>
          <w:sz w:val="24"/>
          <w:szCs w:val="24"/>
        </w:rPr>
        <w:t>Working group I: The scientific basis – Third assessment report</w:t>
      </w:r>
      <w:r w:rsidRPr="0018719C">
        <w:rPr>
          <w:rFonts w:ascii="Times New Roman" w:hAnsi="Times New Roman" w:cs="Times New Roman"/>
          <w:color w:val="222222"/>
          <w:sz w:val="24"/>
          <w:szCs w:val="24"/>
        </w:rPr>
        <w:t>, Cambridge University Press, USA.</w:t>
      </w:r>
    </w:p>
    <w:p w14:paraId="4EEACFD2" w14:textId="77777777" w:rsidR="009A3362" w:rsidRPr="0018719C" w:rsidRDefault="009A3362" w:rsidP="009F3937">
      <w:pPr>
        <w:shd w:val="clear" w:color="auto" w:fill="FFFFFF"/>
        <w:spacing w:after="120"/>
        <w:ind w:left="567" w:hanging="567"/>
        <w:jc w:val="both"/>
        <w:rPr>
          <w:rFonts w:ascii="Times New Roman" w:hAnsi="Times New Roman" w:cs="Times New Roman"/>
          <w:color w:val="222222"/>
          <w:sz w:val="24"/>
          <w:szCs w:val="24"/>
        </w:rPr>
      </w:pPr>
      <w:r w:rsidRPr="0018719C">
        <w:rPr>
          <w:rFonts w:ascii="Times New Roman" w:hAnsi="Times New Roman" w:cs="Times New Roman"/>
          <w:color w:val="222222"/>
          <w:sz w:val="24"/>
          <w:szCs w:val="24"/>
        </w:rPr>
        <w:t xml:space="preserve">IPCC, 2007. </w:t>
      </w:r>
      <w:r w:rsidRPr="0018719C">
        <w:rPr>
          <w:rFonts w:ascii="Times New Roman" w:hAnsi="Times New Roman" w:cs="Times New Roman"/>
          <w:i/>
          <w:color w:val="222222"/>
          <w:sz w:val="24"/>
          <w:szCs w:val="24"/>
        </w:rPr>
        <w:t>Working group I report: The physical science basis – Fourth assessment report</w:t>
      </w:r>
      <w:r w:rsidRPr="0018719C">
        <w:rPr>
          <w:rFonts w:ascii="Times New Roman" w:hAnsi="Times New Roman" w:cs="Times New Roman"/>
          <w:color w:val="222222"/>
          <w:sz w:val="24"/>
          <w:szCs w:val="24"/>
        </w:rPr>
        <w:t>, Cambridge University Press, USA.</w:t>
      </w:r>
    </w:p>
    <w:p w14:paraId="2133952A" w14:textId="77777777" w:rsidR="009A3362" w:rsidRPr="0018719C" w:rsidRDefault="009A3362" w:rsidP="009F3937">
      <w:pPr>
        <w:shd w:val="clear" w:color="auto" w:fill="FFFFFF"/>
        <w:spacing w:after="120"/>
        <w:ind w:left="567" w:hanging="567"/>
        <w:jc w:val="both"/>
        <w:rPr>
          <w:rFonts w:ascii="Times New Roman" w:hAnsi="Times New Roman" w:cs="Times New Roman"/>
          <w:color w:val="222222"/>
          <w:sz w:val="24"/>
          <w:szCs w:val="24"/>
        </w:rPr>
      </w:pPr>
      <w:r w:rsidRPr="0018719C">
        <w:rPr>
          <w:rFonts w:ascii="Times New Roman" w:hAnsi="Times New Roman" w:cs="Times New Roman"/>
          <w:color w:val="222222"/>
          <w:sz w:val="24"/>
          <w:szCs w:val="24"/>
        </w:rPr>
        <w:t xml:space="preserve">IPCC, 2012. </w:t>
      </w:r>
      <w:r w:rsidRPr="0018719C">
        <w:rPr>
          <w:rFonts w:ascii="Times New Roman" w:hAnsi="Times New Roman" w:cs="Times New Roman"/>
          <w:i/>
          <w:color w:val="222222"/>
          <w:sz w:val="24"/>
          <w:szCs w:val="24"/>
        </w:rPr>
        <w:t xml:space="preserve">Managing the Risks of Extreme Events and Disasters to Advance Climate Change Adaptation, </w:t>
      </w:r>
      <w:r w:rsidRPr="0018719C">
        <w:rPr>
          <w:rFonts w:ascii="Times New Roman" w:hAnsi="Times New Roman" w:cs="Times New Roman"/>
          <w:color w:val="222222"/>
          <w:sz w:val="24"/>
          <w:szCs w:val="24"/>
        </w:rPr>
        <w:t>Cambridge University Press, USA.</w:t>
      </w:r>
    </w:p>
    <w:p w14:paraId="52EE38FC" w14:textId="77777777" w:rsidR="009A3362" w:rsidRPr="0018719C" w:rsidRDefault="009A3362" w:rsidP="009F3937">
      <w:pPr>
        <w:shd w:val="clear" w:color="auto" w:fill="FFFFFF"/>
        <w:spacing w:after="120"/>
        <w:ind w:left="567" w:hanging="567"/>
        <w:jc w:val="both"/>
        <w:rPr>
          <w:rFonts w:ascii="Times New Roman" w:hAnsi="Times New Roman" w:cs="Times New Roman"/>
          <w:color w:val="222222"/>
          <w:sz w:val="24"/>
          <w:szCs w:val="24"/>
        </w:rPr>
      </w:pPr>
      <w:r w:rsidRPr="0018719C">
        <w:rPr>
          <w:rFonts w:ascii="Times New Roman" w:hAnsi="Times New Roman" w:cs="Times New Roman"/>
          <w:color w:val="222222"/>
          <w:sz w:val="24"/>
          <w:szCs w:val="24"/>
        </w:rPr>
        <w:t xml:space="preserve">IPCC. 2013. Special Report of the Intergovernmental Panel on Climate Change - Managing the Risks of Extreme Events and Disasters to Advance Climate Change Adaptation (SREX). </w:t>
      </w:r>
    </w:p>
    <w:p w14:paraId="180CF563" w14:textId="77777777" w:rsidR="009A3362" w:rsidRPr="0018719C" w:rsidRDefault="009A3362" w:rsidP="009F3937">
      <w:pPr>
        <w:shd w:val="clear" w:color="auto" w:fill="FFFFFF"/>
        <w:spacing w:after="120"/>
        <w:ind w:left="567" w:hanging="567"/>
        <w:jc w:val="both"/>
        <w:rPr>
          <w:rFonts w:ascii="Times New Roman" w:hAnsi="Times New Roman" w:cs="Times New Roman"/>
          <w:color w:val="222222"/>
          <w:sz w:val="24"/>
          <w:szCs w:val="24"/>
        </w:rPr>
      </w:pPr>
      <w:r w:rsidRPr="0018719C">
        <w:rPr>
          <w:rFonts w:ascii="Times New Roman" w:hAnsi="Times New Roman" w:cs="Times New Roman"/>
          <w:color w:val="222222"/>
          <w:sz w:val="24"/>
          <w:szCs w:val="24"/>
        </w:rPr>
        <w:t xml:space="preserve">Karambiri, H., S. García Galiano, J. Giraldo, H. Yacouba, B. Ibrahim, B. Barbier, &amp; J. Polcher, 2011. ‘Assessing the impact of climate variability and climate change on runoff in West Africa: the case of Senegal and Nakambe River basins’, </w:t>
      </w:r>
      <w:r w:rsidRPr="0018719C">
        <w:rPr>
          <w:rFonts w:ascii="Times New Roman" w:hAnsi="Times New Roman" w:cs="Times New Roman"/>
          <w:i/>
          <w:color w:val="222222"/>
          <w:sz w:val="24"/>
          <w:szCs w:val="24"/>
        </w:rPr>
        <w:t>Atmospheric Science Letters</w:t>
      </w:r>
      <w:r w:rsidRPr="0018719C">
        <w:rPr>
          <w:rFonts w:ascii="Times New Roman" w:hAnsi="Times New Roman" w:cs="Times New Roman"/>
          <w:color w:val="222222"/>
          <w:sz w:val="24"/>
          <w:szCs w:val="24"/>
        </w:rPr>
        <w:t>, 12(1), 109-115.</w:t>
      </w:r>
    </w:p>
    <w:p w14:paraId="442EA8A3" w14:textId="77777777" w:rsidR="009A3362" w:rsidRPr="0018719C" w:rsidRDefault="009A3362" w:rsidP="009F3937">
      <w:pPr>
        <w:shd w:val="clear" w:color="auto" w:fill="FFFFFF"/>
        <w:spacing w:after="120"/>
        <w:ind w:left="567" w:hanging="567"/>
        <w:jc w:val="both"/>
        <w:rPr>
          <w:rFonts w:ascii="Times New Roman" w:hAnsi="Times New Roman" w:cs="Times New Roman"/>
          <w:color w:val="222222"/>
          <w:sz w:val="24"/>
          <w:szCs w:val="24"/>
        </w:rPr>
      </w:pPr>
      <w:r w:rsidRPr="0018719C">
        <w:rPr>
          <w:rFonts w:ascii="Times New Roman" w:hAnsi="Times New Roman" w:cs="Times New Roman"/>
          <w:color w:val="222222"/>
          <w:sz w:val="24"/>
          <w:szCs w:val="24"/>
        </w:rPr>
        <w:t xml:space="preserve">Lacombe, G., M. McCartney, &amp; G. Forkuor, 2012. ‘Drying climate in Ghana over the period 1960-2005: evidence from the resampling-based Mann-Kendall test at local and regional levels’, </w:t>
      </w:r>
      <w:r w:rsidRPr="0018719C">
        <w:rPr>
          <w:rFonts w:ascii="Times New Roman" w:hAnsi="Times New Roman" w:cs="Times New Roman"/>
          <w:i/>
          <w:color w:val="222222"/>
          <w:sz w:val="24"/>
          <w:szCs w:val="24"/>
        </w:rPr>
        <w:t>Hydrological Sciences Journal</w:t>
      </w:r>
      <w:r w:rsidRPr="0018719C">
        <w:rPr>
          <w:rFonts w:ascii="Times New Roman" w:hAnsi="Times New Roman" w:cs="Times New Roman"/>
          <w:color w:val="222222"/>
          <w:sz w:val="24"/>
          <w:szCs w:val="24"/>
        </w:rPr>
        <w:t>, 57(8), 1594-1609</w:t>
      </w:r>
    </w:p>
    <w:p w14:paraId="4D084E9B" w14:textId="77777777" w:rsidR="009A3362" w:rsidRPr="0018719C" w:rsidRDefault="009A3362" w:rsidP="009F3937">
      <w:pPr>
        <w:shd w:val="clear" w:color="auto" w:fill="FFFFFF"/>
        <w:spacing w:after="120"/>
        <w:ind w:left="567" w:hanging="567"/>
        <w:jc w:val="both"/>
        <w:rPr>
          <w:rFonts w:ascii="Times New Roman" w:hAnsi="Times New Roman" w:cs="Times New Roman"/>
          <w:color w:val="222222"/>
          <w:sz w:val="24"/>
          <w:szCs w:val="24"/>
        </w:rPr>
      </w:pPr>
      <w:r w:rsidRPr="0018719C">
        <w:rPr>
          <w:rFonts w:ascii="Times New Roman" w:hAnsi="Times New Roman" w:cs="Times New Roman"/>
          <w:color w:val="222222"/>
          <w:sz w:val="24"/>
          <w:szCs w:val="24"/>
        </w:rPr>
        <w:t xml:space="preserve">Lavell, A., 2010. </w:t>
      </w:r>
      <w:r w:rsidRPr="0018719C">
        <w:rPr>
          <w:rFonts w:ascii="Times New Roman" w:hAnsi="Times New Roman" w:cs="Times New Roman"/>
          <w:i/>
          <w:color w:val="222222"/>
          <w:sz w:val="24"/>
          <w:szCs w:val="24"/>
        </w:rPr>
        <w:t>Unpacking Climate Change Adaptation and Disaster Risk Management: Searching for the Links and the Differences: A Conceptual and Epistemological Critique and Proposal</w:t>
      </w:r>
      <w:r w:rsidRPr="0018719C">
        <w:rPr>
          <w:rFonts w:ascii="Times New Roman" w:hAnsi="Times New Roman" w:cs="Times New Roman"/>
          <w:color w:val="222222"/>
          <w:sz w:val="24"/>
          <w:szCs w:val="24"/>
        </w:rPr>
        <w:t>, IUCN-FLACSO, International Union for Conservation of Nature - Latin American School of Social Sciences.</w:t>
      </w:r>
    </w:p>
    <w:p w14:paraId="52BC5E88" w14:textId="77777777" w:rsidR="009A3362" w:rsidRPr="0018719C" w:rsidRDefault="009A3362" w:rsidP="009F3937">
      <w:pPr>
        <w:shd w:val="clear" w:color="auto" w:fill="FFFFFF"/>
        <w:spacing w:after="120"/>
        <w:ind w:left="567" w:hanging="567"/>
        <w:jc w:val="both"/>
        <w:rPr>
          <w:rFonts w:ascii="Times New Roman" w:hAnsi="Times New Roman" w:cs="Times New Roman"/>
          <w:color w:val="222222"/>
          <w:sz w:val="24"/>
          <w:szCs w:val="24"/>
        </w:rPr>
      </w:pPr>
      <w:r w:rsidRPr="0018719C">
        <w:rPr>
          <w:rFonts w:ascii="Times New Roman" w:hAnsi="Times New Roman" w:cs="Times New Roman"/>
          <w:color w:val="222222"/>
          <w:sz w:val="24"/>
          <w:szCs w:val="24"/>
        </w:rPr>
        <w:t xml:space="preserve">Liu, J., S. Fritz, C. Van Wesenbeeck, M. Fuchs, L. You, M. Obersteiner, &amp; H. Yang, 2008. ‘A spatially explicit assessment of current and future hotspots of hunger in Sub-Saharan Africa in the context of global change’, </w:t>
      </w:r>
      <w:r w:rsidRPr="0018719C">
        <w:rPr>
          <w:rFonts w:ascii="Times New Roman" w:hAnsi="Times New Roman" w:cs="Times New Roman"/>
          <w:i/>
          <w:color w:val="222222"/>
          <w:sz w:val="24"/>
          <w:szCs w:val="24"/>
        </w:rPr>
        <w:t>Global and Planetary Change</w:t>
      </w:r>
      <w:r w:rsidRPr="0018719C">
        <w:rPr>
          <w:rFonts w:ascii="Times New Roman" w:hAnsi="Times New Roman" w:cs="Times New Roman"/>
          <w:color w:val="222222"/>
          <w:sz w:val="24"/>
          <w:szCs w:val="24"/>
        </w:rPr>
        <w:t>, 64(3-4), 222-235.</w:t>
      </w:r>
    </w:p>
    <w:p w14:paraId="1F837986" w14:textId="77777777" w:rsidR="009A3362" w:rsidRPr="0018719C" w:rsidRDefault="009A3362" w:rsidP="009F3937">
      <w:pPr>
        <w:shd w:val="clear" w:color="auto" w:fill="FFFFFF"/>
        <w:spacing w:after="120"/>
        <w:ind w:left="567" w:hanging="567"/>
        <w:jc w:val="both"/>
        <w:rPr>
          <w:rFonts w:ascii="Times New Roman" w:hAnsi="Times New Roman" w:cs="Times New Roman"/>
          <w:color w:val="222222"/>
          <w:sz w:val="24"/>
          <w:szCs w:val="24"/>
        </w:rPr>
      </w:pPr>
      <w:r w:rsidRPr="0018719C">
        <w:rPr>
          <w:rFonts w:ascii="Times New Roman" w:hAnsi="Times New Roman" w:cs="Times New Roman"/>
          <w:color w:val="222222"/>
          <w:sz w:val="24"/>
          <w:szCs w:val="24"/>
        </w:rPr>
        <w:t xml:space="preserve">Lobell, D.B., M.B. Burke, C. Tebaldi, M.D. Mastrandrea, W.P. Falcon, &amp; R.L. Naylor, 2008. ‘Prioritizing climate change adaptation needs for food security in 2030’, </w:t>
      </w:r>
      <w:r w:rsidRPr="0018719C">
        <w:rPr>
          <w:rFonts w:ascii="Times New Roman" w:hAnsi="Times New Roman" w:cs="Times New Roman"/>
          <w:i/>
          <w:color w:val="222222"/>
          <w:sz w:val="24"/>
          <w:szCs w:val="24"/>
        </w:rPr>
        <w:t>Science</w:t>
      </w:r>
      <w:r w:rsidRPr="0018719C">
        <w:rPr>
          <w:rFonts w:ascii="Times New Roman" w:hAnsi="Times New Roman" w:cs="Times New Roman"/>
          <w:color w:val="222222"/>
          <w:sz w:val="24"/>
          <w:szCs w:val="24"/>
        </w:rPr>
        <w:t>, 319(5863), 607-610.</w:t>
      </w:r>
    </w:p>
    <w:p w14:paraId="11D9D5A9" w14:textId="77777777" w:rsidR="009A3362" w:rsidRPr="0018719C" w:rsidRDefault="009A3362" w:rsidP="009F3937">
      <w:pPr>
        <w:shd w:val="clear" w:color="auto" w:fill="FFFFFF"/>
        <w:spacing w:after="120"/>
        <w:ind w:left="567" w:hanging="567"/>
        <w:jc w:val="both"/>
        <w:rPr>
          <w:rFonts w:ascii="Times New Roman" w:hAnsi="Times New Roman" w:cs="Times New Roman"/>
          <w:color w:val="222222"/>
          <w:sz w:val="24"/>
          <w:szCs w:val="24"/>
        </w:rPr>
      </w:pPr>
      <w:r w:rsidRPr="0018719C">
        <w:rPr>
          <w:rFonts w:ascii="Times New Roman" w:hAnsi="Times New Roman" w:cs="Times New Roman"/>
          <w:color w:val="222222"/>
          <w:sz w:val="24"/>
          <w:szCs w:val="24"/>
        </w:rPr>
        <w:t xml:space="preserve">Masozera, M., M. Bailey, &amp; C. Kerchner, 2007. ‘Distribution of impacts of natural disasters across income groups: A case study of New Orleans’, </w:t>
      </w:r>
      <w:r w:rsidRPr="0018719C">
        <w:rPr>
          <w:rFonts w:ascii="Times New Roman" w:hAnsi="Times New Roman" w:cs="Times New Roman"/>
          <w:i/>
          <w:color w:val="222222"/>
          <w:sz w:val="24"/>
          <w:szCs w:val="24"/>
        </w:rPr>
        <w:t>Ecological Economics</w:t>
      </w:r>
      <w:r w:rsidRPr="0018719C">
        <w:rPr>
          <w:rFonts w:ascii="Times New Roman" w:hAnsi="Times New Roman" w:cs="Times New Roman"/>
          <w:color w:val="222222"/>
          <w:sz w:val="24"/>
          <w:szCs w:val="24"/>
        </w:rPr>
        <w:t>, 63(2-3), 299-306.</w:t>
      </w:r>
    </w:p>
    <w:p w14:paraId="6CE66EE9" w14:textId="77777777" w:rsidR="009A3362" w:rsidRPr="0018719C" w:rsidRDefault="009A3362" w:rsidP="009F3937">
      <w:pPr>
        <w:spacing w:after="120"/>
        <w:ind w:left="567" w:hanging="547"/>
        <w:jc w:val="both"/>
        <w:rPr>
          <w:rFonts w:ascii="Times New Roman" w:hAnsi="Times New Roman" w:cs="Times New Roman"/>
          <w:sz w:val="24"/>
          <w:szCs w:val="24"/>
        </w:rPr>
      </w:pPr>
      <w:r w:rsidRPr="0018719C">
        <w:rPr>
          <w:rFonts w:ascii="Times New Roman" w:hAnsi="Times New Roman" w:cs="Times New Roman"/>
          <w:color w:val="222222"/>
          <w:sz w:val="24"/>
          <w:szCs w:val="24"/>
        </w:rPr>
        <w:lastRenderedPageBreak/>
        <w:t xml:space="preserve">McElwee, P., N.P. Tuyen, L.T.V. Hue, V.T.D. Huong, N.V. Be, L.Q. Tri, N.H. Trung, L.A. Tuan, L.C. Dung, L.Q. Duat, D.T. Phuong, N.T. Dung, and G. Adutt. (2010): </w:t>
      </w:r>
      <w:r w:rsidRPr="0018719C">
        <w:rPr>
          <w:rFonts w:ascii="Times New Roman" w:hAnsi="Times New Roman" w:cs="Times New Roman"/>
          <w:i/>
          <w:iCs/>
          <w:color w:val="222222"/>
          <w:sz w:val="24"/>
          <w:szCs w:val="24"/>
        </w:rPr>
        <w:t>Development and Climate Change: The Social Dimensions of Adaptation to Climate Change in Vietnam</w:t>
      </w:r>
      <w:r w:rsidRPr="0018719C">
        <w:rPr>
          <w:rFonts w:ascii="Times New Roman" w:hAnsi="Times New Roman" w:cs="Times New Roman"/>
          <w:color w:val="222222"/>
          <w:sz w:val="24"/>
          <w:szCs w:val="24"/>
        </w:rPr>
        <w:t>.</w:t>
      </w:r>
    </w:p>
    <w:p w14:paraId="5F39DB86" w14:textId="77777777" w:rsidR="009A3362" w:rsidRPr="0018719C" w:rsidRDefault="009A3362" w:rsidP="009F3937">
      <w:pPr>
        <w:shd w:val="clear" w:color="auto" w:fill="FFFFFF"/>
        <w:spacing w:after="120"/>
        <w:ind w:left="567" w:hanging="567"/>
        <w:jc w:val="both"/>
        <w:rPr>
          <w:rFonts w:ascii="Times New Roman" w:hAnsi="Times New Roman" w:cs="Times New Roman"/>
          <w:color w:val="222222"/>
          <w:sz w:val="24"/>
          <w:szCs w:val="24"/>
        </w:rPr>
      </w:pPr>
      <w:r w:rsidRPr="0018719C">
        <w:rPr>
          <w:rFonts w:ascii="Times New Roman" w:hAnsi="Times New Roman" w:cs="Times New Roman"/>
          <w:color w:val="222222"/>
          <w:sz w:val="24"/>
          <w:szCs w:val="24"/>
        </w:rPr>
        <w:t xml:space="preserve">Melamed, C., 2012. </w:t>
      </w:r>
      <w:r w:rsidRPr="0018719C">
        <w:rPr>
          <w:rFonts w:ascii="Times New Roman" w:hAnsi="Times New Roman" w:cs="Times New Roman"/>
          <w:i/>
          <w:color w:val="222222"/>
          <w:sz w:val="24"/>
          <w:szCs w:val="24"/>
        </w:rPr>
        <w:t>After 2015: Contexts, Politics and Processes for a Post-2015 Global Agreement on Development</w:t>
      </w:r>
      <w:r w:rsidRPr="0018719C">
        <w:rPr>
          <w:rFonts w:ascii="Times New Roman" w:hAnsi="Times New Roman" w:cs="Times New Roman"/>
          <w:color w:val="222222"/>
          <w:sz w:val="24"/>
          <w:szCs w:val="24"/>
        </w:rPr>
        <w:t>, Overseas Development Institute (ODI), London, UK, 63 pp.</w:t>
      </w:r>
    </w:p>
    <w:p w14:paraId="49A79FB0" w14:textId="77777777" w:rsidR="009A3362" w:rsidRPr="0018719C" w:rsidRDefault="009A3362" w:rsidP="009F3937">
      <w:pPr>
        <w:shd w:val="clear" w:color="auto" w:fill="FFFFFF"/>
        <w:spacing w:after="120"/>
        <w:ind w:left="567" w:hanging="567"/>
        <w:jc w:val="both"/>
        <w:rPr>
          <w:rFonts w:ascii="Times New Roman" w:hAnsi="Times New Roman" w:cs="Times New Roman"/>
          <w:color w:val="222222"/>
          <w:sz w:val="24"/>
          <w:szCs w:val="24"/>
        </w:rPr>
      </w:pPr>
      <w:r w:rsidRPr="0018719C">
        <w:rPr>
          <w:rFonts w:ascii="Times New Roman" w:hAnsi="Times New Roman" w:cs="Times New Roman"/>
          <w:color w:val="222222"/>
          <w:sz w:val="24"/>
          <w:szCs w:val="24"/>
        </w:rPr>
        <w:t xml:space="preserve">Mercer, J., 2010. ‘Disaster risk reduction or climate change adaptation: are we reinventing the wheel?’, </w:t>
      </w:r>
      <w:r w:rsidRPr="0018719C">
        <w:rPr>
          <w:rFonts w:ascii="Times New Roman" w:hAnsi="Times New Roman" w:cs="Times New Roman"/>
          <w:i/>
          <w:color w:val="222222"/>
          <w:sz w:val="24"/>
          <w:szCs w:val="24"/>
        </w:rPr>
        <w:t>Journal of International Development</w:t>
      </w:r>
      <w:r w:rsidRPr="0018719C">
        <w:rPr>
          <w:rFonts w:ascii="Times New Roman" w:hAnsi="Times New Roman" w:cs="Times New Roman"/>
          <w:color w:val="222222"/>
          <w:sz w:val="24"/>
          <w:szCs w:val="24"/>
        </w:rPr>
        <w:t>, 22, 247-264.</w:t>
      </w:r>
    </w:p>
    <w:p w14:paraId="3EA5EE04" w14:textId="77777777" w:rsidR="009A3362" w:rsidRPr="0018719C" w:rsidRDefault="009A3362" w:rsidP="009F3937">
      <w:pPr>
        <w:shd w:val="clear" w:color="auto" w:fill="FFFFFF"/>
        <w:spacing w:after="120"/>
        <w:ind w:left="567" w:hanging="567"/>
        <w:jc w:val="both"/>
        <w:rPr>
          <w:rFonts w:ascii="Times New Roman" w:hAnsi="Times New Roman" w:cs="Times New Roman"/>
          <w:color w:val="222222"/>
          <w:sz w:val="24"/>
          <w:szCs w:val="24"/>
        </w:rPr>
      </w:pPr>
      <w:r w:rsidRPr="0018719C">
        <w:rPr>
          <w:rFonts w:ascii="Times New Roman" w:hAnsi="Times New Roman" w:cs="Times New Roman"/>
          <w:color w:val="222222"/>
          <w:sz w:val="24"/>
          <w:szCs w:val="24"/>
        </w:rPr>
        <w:t xml:space="preserve">Ministry of Natural Resources and Environment (MONRE), 2009. </w:t>
      </w:r>
      <w:r w:rsidRPr="0018719C">
        <w:rPr>
          <w:rFonts w:ascii="Times New Roman" w:hAnsi="Times New Roman" w:cs="Times New Roman"/>
          <w:i/>
          <w:color w:val="222222"/>
          <w:sz w:val="24"/>
          <w:szCs w:val="24"/>
        </w:rPr>
        <w:t>Climate change and sea level rise scenarios for Vietnam</w:t>
      </w:r>
      <w:r w:rsidRPr="0018719C">
        <w:rPr>
          <w:rFonts w:ascii="Times New Roman" w:hAnsi="Times New Roman" w:cs="Times New Roman"/>
          <w:color w:val="222222"/>
          <w:sz w:val="24"/>
          <w:szCs w:val="24"/>
        </w:rPr>
        <w:t>, MONRE.</w:t>
      </w:r>
    </w:p>
    <w:p w14:paraId="7EA8E970" w14:textId="77777777" w:rsidR="009A3362" w:rsidRPr="0018719C" w:rsidRDefault="009A3362" w:rsidP="009F3937">
      <w:pPr>
        <w:shd w:val="clear" w:color="auto" w:fill="FFFFFF"/>
        <w:spacing w:after="120"/>
        <w:ind w:left="567" w:hanging="567"/>
        <w:jc w:val="both"/>
        <w:rPr>
          <w:rFonts w:ascii="Times New Roman" w:hAnsi="Times New Roman" w:cs="Times New Roman"/>
          <w:color w:val="222222"/>
          <w:sz w:val="24"/>
          <w:szCs w:val="24"/>
        </w:rPr>
      </w:pPr>
      <w:r w:rsidRPr="0018719C">
        <w:rPr>
          <w:rFonts w:ascii="Times New Roman" w:hAnsi="Times New Roman" w:cs="Times New Roman"/>
          <w:color w:val="222222"/>
          <w:sz w:val="24"/>
          <w:szCs w:val="24"/>
        </w:rPr>
        <w:t xml:space="preserve">Ministry of Natural Resources and Environment (MONRE), 2012. </w:t>
      </w:r>
      <w:r w:rsidRPr="0018719C">
        <w:rPr>
          <w:rFonts w:ascii="Times New Roman" w:hAnsi="Times New Roman" w:cs="Times New Roman"/>
          <w:i/>
          <w:color w:val="222222"/>
          <w:sz w:val="24"/>
          <w:szCs w:val="24"/>
        </w:rPr>
        <w:t>Climate change and sea level rise scenarios for Vietnam</w:t>
      </w:r>
      <w:r w:rsidRPr="0018719C">
        <w:rPr>
          <w:rFonts w:ascii="Times New Roman" w:hAnsi="Times New Roman" w:cs="Times New Roman"/>
          <w:color w:val="222222"/>
          <w:sz w:val="24"/>
          <w:szCs w:val="24"/>
        </w:rPr>
        <w:t>, MONRE.</w:t>
      </w:r>
    </w:p>
    <w:p w14:paraId="311073A9" w14:textId="77777777" w:rsidR="009A3362" w:rsidRPr="0018719C" w:rsidRDefault="009A3362" w:rsidP="009F3937">
      <w:pPr>
        <w:shd w:val="clear" w:color="auto" w:fill="FFFFFF"/>
        <w:spacing w:after="120"/>
        <w:ind w:left="567" w:hanging="567"/>
        <w:jc w:val="both"/>
        <w:rPr>
          <w:rFonts w:ascii="Times New Roman" w:hAnsi="Times New Roman" w:cs="Times New Roman"/>
          <w:color w:val="222222"/>
          <w:sz w:val="24"/>
          <w:szCs w:val="24"/>
        </w:rPr>
      </w:pPr>
      <w:r w:rsidRPr="0018719C">
        <w:rPr>
          <w:rFonts w:ascii="Times New Roman" w:hAnsi="Times New Roman" w:cs="Times New Roman"/>
          <w:color w:val="222222"/>
          <w:sz w:val="24"/>
          <w:szCs w:val="24"/>
        </w:rPr>
        <w:t xml:space="preserve">Ministry of Natural Resources and Environment (MONRE), 2016. </w:t>
      </w:r>
      <w:r w:rsidRPr="0018719C">
        <w:rPr>
          <w:rFonts w:ascii="Times New Roman" w:hAnsi="Times New Roman" w:cs="Times New Roman"/>
          <w:i/>
          <w:color w:val="222222"/>
          <w:sz w:val="24"/>
          <w:szCs w:val="24"/>
        </w:rPr>
        <w:t>Climate change and sea level rise scenarios for Vietnam</w:t>
      </w:r>
      <w:r w:rsidRPr="0018719C">
        <w:rPr>
          <w:rFonts w:ascii="Times New Roman" w:hAnsi="Times New Roman" w:cs="Times New Roman"/>
          <w:color w:val="222222"/>
          <w:sz w:val="24"/>
          <w:szCs w:val="24"/>
        </w:rPr>
        <w:t>, MONRE.</w:t>
      </w:r>
    </w:p>
    <w:p w14:paraId="5F31EB8A" w14:textId="77777777" w:rsidR="009A3362" w:rsidRPr="009A3362" w:rsidRDefault="009A3362" w:rsidP="009A3362">
      <w:pPr>
        <w:shd w:val="clear" w:color="auto" w:fill="FFFFFF"/>
        <w:spacing w:after="120"/>
        <w:ind w:left="567" w:hanging="567"/>
        <w:jc w:val="both"/>
        <w:rPr>
          <w:rFonts w:ascii="Times New Roman" w:hAnsi="Times New Roman" w:cs="Times New Roman"/>
          <w:color w:val="222222"/>
          <w:sz w:val="24"/>
          <w:szCs w:val="24"/>
        </w:rPr>
      </w:pPr>
      <w:r w:rsidRPr="009A3362">
        <w:rPr>
          <w:rFonts w:ascii="Times New Roman" w:hAnsi="Times New Roman" w:cs="Times New Roman"/>
          <w:color w:val="222222"/>
          <w:sz w:val="24"/>
          <w:szCs w:val="24"/>
        </w:rPr>
        <w:t xml:space="preserve">Phi, H. L., Hermans, L. M., Douven, W. J. A. M., Van Halsema, G. E., &amp; Khan, M. F. (2015). A framework to assess plan implementation maturity with an application to flood management in Vietnam. Water International, 40(7), 984–1003. </w:t>
      </w:r>
    </w:p>
    <w:p w14:paraId="19260279" w14:textId="77777777" w:rsidR="009A3362" w:rsidRPr="0018719C" w:rsidRDefault="009A3362" w:rsidP="009F3937">
      <w:pPr>
        <w:shd w:val="clear" w:color="auto" w:fill="FFFFFF"/>
        <w:spacing w:after="120"/>
        <w:ind w:left="567" w:hanging="567"/>
        <w:jc w:val="both"/>
        <w:rPr>
          <w:rFonts w:ascii="Times New Roman" w:hAnsi="Times New Roman" w:cs="Times New Roman"/>
          <w:color w:val="222222"/>
          <w:sz w:val="24"/>
          <w:szCs w:val="24"/>
        </w:rPr>
      </w:pPr>
      <w:r w:rsidRPr="0018719C">
        <w:rPr>
          <w:rFonts w:ascii="Times New Roman" w:hAnsi="Times New Roman" w:cs="Times New Roman"/>
          <w:color w:val="222222"/>
          <w:sz w:val="24"/>
          <w:szCs w:val="24"/>
        </w:rPr>
        <w:t xml:space="preserve">Piao, S., P. Ciais, Y. Huang, Z. Shen, S. Peng, J. Li, L. Zhou, H. Liu, Y. Ma, Y. Ding, P. Friedlingstein, C. Liu, K. Tan, Y. Yu, T. Zhang, &amp; J. Fang, 2010. ‘The impact of climate change on water resources and agriculture in China’, </w:t>
      </w:r>
      <w:r w:rsidRPr="0018719C">
        <w:rPr>
          <w:rFonts w:ascii="Times New Roman" w:hAnsi="Times New Roman" w:cs="Times New Roman"/>
          <w:i/>
          <w:color w:val="222222"/>
          <w:sz w:val="24"/>
          <w:szCs w:val="24"/>
        </w:rPr>
        <w:t>Nature</w:t>
      </w:r>
      <w:r w:rsidRPr="0018719C">
        <w:rPr>
          <w:rFonts w:ascii="Times New Roman" w:hAnsi="Times New Roman" w:cs="Times New Roman"/>
          <w:color w:val="222222"/>
          <w:sz w:val="24"/>
          <w:szCs w:val="24"/>
        </w:rPr>
        <w:t>, 467, 43-51.</w:t>
      </w:r>
    </w:p>
    <w:p w14:paraId="6239A0AA" w14:textId="77777777" w:rsidR="009A3362" w:rsidRPr="0018719C" w:rsidRDefault="009A3362" w:rsidP="009F3937">
      <w:pPr>
        <w:shd w:val="clear" w:color="auto" w:fill="FFFFFF"/>
        <w:spacing w:after="120"/>
        <w:ind w:left="567" w:hanging="567"/>
        <w:jc w:val="both"/>
        <w:rPr>
          <w:rFonts w:ascii="Times New Roman" w:hAnsi="Times New Roman" w:cs="Times New Roman"/>
          <w:color w:val="222222"/>
          <w:sz w:val="24"/>
          <w:szCs w:val="24"/>
        </w:rPr>
      </w:pPr>
      <w:r w:rsidRPr="0018719C">
        <w:rPr>
          <w:rFonts w:ascii="Times New Roman" w:hAnsi="Times New Roman" w:cs="Times New Roman"/>
          <w:bCs/>
          <w:color w:val="222222"/>
          <w:sz w:val="24"/>
          <w:szCs w:val="24"/>
        </w:rPr>
        <w:t>Running</w:t>
      </w:r>
      <w:r w:rsidRPr="0018719C">
        <w:rPr>
          <w:rFonts w:ascii="Times New Roman" w:hAnsi="Times New Roman" w:cs="Times New Roman"/>
          <w:color w:val="222222"/>
          <w:sz w:val="24"/>
          <w:szCs w:val="24"/>
        </w:rPr>
        <w:t xml:space="preserve">, S.W., 2008. ‘Climate change: ecosystem disturbance, carbon, and climate’, </w:t>
      </w:r>
      <w:r w:rsidRPr="0018719C">
        <w:rPr>
          <w:rFonts w:ascii="Times New Roman" w:hAnsi="Times New Roman" w:cs="Times New Roman"/>
          <w:i/>
          <w:iCs/>
          <w:color w:val="222222"/>
          <w:sz w:val="24"/>
          <w:szCs w:val="24"/>
        </w:rPr>
        <w:t>Science</w:t>
      </w:r>
      <w:r w:rsidRPr="0018719C">
        <w:rPr>
          <w:rFonts w:ascii="Times New Roman" w:hAnsi="Times New Roman" w:cs="Times New Roman"/>
          <w:color w:val="222222"/>
          <w:sz w:val="24"/>
          <w:szCs w:val="24"/>
        </w:rPr>
        <w:t>,</w:t>
      </w:r>
      <w:r w:rsidRPr="0018719C">
        <w:rPr>
          <w:rFonts w:ascii="Times New Roman" w:hAnsi="Times New Roman" w:cs="Times New Roman"/>
          <w:bCs/>
          <w:color w:val="222222"/>
          <w:sz w:val="24"/>
          <w:szCs w:val="24"/>
        </w:rPr>
        <w:t xml:space="preserve"> 321</w:t>
      </w:r>
      <w:r w:rsidRPr="0018719C">
        <w:rPr>
          <w:rFonts w:ascii="Times New Roman" w:hAnsi="Times New Roman" w:cs="Times New Roman"/>
          <w:color w:val="222222"/>
          <w:sz w:val="24"/>
          <w:szCs w:val="24"/>
        </w:rPr>
        <w:t>, 652-653.</w:t>
      </w:r>
    </w:p>
    <w:p w14:paraId="57D58940" w14:textId="77777777" w:rsidR="009A3362" w:rsidRPr="0018719C" w:rsidRDefault="009A3362" w:rsidP="009F3937">
      <w:pPr>
        <w:shd w:val="clear" w:color="auto" w:fill="FFFFFF"/>
        <w:spacing w:after="120"/>
        <w:ind w:left="567" w:hanging="547"/>
        <w:jc w:val="both"/>
        <w:rPr>
          <w:rFonts w:ascii="Times New Roman" w:hAnsi="Times New Roman" w:cs="Times New Roman"/>
          <w:color w:val="222222"/>
          <w:sz w:val="24"/>
          <w:szCs w:val="24"/>
        </w:rPr>
      </w:pPr>
      <w:r w:rsidRPr="0018719C">
        <w:rPr>
          <w:rFonts w:ascii="Times New Roman" w:hAnsi="Times New Roman" w:cs="Times New Roman"/>
          <w:color w:val="222222"/>
          <w:sz w:val="24"/>
          <w:szCs w:val="24"/>
        </w:rPr>
        <w:t xml:space="preserve">Sen, A.K., 1999. </w:t>
      </w:r>
      <w:r w:rsidRPr="0018719C">
        <w:rPr>
          <w:rFonts w:ascii="Times New Roman" w:hAnsi="Times New Roman" w:cs="Times New Roman"/>
          <w:i/>
          <w:color w:val="222222"/>
          <w:sz w:val="24"/>
          <w:szCs w:val="24"/>
        </w:rPr>
        <w:t>Development as Freedom. Oxford University Press</w:t>
      </w:r>
      <w:r w:rsidRPr="0018719C">
        <w:rPr>
          <w:rFonts w:ascii="Times New Roman" w:hAnsi="Times New Roman" w:cs="Times New Roman"/>
          <w:color w:val="222222"/>
          <w:sz w:val="24"/>
          <w:szCs w:val="24"/>
        </w:rPr>
        <w:t>, Oxford, UK, 384 pp</w:t>
      </w:r>
    </w:p>
    <w:p w14:paraId="35FF40E1" w14:textId="77777777" w:rsidR="009A3362" w:rsidRPr="0018719C" w:rsidRDefault="009A3362" w:rsidP="009F3937">
      <w:pPr>
        <w:shd w:val="clear" w:color="auto" w:fill="FFFFFF"/>
        <w:spacing w:after="120"/>
        <w:ind w:left="567" w:hanging="567"/>
        <w:jc w:val="both"/>
        <w:rPr>
          <w:rFonts w:ascii="Times New Roman" w:hAnsi="Times New Roman" w:cs="Times New Roman"/>
          <w:color w:val="222222"/>
          <w:sz w:val="24"/>
          <w:szCs w:val="24"/>
        </w:rPr>
      </w:pPr>
      <w:r w:rsidRPr="0018719C">
        <w:rPr>
          <w:rFonts w:ascii="Times New Roman" w:hAnsi="Times New Roman" w:cs="Times New Roman"/>
          <w:color w:val="222222"/>
          <w:sz w:val="24"/>
          <w:szCs w:val="24"/>
        </w:rPr>
        <w:t xml:space="preserve">Shukla, J., R. Hagedorn, B. Hoskins, J. Kinter, J. Marotzke, M. Miller, T.N. Palmer, &amp; J. Slingo, 2009. ‘Revolution in climate prediction is both necessary and possible: A declaration at the World Modelling Summit for Climate Prediction’, </w:t>
      </w:r>
      <w:r w:rsidRPr="0018719C">
        <w:rPr>
          <w:rFonts w:ascii="Times New Roman" w:hAnsi="Times New Roman" w:cs="Times New Roman"/>
          <w:i/>
          <w:color w:val="222222"/>
          <w:sz w:val="24"/>
          <w:szCs w:val="24"/>
        </w:rPr>
        <w:t>Bulletin of the American Meteorological Society</w:t>
      </w:r>
      <w:r w:rsidRPr="0018719C">
        <w:rPr>
          <w:rFonts w:ascii="Times New Roman" w:hAnsi="Times New Roman" w:cs="Times New Roman"/>
          <w:color w:val="222222"/>
          <w:sz w:val="24"/>
          <w:szCs w:val="24"/>
        </w:rPr>
        <w:t>, 90, 175-178.</w:t>
      </w:r>
    </w:p>
    <w:p w14:paraId="1C68CF68" w14:textId="77777777" w:rsidR="009A3362" w:rsidRPr="0018719C" w:rsidRDefault="009A3362" w:rsidP="009F3937">
      <w:pPr>
        <w:shd w:val="clear" w:color="auto" w:fill="FFFFFF"/>
        <w:spacing w:after="120"/>
        <w:ind w:left="567" w:hanging="567"/>
        <w:jc w:val="both"/>
        <w:rPr>
          <w:rFonts w:ascii="Times New Roman" w:hAnsi="Times New Roman" w:cs="Times New Roman"/>
          <w:color w:val="222222"/>
          <w:sz w:val="24"/>
          <w:szCs w:val="24"/>
        </w:rPr>
      </w:pPr>
      <w:r w:rsidRPr="0018719C">
        <w:rPr>
          <w:rFonts w:ascii="Times New Roman" w:hAnsi="Times New Roman" w:cs="Times New Roman"/>
          <w:color w:val="222222"/>
          <w:sz w:val="24"/>
          <w:szCs w:val="24"/>
        </w:rPr>
        <w:t>Skoufias, E., M. Rabassa, S. Olivieri, &amp; M. Brahmbhatt, 2011b. ‘The Poverty Impacts of Climate Change’, Economic Premise Note Series No. 51, Poverty Reduction and Economic Management (PREM) Network of the World Bank, The International Bank for Reconstruction and Development / The World Bank, Washington, DC, USA, 5 pp., siteresources.worldbank.org/EXTPREMNET/ Resources/EP51_v4.pdf</w:t>
      </w:r>
    </w:p>
    <w:p w14:paraId="7BE9902F" w14:textId="77777777" w:rsidR="009A3362" w:rsidRPr="0018719C" w:rsidRDefault="009A3362" w:rsidP="009F3937">
      <w:pPr>
        <w:shd w:val="clear" w:color="auto" w:fill="FFFFFF"/>
        <w:spacing w:after="120"/>
        <w:ind w:left="567" w:hanging="567"/>
        <w:jc w:val="both"/>
        <w:rPr>
          <w:rFonts w:ascii="Times New Roman" w:hAnsi="Times New Roman" w:cs="Times New Roman"/>
          <w:color w:val="222222"/>
          <w:sz w:val="24"/>
          <w:szCs w:val="24"/>
        </w:rPr>
      </w:pPr>
      <w:r w:rsidRPr="0018719C">
        <w:rPr>
          <w:rFonts w:ascii="Times New Roman" w:hAnsi="Times New Roman" w:cs="Times New Roman"/>
          <w:color w:val="222222"/>
          <w:sz w:val="24"/>
          <w:szCs w:val="24"/>
        </w:rPr>
        <w:t xml:space="preserve">Stern, N., 2009. </w:t>
      </w:r>
      <w:r w:rsidRPr="0018719C">
        <w:rPr>
          <w:rFonts w:ascii="Times New Roman" w:hAnsi="Times New Roman" w:cs="Times New Roman"/>
          <w:i/>
          <w:color w:val="222222"/>
          <w:sz w:val="24"/>
          <w:szCs w:val="24"/>
        </w:rPr>
        <w:t xml:space="preserve">Managing Climate Change and Overcoming Poverty: Facing the Realities and Building a Global Agreement, </w:t>
      </w:r>
      <w:r w:rsidRPr="0018719C">
        <w:rPr>
          <w:rFonts w:ascii="Times New Roman" w:hAnsi="Times New Roman" w:cs="Times New Roman"/>
          <w:color w:val="222222"/>
          <w:sz w:val="24"/>
          <w:szCs w:val="24"/>
        </w:rPr>
        <w:t>Centre for Climate Change Economics and Policy (CCCEP) and the Grantham Research Institute on Climate Change and the Environment, London, UK, 28 pp</w:t>
      </w:r>
    </w:p>
    <w:p w14:paraId="4A4D5F3F" w14:textId="77777777" w:rsidR="009A3362" w:rsidRPr="0018719C" w:rsidRDefault="009A3362" w:rsidP="009F3937">
      <w:pPr>
        <w:shd w:val="clear" w:color="auto" w:fill="FFFFFF"/>
        <w:spacing w:after="120"/>
        <w:ind w:left="567" w:hanging="547"/>
        <w:jc w:val="both"/>
        <w:rPr>
          <w:rFonts w:ascii="Times New Roman" w:hAnsi="Times New Roman" w:cs="Times New Roman"/>
          <w:color w:val="222222"/>
          <w:sz w:val="24"/>
          <w:szCs w:val="24"/>
        </w:rPr>
      </w:pPr>
      <w:r w:rsidRPr="0018719C">
        <w:rPr>
          <w:rFonts w:ascii="Times New Roman" w:hAnsi="Times New Roman" w:cs="Times New Roman"/>
          <w:color w:val="222222"/>
          <w:sz w:val="24"/>
          <w:szCs w:val="24"/>
        </w:rPr>
        <w:t>Thurlow, J., T. Zhu, &amp; X. Diao, 2009. ‘The Impact of Climate Variability and Change on Economic Growth and Poverty in Zambia’, IFPRI Discussion Paper 00890, International Food Policy Research Institute (IFPRI), Washington, DC, USA, 72pp</w:t>
      </w:r>
    </w:p>
    <w:p w14:paraId="154BDD9D" w14:textId="77777777" w:rsidR="009A3362" w:rsidRPr="0018719C" w:rsidRDefault="009A3362" w:rsidP="009F3937">
      <w:pPr>
        <w:shd w:val="clear" w:color="auto" w:fill="FFFFFF"/>
        <w:spacing w:after="120"/>
        <w:ind w:left="567" w:hanging="567"/>
        <w:jc w:val="both"/>
        <w:rPr>
          <w:rFonts w:ascii="Times New Roman" w:hAnsi="Times New Roman" w:cs="Times New Roman"/>
          <w:color w:val="222222"/>
          <w:sz w:val="24"/>
          <w:szCs w:val="24"/>
        </w:rPr>
      </w:pPr>
      <w:r w:rsidRPr="0018719C">
        <w:rPr>
          <w:rFonts w:ascii="Times New Roman" w:hAnsi="Times New Roman" w:cs="Times New Roman"/>
          <w:color w:val="222222"/>
          <w:sz w:val="24"/>
          <w:szCs w:val="24"/>
        </w:rPr>
        <w:t xml:space="preserve">Tran Quoc Dat, K. Likitdecharote, T. Srisatit, &amp; N.H. Trung, 2011. ‘Modeling the Influence of River Discharge and Sea Level Rise on Salinity Intrusion in Mekong Delta’, In: </w:t>
      </w:r>
      <w:r w:rsidRPr="0018719C">
        <w:rPr>
          <w:rFonts w:ascii="Times New Roman" w:hAnsi="Times New Roman" w:cs="Times New Roman"/>
          <w:i/>
          <w:iCs/>
          <w:color w:val="222222"/>
          <w:sz w:val="24"/>
          <w:szCs w:val="24"/>
        </w:rPr>
        <w:t>Proceedings The 1st Environment Asia International conference on Environmental Supporting in Food and Energy Security: Crisis and Opportunity</w:t>
      </w:r>
      <w:r w:rsidRPr="0018719C">
        <w:rPr>
          <w:rFonts w:ascii="Times New Roman" w:hAnsi="Times New Roman" w:cs="Times New Roman"/>
          <w:color w:val="222222"/>
          <w:sz w:val="24"/>
          <w:szCs w:val="24"/>
        </w:rPr>
        <w:t>, Bangkok, Thailand, 2011, 685-710.</w:t>
      </w:r>
    </w:p>
    <w:p w14:paraId="1A818ED4" w14:textId="77777777" w:rsidR="009A3362" w:rsidRPr="0018719C" w:rsidRDefault="009A3362" w:rsidP="009F3937">
      <w:pPr>
        <w:shd w:val="clear" w:color="auto" w:fill="FFFFFF"/>
        <w:spacing w:after="120"/>
        <w:ind w:left="567" w:hanging="567"/>
        <w:jc w:val="both"/>
        <w:rPr>
          <w:rFonts w:ascii="Times New Roman" w:hAnsi="Times New Roman" w:cs="Times New Roman"/>
          <w:color w:val="222222"/>
          <w:sz w:val="24"/>
          <w:szCs w:val="24"/>
        </w:rPr>
      </w:pPr>
      <w:bookmarkStart w:id="150" w:name="_ENREF_90"/>
      <w:r w:rsidRPr="0018719C">
        <w:rPr>
          <w:rFonts w:ascii="Times New Roman" w:hAnsi="Times New Roman" w:cs="Times New Roman"/>
          <w:bCs/>
          <w:color w:val="222222"/>
          <w:sz w:val="24"/>
          <w:szCs w:val="24"/>
        </w:rPr>
        <w:lastRenderedPageBreak/>
        <w:t>Tran Thuc</w:t>
      </w:r>
      <w:r w:rsidRPr="0018719C">
        <w:rPr>
          <w:rFonts w:ascii="Times New Roman" w:hAnsi="Times New Roman" w:cs="Times New Roman"/>
          <w:color w:val="222222"/>
          <w:sz w:val="24"/>
          <w:szCs w:val="24"/>
        </w:rPr>
        <w:t xml:space="preserve">, 2008. </w:t>
      </w:r>
      <w:r w:rsidRPr="0018719C">
        <w:rPr>
          <w:rFonts w:ascii="Times New Roman" w:hAnsi="Times New Roman" w:cs="Times New Roman"/>
          <w:i/>
          <w:iCs/>
          <w:color w:val="222222"/>
          <w:sz w:val="24"/>
          <w:szCs w:val="24"/>
        </w:rPr>
        <w:t>Xây dựng bản đồ hạn hán và mức độ thiếu nước sinh hoạt ở Nam Trung bộ và Tây Nguyên</w:t>
      </w:r>
      <w:r w:rsidRPr="0018719C">
        <w:rPr>
          <w:rFonts w:ascii="Times New Roman" w:hAnsi="Times New Roman" w:cs="Times New Roman"/>
          <w:color w:val="222222"/>
          <w:sz w:val="24"/>
          <w:szCs w:val="24"/>
        </w:rPr>
        <w:t>. Viện Khoa học Khí tượng Thủy văn và Môi trường.</w:t>
      </w:r>
      <w:bookmarkEnd w:id="150"/>
    </w:p>
    <w:p w14:paraId="775116BB" w14:textId="77777777" w:rsidR="009A3362" w:rsidRPr="0018719C" w:rsidRDefault="009A3362" w:rsidP="009F3937">
      <w:pPr>
        <w:shd w:val="clear" w:color="auto" w:fill="FFFFFF"/>
        <w:spacing w:after="120"/>
        <w:ind w:left="567" w:hanging="567"/>
        <w:jc w:val="both"/>
        <w:rPr>
          <w:rFonts w:ascii="Times New Roman" w:hAnsi="Times New Roman" w:cs="Times New Roman"/>
          <w:color w:val="222222"/>
          <w:sz w:val="24"/>
          <w:szCs w:val="24"/>
        </w:rPr>
      </w:pPr>
      <w:r w:rsidRPr="0018719C">
        <w:rPr>
          <w:rFonts w:ascii="Times New Roman" w:hAnsi="Times New Roman" w:cs="Times New Roman"/>
          <w:color w:val="222222"/>
          <w:sz w:val="24"/>
          <w:szCs w:val="24"/>
        </w:rPr>
        <w:t xml:space="preserve">Tubiello, F., J. Schmidhuber, M. Howden, P.G. Neofotis, S. Park, E. Fernandes, and D. Thapa, 2008. </w:t>
      </w:r>
      <w:r w:rsidRPr="0018719C">
        <w:rPr>
          <w:rFonts w:ascii="Times New Roman" w:hAnsi="Times New Roman" w:cs="Times New Roman"/>
          <w:i/>
          <w:color w:val="222222"/>
          <w:sz w:val="24"/>
          <w:szCs w:val="24"/>
        </w:rPr>
        <w:t>Climate Change Response Strategies for Agriculture: Challenges and Opportunities for the 21st Century</w:t>
      </w:r>
      <w:r w:rsidRPr="0018719C">
        <w:rPr>
          <w:rFonts w:ascii="Times New Roman" w:hAnsi="Times New Roman" w:cs="Times New Roman"/>
          <w:color w:val="222222"/>
          <w:sz w:val="24"/>
          <w:szCs w:val="24"/>
        </w:rPr>
        <w:t>. Agriculture and Rural Development Discussion Paper No. 42, The International Bank for Reconstruction and Development / The World Bank,Washington, DC, USA, 75 pp.</w:t>
      </w:r>
    </w:p>
    <w:p w14:paraId="7CE1FB37" w14:textId="77777777" w:rsidR="009A3362" w:rsidRPr="0018719C" w:rsidRDefault="009A3362" w:rsidP="009F3937">
      <w:pPr>
        <w:spacing w:after="120"/>
        <w:ind w:left="720" w:hanging="720"/>
        <w:rPr>
          <w:rFonts w:ascii="Times New Roman" w:hAnsi="Times New Roman" w:cs="Times New Roman"/>
          <w:sz w:val="24"/>
          <w:szCs w:val="24"/>
        </w:rPr>
      </w:pPr>
      <w:r w:rsidRPr="0018719C">
        <w:rPr>
          <w:rFonts w:ascii="Times New Roman" w:hAnsi="Times New Roman" w:cs="Times New Roman"/>
          <w:sz w:val="24"/>
          <w:szCs w:val="24"/>
        </w:rPr>
        <w:t xml:space="preserve">UK Department for International Development (DFID). (2004). </w:t>
      </w:r>
      <w:r w:rsidRPr="0018719C">
        <w:rPr>
          <w:rFonts w:ascii="Times New Roman" w:hAnsi="Times New Roman" w:cs="Times New Roman"/>
          <w:i/>
          <w:sz w:val="24"/>
          <w:szCs w:val="24"/>
        </w:rPr>
        <w:t>Disaster Risk Reduction: a Development Concern - A scoping study on links between disaster risk reduction, poverty and development.</w:t>
      </w:r>
      <w:r w:rsidRPr="0018719C">
        <w:rPr>
          <w:rFonts w:ascii="Times New Roman" w:hAnsi="Times New Roman" w:cs="Times New Roman"/>
          <w:sz w:val="24"/>
          <w:szCs w:val="24"/>
        </w:rPr>
        <w:t xml:space="preserve"> </w:t>
      </w:r>
    </w:p>
    <w:p w14:paraId="046F73C8" w14:textId="77777777" w:rsidR="009A3362" w:rsidRPr="0018719C" w:rsidRDefault="009A3362" w:rsidP="009F3937">
      <w:pPr>
        <w:spacing w:after="120"/>
        <w:ind w:left="567" w:hanging="547"/>
        <w:rPr>
          <w:rFonts w:ascii="Times New Roman" w:hAnsi="Times New Roman" w:cs="Times New Roman"/>
          <w:sz w:val="24"/>
          <w:szCs w:val="24"/>
        </w:rPr>
      </w:pPr>
      <w:r w:rsidRPr="0018719C">
        <w:rPr>
          <w:rFonts w:ascii="Times New Roman" w:hAnsi="Times New Roman" w:cs="Times New Roman"/>
          <w:sz w:val="24"/>
          <w:szCs w:val="24"/>
        </w:rPr>
        <w:t xml:space="preserve">UN International Strategy for Disaster Reduction (UNISDR) (2009), </w:t>
      </w:r>
      <w:r w:rsidRPr="0018719C">
        <w:rPr>
          <w:rFonts w:ascii="Times New Roman" w:hAnsi="Times New Roman" w:cs="Times New Roman"/>
          <w:i/>
          <w:sz w:val="24"/>
          <w:szCs w:val="24"/>
        </w:rPr>
        <w:t>Global Assessment Report on Disaster Risk Reduction – Risk and Poverty in a Changing Climate</w:t>
      </w:r>
      <w:r w:rsidRPr="0018719C">
        <w:rPr>
          <w:rFonts w:ascii="Times New Roman" w:hAnsi="Times New Roman" w:cs="Times New Roman"/>
          <w:sz w:val="24"/>
          <w:szCs w:val="24"/>
        </w:rPr>
        <w:t xml:space="preserve">, United Nations, Geneva, Switzerland. </w:t>
      </w:r>
    </w:p>
    <w:p w14:paraId="42B96A71" w14:textId="77777777" w:rsidR="009A3362" w:rsidRPr="0018719C" w:rsidRDefault="009A3362" w:rsidP="009F3937">
      <w:pPr>
        <w:spacing w:after="120"/>
        <w:ind w:left="567" w:hanging="547"/>
        <w:jc w:val="both"/>
        <w:rPr>
          <w:rFonts w:ascii="Times New Roman" w:hAnsi="Times New Roman" w:cs="Times New Roman"/>
          <w:sz w:val="24"/>
          <w:szCs w:val="24"/>
        </w:rPr>
      </w:pPr>
      <w:r w:rsidRPr="0018719C">
        <w:rPr>
          <w:rFonts w:ascii="Times New Roman" w:hAnsi="Times New Roman" w:cs="Times New Roman"/>
          <w:sz w:val="24"/>
          <w:szCs w:val="24"/>
        </w:rPr>
        <w:t xml:space="preserve"> UN International Strategy for Disaster Reduction (UNISDR) (2011), </w:t>
      </w:r>
      <w:r w:rsidRPr="0018719C">
        <w:rPr>
          <w:rFonts w:ascii="Times New Roman" w:hAnsi="Times New Roman" w:cs="Times New Roman"/>
          <w:i/>
          <w:sz w:val="24"/>
          <w:szCs w:val="24"/>
        </w:rPr>
        <w:t>Global Assessment Report on Disaster Risk Reduction – Revealing risk, redefining development,</w:t>
      </w:r>
      <w:r w:rsidRPr="0018719C">
        <w:rPr>
          <w:rFonts w:ascii="Times New Roman" w:hAnsi="Times New Roman" w:cs="Times New Roman"/>
          <w:sz w:val="24"/>
          <w:szCs w:val="24"/>
        </w:rPr>
        <w:t xml:space="preserve"> United Nations, Geneva, Switzerland.</w:t>
      </w:r>
      <w:r w:rsidRPr="0018719C">
        <w:rPr>
          <w:rFonts w:ascii="Times New Roman" w:hAnsi="Times New Roman" w:cs="Times New Roman"/>
          <w:i/>
          <w:sz w:val="24"/>
          <w:szCs w:val="24"/>
        </w:rPr>
        <w:t xml:space="preserve"> </w:t>
      </w:r>
    </w:p>
    <w:p w14:paraId="5E354006" w14:textId="77777777" w:rsidR="009A3362" w:rsidRPr="0018719C" w:rsidRDefault="009A3362" w:rsidP="009F3937">
      <w:pPr>
        <w:spacing w:after="120"/>
        <w:ind w:left="567" w:hanging="547"/>
        <w:jc w:val="both"/>
        <w:rPr>
          <w:rFonts w:ascii="Times New Roman" w:hAnsi="Times New Roman" w:cs="Times New Roman"/>
          <w:sz w:val="24"/>
          <w:szCs w:val="24"/>
        </w:rPr>
      </w:pPr>
      <w:r w:rsidRPr="0018719C">
        <w:rPr>
          <w:rFonts w:ascii="Times New Roman" w:hAnsi="Times New Roman" w:cs="Times New Roman"/>
          <w:sz w:val="24"/>
          <w:szCs w:val="24"/>
        </w:rPr>
        <w:t xml:space="preserve">UN International Strategy for Disaster Reduction (UNISDR) (2013), </w:t>
      </w:r>
      <w:r w:rsidRPr="0018719C">
        <w:rPr>
          <w:rFonts w:ascii="Times New Roman" w:hAnsi="Times New Roman" w:cs="Times New Roman"/>
          <w:i/>
          <w:sz w:val="24"/>
          <w:szCs w:val="24"/>
        </w:rPr>
        <w:t>Global Assessment Report on Disaster Risk Reduction – From sharing risk to shared value: the business case for disaster risk reduction</w:t>
      </w:r>
      <w:r w:rsidRPr="0018719C">
        <w:rPr>
          <w:rFonts w:ascii="Times New Roman" w:hAnsi="Times New Roman" w:cs="Times New Roman"/>
          <w:sz w:val="24"/>
          <w:szCs w:val="24"/>
        </w:rPr>
        <w:t>, United Nations, Geneva, Switzerland.</w:t>
      </w:r>
    </w:p>
    <w:p w14:paraId="3BE61141" w14:textId="77777777" w:rsidR="009A3362" w:rsidRPr="0018719C" w:rsidRDefault="009A3362" w:rsidP="009F3937">
      <w:pPr>
        <w:spacing w:after="120"/>
        <w:ind w:left="720" w:hanging="720"/>
        <w:rPr>
          <w:rFonts w:ascii="Times New Roman" w:hAnsi="Times New Roman" w:cs="Times New Roman"/>
          <w:sz w:val="24"/>
          <w:szCs w:val="24"/>
        </w:rPr>
      </w:pPr>
      <w:r w:rsidRPr="0018719C">
        <w:rPr>
          <w:rFonts w:ascii="Times New Roman" w:hAnsi="Times New Roman" w:cs="Times New Roman"/>
          <w:sz w:val="24"/>
          <w:szCs w:val="24"/>
        </w:rPr>
        <w:t xml:space="preserve">UN International Strategy for Disaster Reduction (UNISDR) (2015), </w:t>
      </w:r>
      <w:r w:rsidRPr="0018719C">
        <w:rPr>
          <w:rFonts w:ascii="Times New Roman" w:hAnsi="Times New Roman" w:cs="Times New Roman"/>
          <w:i/>
          <w:sz w:val="24"/>
          <w:szCs w:val="24"/>
        </w:rPr>
        <w:t>Global Assessment Report on Disaster Risk Reduction, Making Development Sustainable: The future of disaster risk management</w:t>
      </w:r>
      <w:r w:rsidRPr="0018719C">
        <w:rPr>
          <w:rFonts w:ascii="Times New Roman" w:hAnsi="Times New Roman" w:cs="Times New Roman"/>
          <w:sz w:val="24"/>
          <w:szCs w:val="24"/>
        </w:rPr>
        <w:t xml:space="preserve">, United Nations, Geneva, Switzerland. </w:t>
      </w:r>
    </w:p>
    <w:p w14:paraId="0430B3BF" w14:textId="77777777" w:rsidR="009A3362" w:rsidRPr="0018719C" w:rsidRDefault="009A3362" w:rsidP="009F3937">
      <w:pPr>
        <w:shd w:val="clear" w:color="auto" w:fill="FFFFFF"/>
        <w:spacing w:after="120"/>
        <w:ind w:left="567" w:hanging="547"/>
        <w:jc w:val="both"/>
        <w:rPr>
          <w:rFonts w:ascii="Times New Roman" w:hAnsi="Times New Roman" w:cs="Times New Roman"/>
          <w:color w:val="222222"/>
          <w:sz w:val="24"/>
          <w:szCs w:val="24"/>
        </w:rPr>
      </w:pPr>
      <w:r w:rsidRPr="0018719C">
        <w:rPr>
          <w:rFonts w:ascii="Times New Roman" w:hAnsi="Times New Roman" w:cs="Times New Roman"/>
          <w:color w:val="222222"/>
          <w:sz w:val="24"/>
          <w:szCs w:val="24"/>
        </w:rPr>
        <w:t xml:space="preserve">UNDP, 1994. </w:t>
      </w:r>
      <w:r w:rsidRPr="0018719C">
        <w:rPr>
          <w:rFonts w:ascii="Times New Roman" w:hAnsi="Times New Roman" w:cs="Times New Roman"/>
          <w:i/>
          <w:color w:val="222222"/>
          <w:sz w:val="24"/>
          <w:szCs w:val="24"/>
        </w:rPr>
        <w:t>Human Development Report 1994: New Dimensions of Human Security</w:t>
      </w:r>
      <w:r w:rsidRPr="0018719C">
        <w:rPr>
          <w:rFonts w:ascii="Times New Roman" w:hAnsi="Times New Roman" w:cs="Times New Roman"/>
          <w:color w:val="222222"/>
          <w:sz w:val="24"/>
          <w:szCs w:val="24"/>
        </w:rPr>
        <w:t>, United Nations Development Program (UNDP), Oxford University Press, Oxford, UK and New York, NY, USA, 226 pp.</w:t>
      </w:r>
    </w:p>
    <w:p w14:paraId="5B6C64A7" w14:textId="77777777" w:rsidR="009A3362" w:rsidRPr="0018719C" w:rsidRDefault="009A3362" w:rsidP="009F3937">
      <w:pPr>
        <w:shd w:val="clear" w:color="auto" w:fill="FFFFFF"/>
        <w:spacing w:after="120"/>
        <w:ind w:left="567" w:hanging="567"/>
        <w:jc w:val="both"/>
        <w:rPr>
          <w:rFonts w:ascii="Times New Roman" w:hAnsi="Times New Roman" w:cs="Times New Roman"/>
          <w:color w:val="222222"/>
          <w:sz w:val="24"/>
          <w:szCs w:val="24"/>
        </w:rPr>
      </w:pPr>
      <w:r w:rsidRPr="0018719C">
        <w:rPr>
          <w:rFonts w:ascii="Times New Roman" w:hAnsi="Times New Roman" w:cs="Times New Roman"/>
          <w:bCs/>
          <w:color w:val="222222"/>
          <w:sz w:val="24"/>
          <w:szCs w:val="24"/>
        </w:rPr>
        <w:t>UNU-WIDER</w:t>
      </w:r>
      <w:r w:rsidRPr="0018719C">
        <w:rPr>
          <w:rFonts w:ascii="Times New Roman" w:hAnsi="Times New Roman" w:cs="Times New Roman"/>
          <w:color w:val="222222"/>
          <w:sz w:val="24"/>
          <w:szCs w:val="24"/>
        </w:rPr>
        <w:t xml:space="preserve">, 2012. </w:t>
      </w:r>
      <w:r w:rsidRPr="0018719C">
        <w:rPr>
          <w:rFonts w:ascii="Times New Roman" w:hAnsi="Times New Roman" w:cs="Times New Roman"/>
          <w:i/>
          <w:iCs/>
          <w:color w:val="222222"/>
          <w:sz w:val="24"/>
          <w:szCs w:val="24"/>
        </w:rPr>
        <w:t>Implication of Climate Change for economic growth and development in Viet Nam to 2050</w:t>
      </w:r>
      <w:r w:rsidRPr="0018719C">
        <w:rPr>
          <w:rFonts w:ascii="Times New Roman" w:hAnsi="Times New Roman" w:cs="Times New Roman"/>
          <w:color w:val="222222"/>
          <w:sz w:val="24"/>
          <w:szCs w:val="24"/>
        </w:rPr>
        <w:t>. Ha Noi Statistics publish House, 226 pp.</w:t>
      </w:r>
    </w:p>
    <w:p w14:paraId="685E3255" w14:textId="77777777" w:rsidR="009A3362" w:rsidRPr="009A3362" w:rsidRDefault="009A3362" w:rsidP="009A3362">
      <w:pPr>
        <w:shd w:val="clear" w:color="auto" w:fill="FFFFFF"/>
        <w:spacing w:after="120"/>
        <w:ind w:left="567" w:hanging="567"/>
        <w:jc w:val="both"/>
        <w:rPr>
          <w:rFonts w:ascii="Times New Roman" w:hAnsi="Times New Roman" w:cs="Times New Roman"/>
          <w:color w:val="222222"/>
          <w:sz w:val="24"/>
          <w:szCs w:val="24"/>
        </w:rPr>
      </w:pPr>
      <w:r w:rsidRPr="009A3362">
        <w:rPr>
          <w:rFonts w:ascii="Times New Roman" w:hAnsi="Times New Roman" w:cs="Times New Roman"/>
          <w:color w:val="222222"/>
          <w:sz w:val="24"/>
          <w:szCs w:val="24"/>
        </w:rPr>
        <w:t>Van Pham Dang Tri, Nguyen Hieu Trung, and Nguyen Thanh Tuu, 2012.  Flow dynamics of the Long Xuyen Quadrangle under the impacts of full-dyke systems and sea level rise. VNU Journal of Science, Earth Sciences, 28:205–214.</w:t>
      </w:r>
    </w:p>
    <w:p w14:paraId="00BDD4A7" w14:textId="77777777" w:rsidR="009A3362" w:rsidRPr="0018719C" w:rsidRDefault="009A3362" w:rsidP="009F3937">
      <w:pPr>
        <w:shd w:val="clear" w:color="auto" w:fill="FFFFFF"/>
        <w:spacing w:after="120"/>
        <w:ind w:left="567" w:hanging="567"/>
        <w:jc w:val="both"/>
        <w:rPr>
          <w:rFonts w:ascii="Times New Roman" w:hAnsi="Times New Roman" w:cs="Times New Roman"/>
          <w:color w:val="222222"/>
          <w:sz w:val="24"/>
          <w:szCs w:val="24"/>
        </w:rPr>
      </w:pPr>
      <w:r w:rsidRPr="0018719C">
        <w:rPr>
          <w:rFonts w:ascii="Times New Roman" w:hAnsi="Times New Roman" w:cs="Times New Roman"/>
          <w:bCs/>
          <w:color w:val="222222"/>
          <w:sz w:val="24"/>
          <w:szCs w:val="24"/>
        </w:rPr>
        <w:t>Vũ Hoàng Linh</w:t>
      </w:r>
      <w:r w:rsidRPr="0018719C">
        <w:rPr>
          <w:rFonts w:ascii="Times New Roman" w:hAnsi="Times New Roman" w:cs="Times New Roman"/>
          <w:color w:val="222222"/>
          <w:sz w:val="24"/>
          <w:szCs w:val="24"/>
        </w:rPr>
        <w:t xml:space="preserve">, &amp; P. Glewwe, 2008: </w:t>
      </w:r>
      <w:r w:rsidRPr="0018719C">
        <w:rPr>
          <w:rFonts w:ascii="Times New Roman" w:hAnsi="Times New Roman" w:cs="Times New Roman"/>
          <w:i/>
          <w:iCs/>
          <w:color w:val="222222"/>
          <w:sz w:val="24"/>
          <w:szCs w:val="24"/>
        </w:rPr>
        <w:t>Working Paper Series No. 13: Impacts of rising foodprices on poverty and welfare in Vietnam</w:t>
      </w:r>
      <w:r w:rsidRPr="0018719C">
        <w:rPr>
          <w:rFonts w:ascii="Times New Roman" w:hAnsi="Times New Roman" w:cs="Times New Roman"/>
          <w:color w:val="222222"/>
          <w:sz w:val="24"/>
          <w:szCs w:val="24"/>
        </w:rPr>
        <w:t>. Development and Policies Research Center (DEPOCEN), Hanoi, Vietnam, 35 pp.</w:t>
      </w:r>
    </w:p>
    <w:p w14:paraId="0D93C21E" w14:textId="77777777" w:rsidR="009A3362" w:rsidRPr="0018719C" w:rsidRDefault="009A3362" w:rsidP="009F3937">
      <w:pPr>
        <w:shd w:val="clear" w:color="auto" w:fill="FFFFFF"/>
        <w:spacing w:after="120"/>
        <w:ind w:left="567" w:hanging="567"/>
        <w:jc w:val="both"/>
        <w:rPr>
          <w:rFonts w:ascii="Times New Roman" w:hAnsi="Times New Roman" w:cs="Times New Roman"/>
          <w:color w:val="222222"/>
          <w:sz w:val="24"/>
          <w:szCs w:val="24"/>
        </w:rPr>
      </w:pPr>
      <w:r w:rsidRPr="0018719C">
        <w:rPr>
          <w:rFonts w:ascii="Times New Roman" w:hAnsi="Times New Roman" w:cs="Times New Roman"/>
          <w:bCs/>
          <w:color w:val="222222"/>
          <w:sz w:val="24"/>
          <w:szCs w:val="24"/>
        </w:rPr>
        <w:t>Wen-Cheng</w:t>
      </w:r>
      <w:r w:rsidRPr="0018719C">
        <w:rPr>
          <w:rFonts w:ascii="Times New Roman" w:hAnsi="Times New Roman" w:cs="Times New Roman"/>
          <w:color w:val="222222"/>
          <w:sz w:val="24"/>
          <w:szCs w:val="24"/>
        </w:rPr>
        <w:t xml:space="preserve">, L., and L. Hong-Ming, 2014. ‘Assessing the impacts of sea level rise on salinity intrustion and transport time scales in a tidal estuary, Taiwan’, </w:t>
      </w:r>
      <w:r w:rsidRPr="0018719C">
        <w:rPr>
          <w:rFonts w:ascii="Times New Roman" w:hAnsi="Times New Roman" w:cs="Times New Roman"/>
          <w:i/>
          <w:iCs/>
          <w:color w:val="222222"/>
          <w:sz w:val="24"/>
          <w:szCs w:val="24"/>
        </w:rPr>
        <w:t>Water</w:t>
      </w:r>
      <w:r w:rsidRPr="0018719C">
        <w:rPr>
          <w:rFonts w:ascii="Times New Roman" w:hAnsi="Times New Roman" w:cs="Times New Roman"/>
          <w:color w:val="222222"/>
          <w:sz w:val="24"/>
          <w:szCs w:val="24"/>
        </w:rPr>
        <w:t xml:space="preserve">, </w:t>
      </w:r>
      <w:r w:rsidRPr="0018719C">
        <w:rPr>
          <w:rFonts w:ascii="Times New Roman" w:hAnsi="Times New Roman" w:cs="Times New Roman"/>
          <w:bCs/>
          <w:color w:val="222222"/>
          <w:sz w:val="24"/>
          <w:szCs w:val="24"/>
        </w:rPr>
        <w:t>6</w:t>
      </w:r>
      <w:r w:rsidRPr="0018719C">
        <w:rPr>
          <w:rFonts w:ascii="Times New Roman" w:hAnsi="Times New Roman" w:cs="Times New Roman"/>
          <w:color w:val="222222"/>
          <w:sz w:val="24"/>
          <w:szCs w:val="24"/>
        </w:rPr>
        <w:t>, 324-344.</w:t>
      </w:r>
    </w:p>
    <w:p w14:paraId="788ABC42" w14:textId="77777777" w:rsidR="009A3362" w:rsidRPr="0018719C" w:rsidRDefault="009A3362" w:rsidP="009F3937">
      <w:pPr>
        <w:spacing w:after="120"/>
        <w:ind w:left="567" w:hanging="547"/>
        <w:rPr>
          <w:rFonts w:ascii="Times New Roman" w:hAnsi="Times New Roman" w:cs="Times New Roman"/>
          <w:sz w:val="24"/>
          <w:szCs w:val="24"/>
        </w:rPr>
      </w:pPr>
      <w:r w:rsidRPr="0018719C">
        <w:rPr>
          <w:rFonts w:ascii="Times New Roman" w:hAnsi="Times New Roman" w:cs="Times New Roman"/>
          <w:sz w:val="24"/>
          <w:szCs w:val="24"/>
        </w:rPr>
        <w:t>Wilkinson, E. and Peters, K. (Eds.) (2015) Climate extremes and resilient poverty reduction: development designed with uncertainty in mind. Overseas Development Institute, London</w:t>
      </w:r>
    </w:p>
    <w:p w14:paraId="7D6520A1" w14:textId="77777777" w:rsidR="009A3362" w:rsidRPr="0018719C" w:rsidRDefault="009A3362" w:rsidP="009F3937">
      <w:pPr>
        <w:shd w:val="clear" w:color="auto" w:fill="FFFFFF"/>
        <w:spacing w:after="120"/>
        <w:ind w:left="567" w:hanging="567"/>
        <w:jc w:val="both"/>
        <w:rPr>
          <w:rFonts w:ascii="Times New Roman" w:hAnsi="Times New Roman" w:cs="Times New Roman"/>
          <w:color w:val="222222"/>
          <w:sz w:val="24"/>
          <w:szCs w:val="24"/>
        </w:rPr>
      </w:pPr>
      <w:r w:rsidRPr="0018719C">
        <w:rPr>
          <w:rFonts w:ascii="Times New Roman" w:hAnsi="Times New Roman" w:cs="Times New Roman"/>
          <w:color w:val="222222"/>
          <w:sz w:val="24"/>
          <w:szCs w:val="24"/>
        </w:rPr>
        <w:t xml:space="preserve">Wisner, B., P. Blaikie, T. Cannon, &amp; I. Davis, 2004: </w:t>
      </w:r>
      <w:r w:rsidRPr="0018719C">
        <w:rPr>
          <w:rFonts w:ascii="Times New Roman" w:hAnsi="Times New Roman" w:cs="Times New Roman"/>
          <w:i/>
          <w:color w:val="222222"/>
          <w:sz w:val="24"/>
          <w:szCs w:val="24"/>
        </w:rPr>
        <w:t>At Risk: Natural Hazards, People’s Vulnerability, and Disasters</w:t>
      </w:r>
      <w:r w:rsidRPr="0018719C">
        <w:rPr>
          <w:rFonts w:ascii="Times New Roman" w:hAnsi="Times New Roman" w:cs="Times New Roman"/>
          <w:color w:val="222222"/>
          <w:sz w:val="24"/>
          <w:szCs w:val="24"/>
        </w:rPr>
        <w:t>, 2nd edition. Routledge, London, UK.</w:t>
      </w:r>
    </w:p>
    <w:p w14:paraId="2BA1B142" w14:textId="77777777" w:rsidR="009A3362" w:rsidRPr="0018719C" w:rsidRDefault="009A3362" w:rsidP="009F3937">
      <w:pPr>
        <w:spacing w:after="120"/>
        <w:ind w:left="567" w:hanging="547"/>
        <w:rPr>
          <w:rFonts w:ascii="Times New Roman" w:hAnsi="Times New Roman" w:cs="Times New Roman"/>
          <w:sz w:val="24"/>
          <w:szCs w:val="24"/>
        </w:rPr>
      </w:pPr>
      <w:r w:rsidRPr="0018719C">
        <w:rPr>
          <w:rFonts w:ascii="Times New Roman" w:hAnsi="Times New Roman" w:cs="Times New Roman"/>
          <w:sz w:val="24"/>
          <w:szCs w:val="24"/>
        </w:rPr>
        <w:t xml:space="preserve">Wisner, B., Westgate, K. and O’Keefe, P. (1976) </w:t>
      </w:r>
      <w:r w:rsidRPr="0018719C">
        <w:rPr>
          <w:rFonts w:ascii="Times New Roman" w:hAnsi="Times New Roman" w:cs="Times New Roman"/>
          <w:i/>
          <w:sz w:val="24"/>
          <w:szCs w:val="24"/>
        </w:rPr>
        <w:t>Poverty and Disaster</w:t>
      </w:r>
      <w:r w:rsidRPr="0018719C">
        <w:rPr>
          <w:rFonts w:ascii="Times New Roman" w:hAnsi="Times New Roman" w:cs="Times New Roman"/>
          <w:sz w:val="24"/>
          <w:szCs w:val="24"/>
        </w:rPr>
        <w:t xml:space="preserve">, London, New Society. </w:t>
      </w:r>
    </w:p>
    <w:p w14:paraId="7519F2B0" w14:textId="77777777" w:rsidR="009A3362" w:rsidRPr="0018719C" w:rsidRDefault="009A3362" w:rsidP="009F3937">
      <w:pPr>
        <w:spacing w:after="120"/>
        <w:ind w:left="567"/>
        <w:rPr>
          <w:rFonts w:ascii="Times New Roman" w:hAnsi="Times New Roman" w:cs="Times New Roman"/>
          <w:sz w:val="24"/>
          <w:szCs w:val="24"/>
        </w:rPr>
      </w:pPr>
      <w:r w:rsidRPr="0018719C">
        <w:rPr>
          <w:rFonts w:ascii="Times New Roman" w:hAnsi="Times New Roman" w:cs="Times New Roman"/>
          <w:bCs/>
          <w:color w:val="222222"/>
          <w:sz w:val="24"/>
          <w:szCs w:val="24"/>
        </w:rPr>
        <w:t>WMO</w:t>
      </w:r>
      <w:r w:rsidRPr="0018719C">
        <w:rPr>
          <w:rFonts w:ascii="Times New Roman" w:hAnsi="Times New Roman" w:cs="Times New Roman"/>
          <w:color w:val="222222"/>
          <w:sz w:val="24"/>
          <w:szCs w:val="24"/>
        </w:rPr>
        <w:t>, 2007</w:t>
      </w:r>
      <w:r w:rsidRPr="0018719C">
        <w:rPr>
          <w:rFonts w:ascii="Times New Roman" w:hAnsi="Times New Roman" w:cs="Times New Roman"/>
          <w:i/>
          <w:iCs/>
          <w:color w:val="222222"/>
          <w:sz w:val="24"/>
          <w:szCs w:val="24"/>
        </w:rPr>
        <w:t>: Climate change and desertiﬁ cation</w:t>
      </w:r>
      <w:r w:rsidRPr="0018719C">
        <w:rPr>
          <w:rFonts w:ascii="Times New Roman" w:hAnsi="Times New Roman" w:cs="Times New Roman"/>
          <w:color w:val="222222"/>
          <w:sz w:val="24"/>
          <w:szCs w:val="24"/>
        </w:rPr>
        <w:t>. World Meteorological Organization, droughtmanagement.info/literature/WMO_climate_change_desertification_2007.pdf</w:t>
      </w:r>
    </w:p>
    <w:p w14:paraId="7F802F3D" w14:textId="77777777" w:rsidR="009A3362" w:rsidRPr="0018719C" w:rsidRDefault="009A3362" w:rsidP="009F3937">
      <w:pPr>
        <w:spacing w:after="120"/>
        <w:ind w:left="567" w:hanging="547"/>
        <w:rPr>
          <w:rFonts w:ascii="Times New Roman" w:hAnsi="Times New Roman" w:cs="Times New Roman"/>
          <w:color w:val="222222"/>
          <w:sz w:val="24"/>
          <w:szCs w:val="24"/>
        </w:rPr>
      </w:pPr>
      <w:r w:rsidRPr="0018719C">
        <w:rPr>
          <w:rFonts w:ascii="Times New Roman" w:hAnsi="Times New Roman" w:cs="Times New Roman"/>
          <w:color w:val="222222"/>
          <w:sz w:val="24"/>
          <w:szCs w:val="24"/>
        </w:rPr>
        <w:lastRenderedPageBreak/>
        <w:t xml:space="preserve">World Bank, 2001. </w:t>
      </w:r>
      <w:r w:rsidRPr="0018719C">
        <w:rPr>
          <w:rFonts w:ascii="Times New Roman" w:hAnsi="Times New Roman" w:cs="Times New Roman"/>
          <w:i/>
          <w:color w:val="222222"/>
          <w:sz w:val="24"/>
          <w:szCs w:val="24"/>
        </w:rPr>
        <w:t>TheWorld Development Report, 2000-01:Attacking Poverty</w:t>
      </w:r>
      <w:r w:rsidRPr="0018719C">
        <w:rPr>
          <w:rFonts w:ascii="Times New Roman" w:hAnsi="Times New Roman" w:cs="Times New Roman"/>
          <w:color w:val="222222"/>
          <w:sz w:val="24"/>
          <w:szCs w:val="24"/>
        </w:rPr>
        <w:t>, The International Bank for Reconstruction and Development / The World Bank, Oxford University Press, New York, NY, USA, 335 pp</w:t>
      </w:r>
    </w:p>
    <w:p w14:paraId="73A1272D" w14:textId="77777777" w:rsidR="009A3362" w:rsidRPr="0018719C" w:rsidRDefault="009A3362" w:rsidP="009F3937">
      <w:pPr>
        <w:shd w:val="clear" w:color="auto" w:fill="FFFFFF"/>
        <w:spacing w:after="120"/>
        <w:ind w:left="567" w:hanging="567"/>
        <w:jc w:val="both"/>
        <w:rPr>
          <w:rFonts w:ascii="Times New Roman" w:hAnsi="Times New Roman" w:cs="Times New Roman"/>
          <w:color w:val="222222"/>
          <w:sz w:val="24"/>
          <w:szCs w:val="24"/>
        </w:rPr>
      </w:pPr>
      <w:r w:rsidRPr="0018719C">
        <w:rPr>
          <w:rFonts w:ascii="Times New Roman" w:hAnsi="Times New Roman" w:cs="Times New Roman"/>
          <w:bCs/>
          <w:color w:val="222222"/>
          <w:sz w:val="24"/>
          <w:szCs w:val="24"/>
        </w:rPr>
        <w:t>Yu</w:t>
      </w:r>
      <w:r w:rsidRPr="0018719C">
        <w:rPr>
          <w:rFonts w:ascii="Times New Roman" w:hAnsi="Times New Roman" w:cs="Times New Roman"/>
          <w:color w:val="222222"/>
          <w:sz w:val="24"/>
          <w:szCs w:val="24"/>
        </w:rPr>
        <w:t xml:space="preserve">, B., T. Zhu, C. Breisinger, and N.M. Hai, 2010: </w:t>
      </w:r>
      <w:r w:rsidRPr="0018719C">
        <w:rPr>
          <w:rFonts w:ascii="Times New Roman" w:hAnsi="Times New Roman" w:cs="Times New Roman"/>
          <w:i/>
          <w:iCs/>
          <w:color w:val="222222"/>
          <w:sz w:val="24"/>
          <w:szCs w:val="24"/>
        </w:rPr>
        <w:t>IFPRI Discussion Paper 01015: Impacts of Climate Change on Agriculture and Policy Options for Adaptation, The Case of Vietnam</w:t>
      </w:r>
      <w:r w:rsidRPr="0018719C">
        <w:rPr>
          <w:rFonts w:ascii="Times New Roman" w:hAnsi="Times New Roman" w:cs="Times New Roman"/>
          <w:color w:val="222222"/>
          <w:sz w:val="24"/>
          <w:szCs w:val="24"/>
        </w:rPr>
        <w:t>. Internataional Food Policy Research Institude, ifpri.org/sites/default/files/publications/ifpridp01015.pdf.</w:t>
      </w:r>
    </w:p>
    <w:p w14:paraId="0868D878" w14:textId="77777777" w:rsidR="009A3362" w:rsidRPr="0018719C" w:rsidRDefault="009A3362" w:rsidP="009F3937">
      <w:pPr>
        <w:shd w:val="clear" w:color="auto" w:fill="FFFFFF"/>
        <w:spacing w:after="120"/>
        <w:ind w:left="567" w:hanging="567"/>
        <w:jc w:val="both"/>
        <w:rPr>
          <w:rFonts w:ascii="Times New Roman" w:hAnsi="Times New Roman" w:cs="Times New Roman"/>
          <w:color w:val="222222"/>
          <w:sz w:val="24"/>
          <w:szCs w:val="24"/>
        </w:rPr>
      </w:pPr>
      <w:r w:rsidRPr="0018719C">
        <w:rPr>
          <w:rFonts w:ascii="Times New Roman" w:hAnsi="Times New Roman" w:cs="Times New Roman"/>
          <w:bCs/>
          <w:color w:val="222222"/>
          <w:sz w:val="24"/>
          <w:szCs w:val="24"/>
        </w:rPr>
        <w:t>Zhai</w:t>
      </w:r>
      <w:r w:rsidRPr="0018719C">
        <w:rPr>
          <w:rFonts w:ascii="Times New Roman" w:hAnsi="Times New Roman" w:cs="Times New Roman"/>
          <w:color w:val="222222"/>
          <w:sz w:val="24"/>
          <w:szCs w:val="24"/>
        </w:rPr>
        <w:t xml:space="preserve">, F., and J. Zhuang, 2009: </w:t>
      </w:r>
      <w:r w:rsidRPr="0018719C">
        <w:rPr>
          <w:rFonts w:ascii="Times New Roman" w:hAnsi="Times New Roman" w:cs="Times New Roman"/>
          <w:i/>
          <w:iCs/>
          <w:color w:val="222222"/>
          <w:sz w:val="24"/>
          <w:szCs w:val="24"/>
        </w:rPr>
        <w:t>ADBI Working Paper 131: Agricultural impact of climate change: A general equilibrium analysis with special reference to Southeast Asia</w:t>
      </w:r>
      <w:r w:rsidRPr="0018719C">
        <w:rPr>
          <w:rFonts w:ascii="Times New Roman" w:hAnsi="Times New Roman" w:cs="Times New Roman"/>
          <w:color w:val="222222"/>
          <w:sz w:val="24"/>
          <w:szCs w:val="24"/>
        </w:rPr>
        <w:t>. Tokyo: Asian Development Bank Institute, Tokyo, 17 pp., adbi.org/files/2009.02.23.wp131.agricultural.impact.climate.change.pdf.</w:t>
      </w:r>
    </w:p>
    <w:p w14:paraId="0B3A4EE8" w14:textId="77777777" w:rsidR="009A3362" w:rsidRPr="009A3362" w:rsidRDefault="009A3362" w:rsidP="009F3937">
      <w:pPr>
        <w:shd w:val="clear" w:color="auto" w:fill="FFFFFF"/>
        <w:spacing w:after="120"/>
        <w:ind w:left="567" w:hanging="567"/>
        <w:jc w:val="both"/>
        <w:rPr>
          <w:rFonts w:ascii="Times New Roman" w:hAnsi="Times New Roman" w:cs="Times New Roman"/>
          <w:b/>
          <w:bCs/>
          <w:i/>
          <w:color w:val="222222"/>
          <w:sz w:val="24"/>
          <w:szCs w:val="24"/>
        </w:rPr>
      </w:pPr>
    </w:p>
    <w:p w14:paraId="215FB7D8" w14:textId="77777777" w:rsidR="002B3A29" w:rsidRPr="00DB3BFF" w:rsidRDefault="002B3A29" w:rsidP="00DB3BFF">
      <w:pPr>
        <w:pStyle w:val="Heading3"/>
        <w:keepNext w:val="0"/>
        <w:keepLines w:val="0"/>
        <w:spacing w:before="0" w:after="120"/>
        <w:contextualSpacing/>
        <w:jc w:val="both"/>
        <w:rPr>
          <w:rFonts w:ascii="Times New Roman" w:hAnsi="Times New Roman" w:cs="Times New Roman"/>
          <w:i/>
        </w:rPr>
      </w:pPr>
      <w:bookmarkStart w:id="151" w:name="_Toc516473789"/>
      <w:bookmarkStart w:id="152" w:name="_Toc516495592"/>
      <w:r w:rsidRPr="00DB3BFF">
        <w:rPr>
          <w:rFonts w:ascii="Times New Roman" w:hAnsi="Times New Roman" w:cs="Times New Roman"/>
          <w:i/>
        </w:rPr>
        <w:t>In Vietnamese</w:t>
      </w:r>
      <w:bookmarkEnd w:id="151"/>
      <w:bookmarkEnd w:id="152"/>
    </w:p>
    <w:p w14:paraId="084D151D" w14:textId="77777777" w:rsidR="009A3362" w:rsidRPr="002B3A29" w:rsidRDefault="009A3362" w:rsidP="009F3937">
      <w:pPr>
        <w:shd w:val="clear" w:color="auto" w:fill="FFFFFF"/>
        <w:spacing w:after="120"/>
        <w:ind w:left="567" w:hanging="567"/>
        <w:jc w:val="both"/>
        <w:rPr>
          <w:rFonts w:ascii="Times New Roman" w:hAnsi="Times New Roman" w:cs="Times New Roman"/>
          <w:color w:val="222222"/>
          <w:sz w:val="24"/>
          <w:szCs w:val="24"/>
        </w:rPr>
      </w:pPr>
      <w:bookmarkStart w:id="153" w:name="Đức_2009"/>
    </w:p>
    <w:p w14:paraId="102FBBB3" w14:textId="77777777" w:rsidR="009A3362" w:rsidRPr="0018719C" w:rsidRDefault="009A3362" w:rsidP="009F3937">
      <w:pPr>
        <w:shd w:val="clear" w:color="auto" w:fill="FFFFFF"/>
        <w:spacing w:after="120"/>
        <w:ind w:left="567" w:hanging="567"/>
        <w:jc w:val="both"/>
        <w:rPr>
          <w:rFonts w:ascii="Times New Roman" w:hAnsi="Times New Roman" w:cs="Times New Roman"/>
          <w:color w:val="222222"/>
          <w:sz w:val="24"/>
          <w:szCs w:val="24"/>
        </w:rPr>
      </w:pPr>
      <w:r w:rsidRPr="0018719C">
        <w:rPr>
          <w:rFonts w:ascii="Times New Roman" w:hAnsi="Times New Roman" w:cs="Times New Roman"/>
          <w:color w:val="222222"/>
          <w:sz w:val="24"/>
          <w:szCs w:val="24"/>
        </w:rPr>
        <w:t xml:space="preserve">Ban Chỉ đạo Chương trình mục tiêu quốc gia (2018). Hội nghị triển khai các chương trình mục tiêu quốc gia năm 2018. </w:t>
      </w:r>
    </w:p>
    <w:bookmarkEnd w:id="153"/>
    <w:p w14:paraId="1240846B" w14:textId="77777777" w:rsidR="009A3362" w:rsidRPr="0018719C" w:rsidRDefault="009A3362" w:rsidP="009F3937">
      <w:pPr>
        <w:shd w:val="clear" w:color="auto" w:fill="FFFFFF"/>
        <w:spacing w:after="120"/>
        <w:ind w:left="567" w:hanging="567"/>
        <w:jc w:val="both"/>
        <w:rPr>
          <w:rFonts w:ascii="Times New Roman" w:hAnsi="Times New Roman" w:cs="Times New Roman"/>
          <w:color w:val="222222"/>
          <w:sz w:val="24"/>
          <w:szCs w:val="24"/>
        </w:rPr>
      </w:pPr>
      <w:r w:rsidRPr="0018719C">
        <w:rPr>
          <w:rFonts w:ascii="Times New Roman" w:hAnsi="Times New Roman" w:cs="Times New Roman"/>
          <w:color w:val="222222"/>
          <w:sz w:val="24"/>
          <w:szCs w:val="24"/>
        </w:rPr>
        <w:t xml:space="preserve">Báo Tài chính Việt Nam online (2014). </w:t>
      </w:r>
      <w:hyperlink r:id="rId53" w:history="1">
        <w:r w:rsidRPr="0018719C">
          <w:rPr>
            <w:rFonts w:ascii="Times New Roman" w:hAnsi="Times New Roman" w:cs="Times New Roman"/>
            <w:color w:val="222222"/>
            <w:sz w:val="24"/>
            <w:szCs w:val="24"/>
          </w:rPr>
          <w:t>http://thoibaotaichinhvietnam.vn/pages/nhip-song-tai-chinh/2014-09-29/khong-hinh-thanh-mot-dong-ngan-sach-rieng-cho-cac-hoat-dong-ung-pho-voi-bien-doi-khi-hau-13820.aspx</w:t>
        </w:r>
      </w:hyperlink>
    </w:p>
    <w:p w14:paraId="5024ADCC" w14:textId="77777777" w:rsidR="009A3362" w:rsidRPr="0018719C" w:rsidRDefault="009A3362" w:rsidP="009F3937">
      <w:pPr>
        <w:shd w:val="clear" w:color="auto" w:fill="FFFFFF"/>
        <w:spacing w:after="120"/>
        <w:ind w:left="567" w:hanging="567"/>
        <w:jc w:val="both"/>
        <w:rPr>
          <w:rFonts w:ascii="Times New Roman" w:hAnsi="Times New Roman" w:cs="Times New Roman"/>
          <w:color w:val="222222"/>
          <w:sz w:val="24"/>
          <w:szCs w:val="24"/>
        </w:rPr>
      </w:pPr>
      <w:r w:rsidRPr="0018719C">
        <w:rPr>
          <w:rFonts w:ascii="Times New Roman" w:hAnsi="Times New Roman" w:cs="Times New Roman"/>
          <w:color w:val="222222"/>
          <w:sz w:val="24"/>
          <w:szCs w:val="24"/>
        </w:rPr>
        <w:t xml:space="preserve">Bộ Kế hoạch và Đầu tư (2015). Ngân sách cho ứng phó Biến đổi khí hậu ở Việt Nam. </w:t>
      </w:r>
    </w:p>
    <w:p w14:paraId="2A2C5C67" w14:textId="77777777" w:rsidR="009A3362" w:rsidRPr="0018719C" w:rsidRDefault="009A3362" w:rsidP="009F3937">
      <w:pPr>
        <w:shd w:val="clear" w:color="auto" w:fill="FFFFFF"/>
        <w:spacing w:after="120"/>
        <w:ind w:left="567" w:hanging="567"/>
        <w:jc w:val="both"/>
        <w:rPr>
          <w:rFonts w:ascii="Times New Roman" w:hAnsi="Times New Roman" w:cs="Times New Roman"/>
          <w:color w:val="222222"/>
          <w:sz w:val="24"/>
          <w:szCs w:val="24"/>
        </w:rPr>
      </w:pPr>
      <w:r w:rsidRPr="0018719C">
        <w:rPr>
          <w:rFonts w:ascii="Times New Roman" w:hAnsi="Times New Roman" w:cs="Times New Roman"/>
          <w:color w:val="222222"/>
          <w:sz w:val="24"/>
          <w:szCs w:val="24"/>
        </w:rPr>
        <w:t>Bộ Nông nghiệp và Phát triển nông thôn (2015). Dự thảo "Rà soát, điều chỉnh chiến lược QG về phòng chống &amp; GNTT trong điều kiện BĐKH và nước biển dâng".</w:t>
      </w:r>
    </w:p>
    <w:p w14:paraId="02E1A779" w14:textId="77777777" w:rsidR="009A3362" w:rsidRPr="0018719C" w:rsidRDefault="009A3362" w:rsidP="009F3937">
      <w:pPr>
        <w:shd w:val="clear" w:color="auto" w:fill="FFFFFF"/>
        <w:spacing w:after="120"/>
        <w:ind w:left="567" w:hanging="567"/>
        <w:jc w:val="both"/>
        <w:rPr>
          <w:rFonts w:ascii="Times New Roman" w:hAnsi="Times New Roman" w:cs="Times New Roman"/>
          <w:color w:val="222222"/>
          <w:sz w:val="24"/>
          <w:szCs w:val="24"/>
        </w:rPr>
      </w:pPr>
      <w:r w:rsidRPr="0018719C">
        <w:rPr>
          <w:rFonts w:ascii="Times New Roman" w:hAnsi="Times New Roman" w:cs="Times New Roman"/>
          <w:color w:val="222222"/>
          <w:sz w:val="24"/>
          <w:szCs w:val="24"/>
        </w:rPr>
        <w:t>Bộ Nông nghiệp và Phát triển nông thôn (2017). Báo cáo Kế hoạch Phòng chống thiên tai quốc gia giai đoạn 2018-2020.</w:t>
      </w:r>
    </w:p>
    <w:p w14:paraId="25E28E72" w14:textId="77777777" w:rsidR="009A3362" w:rsidRPr="0018719C" w:rsidRDefault="009A3362" w:rsidP="009F3937">
      <w:pPr>
        <w:shd w:val="clear" w:color="auto" w:fill="FFFFFF"/>
        <w:spacing w:after="120"/>
        <w:ind w:left="567" w:hanging="567"/>
        <w:jc w:val="both"/>
        <w:rPr>
          <w:rFonts w:ascii="Times New Roman" w:hAnsi="Times New Roman" w:cs="Times New Roman"/>
          <w:color w:val="222222"/>
          <w:sz w:val="24"/>
          <w:szCs w:val="24"/>
        </w:rPr>
      </w:pPr>
      <w:r w:rsidRPr="0018719C">
        <w:rPr>
          <w:rFonts w:ascii="Times New Roman" w:hAnsi="Times New Roman" w:cs="Times New Roman"/>
          <w:color w:val="222222"/>
          <w:sz w:val="24"/>
          <w:szCs w:val="24"/>
        </w:rPr>
        <w:t>Bộ Nông nghiệp và Phát triển nông thôn (2018). Báo cáo Tổng kết thực hiện Kế hoạch phát triển nông nghiệp, nông thôn năm 2017 và triển khai Kế hoạch năm 2018.</w:t>
      </w:r>
    </w:p>
    <w:p w14:paraId="7F7F7BD0" w14:textId="77777777" w:rsidR="009A3362" w:rsidRPr="0018719C" w:rsidRDefault="009A3362" w:rsidP="009F3937">
      <w:pPr>
        <w:shd w:val="clear" w:color="auto" w:fill="FFFFFF"/>
        <w:spacing w:after="120"/>
        <w:ind w:left="567" w:hanging="567"/>
        <w:jc w:val="both"/>
        <w:rPr>
          <w:rFonts w:ascii="Times New Roman" w:hAnsi="Times New Roman" w:cs="Times New Roman"/>
          <w:color w:val="222222"/>
          <w:sz w:val="24"/>
          <w:szCs w:val="24"/>
        </w:rPr>
      </w:pPr>
      <w:r w:rsidRPr="0018719C">
        <w:rPr>
          <w:rFonts w:ascii="Times New Roman" w:hAnsi="Times New Roman" w:cs="Times New Roman"/>
          <w:color w:val="222222"/>
          <w:sz w:val="24"/>
          <w:szCs w:val="24"/>
        </w:rPr>
        <w:t>Chính phủ (2015). Báo cáo Đánh giá kết quả thực hiện các Chương trình mục tiêu quốc gia giai đoạn 2011-2015 và định hướng xây dựng các chương trình mục tiêu quốc gia giai đoạn 2016-2020</w:t>
      </w:r>
    </w:p>
    <w:p w14:paraId="58BDC795" w14:textId="77777777" w:rsidR="009A3362" w:rsidRPr="0018719C" w:rsidRDefault="009A3362" w:rsidP="009F3937">
      <w:pPr>
        <w:shd w:val="clear" w:color="auto" w:fill="FFFFFF"/>
        <w:spacing w:after="120"/>
        <w:ind w:left="634" w:hanging="567"/>
        <w:jc w:val="both"/>
        <w:rPr>
          <w:rFonts w:ascii="Times New Roman" w:hAnsi="Times New Roman" w:cs="Times New Roman"/>
          <w:color w:val="222222"/>
          <w:sz w:val="24"/>
          <w:szCs w:val="24"/>
        </w:rPr>
      </w:pPr>
      <w:r w:rsidRPr="0018719C">
        <w:rPr>
          <w:rFonts w:ascii="Times New Roman" w:hAnsi="Times New Roman" w:cs="Times New Roman"/>
          <w:bCs/>
          <w:color w:val="222222"/>
          <w:sz w:val="24"/>
          <w:szCs w:val="24"/>
        </w:rPr>
        <w:t>Do Minh Duc</w:t>
      </w:r>
      <w:r w:rsidRPr="0018719C">
        <w:rPr>
          <w:rFonts w:ascii="Times New Roman" w:hAnsi="Times New Roman" w:cs="Times New Roman"/>
          <w:color w:val="222222"/>
          <w:sz w:val="24"/>
          <w:szCs w:val="24"/>
        </w:rPr>
        <w:t xml:space="preserve">, 2009. ‘Đặc điểm sạt lở bờ sông Cầu tỉnh Bắc Kạn’, </w:t>
      </w:r>
      <w:r w:rsidRPr="0018719C">
        <w:rPr>
          <w:rFonts w:ascii="Times New Roman" w:hAnsi="Times New Roman" w:cs="Times New Roman"/>
          <w:i/>
          <w:iCs/>
          <w:color w:val="222222"/>
          <w:sz w:val="24"/>
          <w:szCs w:val="24"/>
        </w:rPr>
        <w:t>Tạp chí Địa chất, 2009, Loạt A</w:t>
      </w:r>
      <w:r w:rsidRPr="0018719C">
        <w:rPr>
          <w:rFonts w:ascii="Times New Roman" w:hAnsi="Times New Roman" w:cs="Times New Roman"/>
          <w:color w:val="222222"/>
          <w:sz w:val="24"/>
          <w:szCs w:val="24"/>
        </w:rPr>
        <w:t xml:space="preserve">, </w:t>
      </w:r>
      <w:r w:rsidRPr="0018719C">
        <w:rPr>
          <w:rFonts w:ascii="Times New Roman" w:hAnsi="Times New Roman" w:cs="Times New Roman"/>
          <w:bCs/>
          <w:color w:val="222222"/>
          <w:sz w:val="24"/>
          <w:szCs w:val="24"/>
        </w:rPr>
        <w:t>313(7-8)</w:t>
      </w:r>
      <w:r w:rsidRPr="0018719C">
        <w:rPr>
          <w:rFonts w:ascii="Times New Roman" w:hAnsi="Times New Roman" w:cs="Times New Roman"/>
          <w:color w:val="222222"/>
          <w:sz w:val="24"/>
          <w:szCs w:val="24"/>
        </w:rPr>
        <w:t>, 8-17.</w:t>
      </w:r>
    </w:p>
    <w:p w14:paraId="039E8410" w14:textId="77777777" w:rsidR="009A3362" w:rsidRPr="0018719C" w:rsidRDefault="009A3362" w:rsidP="009F3937">
      <w:pPr>
        <w:shd w:val="clear" w:color="auto" w:fill="FFFFFF"/>
        <w:spacing w:after="120"/>
        <w:ind w:left="567" w:hanging="567"/>
        <w:jc w:val="both"/>
        <w:rPr>
          <w:rFonts w:ascii="Times New Roman" w:hAnsi="Times New Roman" w:cs="Times New Roman"/>
          <w:color w:val="222222"/>
          <w:sz w:val="24"/>
          <w:szCs w:val="24"/>
        </w:rPr>
      </w:pPr>
      <w:r w:rsidRPr="0018719C">
        <w:rPr>
          <w:rFonts w:ascii="Times New Roman" w:hAnsi="Times New Roman" w:cs="Times New Roman"/>
          <w:color w:val="222222"/>
          <w:sz w:val="24"/>
          <w:szCs w:val="24"/>
        </w:rPr>
        <w:t>Đỗ Thị Hiện (2016). Bảo đảm quyền được hưởng thụ các thành quả phát triển kinh tế của người dân.Kỷ niệm 40 năm thành phố mang tên Chủ tịch Hồ Chí Minh (2-7-1976 – 2-7-2016). Trang tin điện từ Đảng bộ Thành phố Hồ Chí Minh.</w:t>
      </w:r>
    </w:p>
    <w:p w14:paraId="733D009F" w14:textId="77777777" w:rsidR="009A3362" w:rsidRPr="009A3362" w:rsidRDefault="009A3362" w:rsidP="009A3362">
      <w:pPr>
        <w:shd w:val="clear" w:color="auto" w:fill="FFFFFF"/>
        <w:spacing w:after="120"/>
        <w:ind w:left="567" w:hanging="567"/>
        <w:jc w:val="both"/>
        <w:rPr>
          <w:rFonts w:ascii="Times New Roman" w:hAnsi="Times New Roman" w:cs="Times New Roman"/>
          <w:color w:val="222222"/>
          <w:sz w:val="24"/>
          <w:szCs w:val="24"/>
        </w:rPr>
      </w:pPr>
      <w:r w:rsidRPr="009A3362">
        <w:rPr>
          <w:rFonts w:ascii="Times New Roman" w:hAnsi="Times New Roman" w:cs="Times New Roman"/>
          <w:color w:val="222222"/>
          <w:sz w:val="24"/>
          <w:szCs w:val="24"/>
        </w:rPr>
        <w:t>Dương Văn Nhã, 2005.Tác động của đê bao đến đời sống kinh tế môi trường, Nhà xuất bản Nông nghiệp, 116 trang.</w:t>
      </w:r>
    </w:p>
    <w:p w14:paraId="064DD76A" w14:textId="77777777" w:rsidR="009A3362" w:rsidRPr="0018719C" w:rsidRDefault="009A3362" w:rsidP="009F3937">
      <w:pPr>
        <w:shd w:val="clear" w:color="auto" w:fill="FFFFFF"/>
        <w:spacing w:after="120"/>
        <w:ind w:left="567" w:hanging="567"/>
        <w:jc w:val="both"/>
        <w:rPr>
          <w:rFonts w:ascii="Times New Roman" w:hAnsi="Times New Roman" w:cs="Times New Roman"/>
          <w:color w:val="222222"/>
          <w:sz w:val="24"/>
          <w:szCs w:val="24"/>
        </w:rPr>
      </w:pPr>
      <w:hyperlink r:id="rId54" w:history="1">
        <w:r w:rsidRPr="0018719C">
          <w:rPr>
            <w:rFonts w:ascii="Times New Roman" w:hAnsi="Times New Roman" w:cs="Times New Roman"/>
            <w:color w:val="222222"/>
            <w:sz w:val="24"/>
            <w:szCs w:val="24"/>
          </w:rPr>
          <w:t>http://giamngheo.molisa.gov.vn/NewsDetail.aspx?ID=909&amp;CateID=12</w:t>
        </w:r>
      </w:hyperlink>
    </w:p>
    <w:p w14:paraId="734DB687" w14:textId="77777777" w:rsidR="009A3362" w:rsidRPr="0018719C" w:rsidRDefault="009A3362" w:rsidP="009F3937">
      <w:pPr>
        <w:shd w:val="clear" w:color="auto" w:fill="FFFFFF"/>
        <w:spacing w:after="120"/>
        <w:ind w:left="634" w:hanging="567"/>
        <w:jc w:val="both"/>
        <w:rPr>
          <w:rFonts w:ascii="Times New Roman" w:hAnsi="Times New Roman" w:cs="Times New Roman"/>
          <w:color w:val="222222"/>
          <w:sz w:val="24"/>
          <w:szCs w:val="24"/>
        </w:rPr>
      </w:pPr>
      <w:r w:rsidRPr="0018719C">
        <w:rPr>
          <w:rFonts w:ascii="Times New Roman" w:hAnsi="Times New Roman" w:cs="Times New Roman"/>
          <w:bCs/>
          <w:color w:val="222222"/>
          <w:sz w:val="24"/>
          <w:szCs w:val="24"/>
        </w:rPr>
        <w:t>Lee</w:t>
      </w:r>
      <w:r w:rsidRPr="0018719C">
        <w:rPr>
          <w:rFonts w:ascii="Times New Roman" w:hAnsi="Times New Roman" w:cs="Times New Roman"/>
          <w:color w:val="222222"/>
          <w:sz w:val="24"/>
          <w:szCs w:val="24"/>
        </w:rPr>
        <w:t xml:space="preserve">, S., &amp; N.T. Dan, 2005. ‘Probabilistic landslide susceptibility mapping in the Lai Chau province of Vietnam: focus on the relationship between tectonic fractures and landslides’, </w:t>
      </w:r>
      <w:r w:rsidRPr="0018719C">
        <w:rPr>
          <w:rFonts w:ascii="Times New Roman" w:hAnsi="Times New Roman" w:cs="Times New Roman"/>
          <w:i/>
          <w:iCs/>
          <w:color w:val="222222"/>
          <w:sz w:val="24"/>
          <w:szCs w:val="24"/>
        </w:rPr>
        <w:t>Environmental Geology</w:t>
      </w:r>
      <w:r w:rsidRPr="0018719C">
        <w:rPr>
          <w:rFonts w:ascii="Times New Roman" w:hAnsi="Times New Roman" w:cs="Times New Roman"/>
          <w:color w:val="222222"/>
          <w:sz w:val="24"/>
          <w:szCs w:val="24"/>
        </w:rPr>
        <w:t xml:space="preserve">, </w:t>
      </w:r>
      <w:r w:rsidRPr="0018719C">
        <w:rPr>
          <w:rFonts w:ascii="Times New Roman" w:hAnsi="Times New Roman" w:cs="Times New Roman"/>
          <w:bCs/>
          <w:color w:val="222222"/>
          <w:sz w:val="24"/>
          <w:szCs w:val="24"/>
        </w:rPr>
        <w:t>48(6)</w:t>
      </w:r>
      <w:r w:rsidRPr="0018719C">
        <w:rPr>
          <w:rFonts w:ascii="Times New Roman" w:hAnsi="Times New Roman" w:cs="Times New Roman"/>
          <w:color w:val="222222"/>
          <w:sz w:val="24"/>
          <w:szCs w:val="24"/>
        </w:rPr>
        <w:t>, 778-787.</w:t>
      </w:r>
    </w:p>
    <w:p w14:paraId="07603BA7" w14:textId="77777777" w:rsidR="009A3362" w:rsidRPr="0018719C" w:rsidRDefault="009A3362" w:rsidP="009F3937">
      <w:pPr>
        <w:shd w:val="clear" w:color="auto" w:fill="FFFFFF"/>
        <w:spacing w:after="120"/>
        <w:ind w:left="634" w:hanging="567"/>
        <w:jc w:val="both"/>
        <w:rPr>
          <w:rFonts w:ascii="Times New Roman" w:hAnsi="Times New Roman" w:cs="Times New Roman"/>
          <w:color w:val="222222"/>
          <w:sz w:val="24"/>
          <w:szCs w:val="24"/>
        </w:rPr>
      </w:pPr>
      <w:bookmarkStart w:id="154" w:name="_ENREF_52"/>
      <w:bookmarkStart w:id="155" w:name="Nguyên_2008"/>
      <w:r w:rsidRPr="0018719C">
        <w:rPr>
          <w:rFonts w:ascii="Times New Roman" w:hAnsi="Times New Roman" w:cs="Times New Roman"/>
          <w:bCs/>
          <w:color w:val="222222"/>
          <w:sz w:val="24"/>
          <w:szCs w:val="24"/>
        </w:rPr>
        <w:lastRenderedPageBreak/>
        <w:t>Mai Hanh Nguyen</w:t>
      </w:r>
      <w:r w:rsidRPr="0018719C">
        <w:rPr>
          <w:rFonts w:ascii="Times New Roman" w:hAnsi="Times New Roman" w:cs="Times New Roman"/>
          <w:color w:val="222222"/>
          <w:sz w:val="24"/>
          <w:szCs w:val="24"/>
        </w:rPr>
        <w:t>, 2008. ‘Đánh giá tổng quát tác động của biến đổi khí hậu đối với tài nguyên đất đai và các biện pháp ứng phó, Tp. Hồ Chí Minh’, 22/6, 2008, 272-282.</w:t>
      </w:r>
      <w:bookmarkEnd w:id="154"/>
    </w:p>
    <w:bookmarkEnd w:id="155"/>
    <w:p w14:paraId="11DD2AA5" w14:textId="77777777" w:rsidR="009A3362" w:rsidRPr="009A3362" w:rsidRDefault="009A3362" w:rsidP="009A3362">
      <w:pPr>
        <w:shd w:val="clear" w:color="auto" w:fill="FFFFFF"/>
        <w:spacing w:after="120"/>
        <w:ind w:left="567" w:hanging="567"/>
        <w:jc w:val="both"/>
        <w:rPr>
          <w:rFonts w:ascii="Times New Roman" w:hAnsi="Times New Roman" w:cs="Times New Roman"/>
          <w:color w:val="222222"/>
          <w:sz w:val="24"/>
          <w:szCs w:val="24"/>
        </w:rPr>
      </w:pPr>
      <w:r w:rsidRPr="009A3362">
        <w:rPr>
          <w:rFonts w:ascii="Times New Roman" w:hAnsi="Times New Roman" w:cs="Times New Roman"/>
          <w:color w:val="222222"/>
          <w:sz w:val="24"/>
          <w:szCs w:val="24"/>
        </w:rPr>
        <w:t xml:space="preserve">Ngô Tiến Dũng, Hoàng Văn Phụ, 2016. Hành trình 10 năm SRI tại Việt Nam. Sự kiện kỉ niệm 10 năm hành trình SRI tại Việt Nam, Thái Nguyên, 2016. </w:t>
      </w:r>
    </w:p>
    <w:p w14:paraId="6CB9BF86" w14:textId="77777777" w:rsidR="009A3362" w:rsidRPr="0018719C" w:rsidRDefault="009A3362" w:rsidP="009F3937">
      <w:pPr>
        <w:shd w:val="clear" w:color="auto" w:fill="FFFFFF"/>
        <w:spacing w:after="120"/>
        <w:ind w:left="567" w:hanging="567"/>
        <w:jc w:val="both"/>
        <w:rPr>
          <w:rFonts w:ascii="Times New Roman" w:hAnsi="Times New Roman" w:cs="Times New Roman"/>
          <w:color w:val="222222"/>
          <w:sz w:val="24"/>
          <w:szCs w:val="24"/>
        </w:rPr>
      </w:pPr>
      <w:r w:rsidRPr="0018719C">
        <w:rPr>
          <w:rFonts w:ascii="Times New Roman" w:hAnsi="Times New Roman" w:cs="Times New Roman"/>
          <w:color w:val="222222"/>
          <w:sz w:val="24"/>
          <w:szCs w:val="24"/>
        </w:rPr>
        <w:t>Nguyễn Hữu Dũng (2017). Báo cáo Quỹ Vì người nghèo và Chương trình “An sinh xã hội” (2000-6/2017). Trung ương Mặt trận tổ quốc Việt Nam.</w:t>
      </w:r>
    </w:p>
    <w:p w14:paraId="2CF571BD" w14:textId="77777777" w:rsidR="009A3362" w:rsidRPr="0018719C" w:rsidRDefault="009A3362" w:rsidP="009F3937">
      <w:pPr>
        <w:shd w:val="clear" w:color="auto" w:fill="FFFFFF"/>
        <w:spacing w:after="120"/>
        <w:ind w:left="634" w:hanging="567"/>
        <w:jc w:val="both"/>
        <w:rPr>
          <w:rFonts w:ascii="Times New Roman" w:hAnsi="Times New Roman" w:cs="Times New Roman"/>
          <w:bCs/>
          <w:color w:val="222222"/>
          <w:sz w:val="24"/>
          <w:szCs w:val="24"/>
        </w:rPr>
      </w:pPr>
      <w:bookmarkStart w:id="156" w:name="_ENREF_86"/>
      <w:r w:rsidRPr="0018719C">
        <w:rPr>
          <w:rFonts w:ascii="Times New Roman" w:hAnsi="Times New Roman" w:cs="Times New Roman"/>
          <w:bCs/>
          <w:color w:val="222222"/>
          <w:sz w:val="24"/>
          <w:szCs w:val="24"/>
        </w:rPr>
        <w:t>Tran Cong Thanh</w:t>
      </w:r>
      <w:r w:rsidRPr="0018719C">
        <w:rPr>
          <w:rFonts w:ascii="Times New Roman" w:hAnsi="Times New Roman" w:cs="Times New Roman"/>
          <w:color w:val="222222"/>
          <w:sz w:val="24"/>
          <w:szCs w:val="24"/>
        </w:rPr>
        <w:t xml:space="preserve">, Duong Duy Khoa, Nguyen Truong Ngan, &amp; Phan Thi Giac Tam, 2013: </w:t>
      </w:r>
      <w:r w:rsidRPr="0018719C">
        <w:rPr>
          <w:rFonts w:ascii="Times New Roman" w:hAnsi="Times New Roman" w:cs="Times New Roman"/>
          <w:i/>
          <w:iCs/>
          <w:color w:val="222222"/>
          <w:sz w:val="24"/>
          <w:szCs w:val="24"/>
        </w:rPr>
        <w:t>Chi phí bệnh tật của dịch bệnh do biến đổi khí hậu tại huyện Cần Giờ, thành phố Hồ Chí Minh</w:t>
      </w:r>
      <w:r w:rsidRPr="0018719C">
        <w:rPr>
          <w:rFonts w:ascii="Times New Roman" w:hAnsi="Times New Roman" w:cs="Times New Roman"/>
          <w:color w:val="222222"/>
          <w:sz w:val="24"/>
          <w:szCs w:val="24"/>
        </w:rPr>
        <w:t>, Hội thảo khoa học Quốc gia về Khí tượng Thủy văn, Môi trường và Biến đổi khí hậu lần thứ XVI: Chuyển kiến thức khoa học thành hành động trong ứng phó với biến đổi khí hậu và bảo vệ tài nguyên và môi trường, Tập 1: Hà Nội, 301-312 tr.</w:t>
      </w:r>
      <w:bookmarkEnd w:id="156"/>
    </w:p>
    <w:p w14:paraId="5F193574" w14:textId="77777777" w:rsidR="009A3362" w:rsidRPr="0018719C" w:rsidRDefault="009A3362" w:rsidP="009F3937">
      <w:pPr>
        <w:shd w:val="clear" w:color="auto" w:fill="FFFFFF"/>
        <w:spacing w:after="120"/>
        <w:ind w:left="634" w:hanging="567"/>
        <w:jc w:val="both"/>
        <w:rPr>
          <w:rFonts w:ascii="Times New Roman" w:hAnsi="Times New Roman" w:cs="Times New Roman"/>
          <w:color w:val="222222"/>
          <w:sz w:val="24"/>
          <w:szCs w:val="24"/>
        </w:rPr>
      </w:pPr>
      <w:r w:rsidRPr="0018719C">
        <w:rPr>
          <w:rFonts w:ascii="Times New Roman" w:hAnsi="Times New Roman" w:cs="Times New Roman"/>
          <w:bCs/>
          <w:color w:val="222222"/>
          <w:sz w:val="24"/>
          <w:szCs w:val="24"/>
        </w:rPr>
        <w:t>Tran Thanh Xuan</w:t>
      </w:r>
      <w:r w:rsidRPr="0018719C">
        <w:rPr>
          <w:rFonts w:ascii="Times New Roman" w:hAnsi="Times New Roman" w:cs="Times New Roman"/>
          <w:color w:val="222222"/>
          <w:sz w:val="24"/>
          <w:szCs w:val="24"/>
        </w:rPr>
        <w:t xml:space="preserve">, Tran Thuc, &amp; Hoang Minh Tuyen, 2011. </w:t>
      </w:r>
      <w:r w:rsidRPr="0018719C">
        <w:rPr>
          <w:rFonts w:ascii="Times New Roman" w:hAnsi="Times New Roman" w:cs="Times New Roman"/>
          <w:i/>
          <w:iCs/>
          <w:color w:val="222222"/>
          <w:sz w:val="24"/>
          <w:szCs w:val="24"/>
        </w:rPr>
        <w:t>Tác động của Biến đổi khí hậu đến Tài nguyên nước Việt Nam</w:t>
      </w:r>
      <w:r w:rsidRPr="0018719C">
        <w:rPr>
          <w:rFonts w:ascii="Times New Roman" w:hAnsi="Times New Roman" w:cs="Times New Roman"/>
          <w:color w:val="222222"/>
          <w:sz w:val="24"/>
          <w:szCs w:val="24"/>
        </w:rPr>
        <w:t>. Viện Khoa học Khí tượng Thủy văn và Môi trường, Hà Nội.</w:t>
      </w:r>
    </w:p>
    <w:p w14:paraId="65247C27" w14:textId="77777777" w:rsidR="009A3362" w:rsidRPr="0018719C" w:rsidRDefault="009A3362" w:rsidP="009F3937">
      <w:pPr>
        <w:shd w:val="clear" w:color="auto" w:fill="FFFFFF"/>
        <w:spacing w:after="120"/>
        <w:ind w:left="634" w:hanging="634"/>
        <w:jc w:val="both"/>
        <w:rPr>
          <w:rFonts w:ascii="Times New Roman" w:hAnsi="Times New Roman" w:cs="Times New Roman"/>
          <w:color w:val="222222"/>
          <w:sz w:val="24"/>
          <w:szCs w:val="24"/>
        </w:rPr>
      </w:pPr>
      <w:r w:rsidRPr="0018719C">
        <w:rPr>
          <w:rFonts w:ascii="Times New Roman" w:hAnsi="Times New Roman" w:cs="Times New Roman"/>
          <w:bCs/>
          <w:color w:val="222222"/>
          <w:sz w:val="24"/>
          <w:szCs w:val="24"/>
        </w:rPr>
        <w:t>Tran Tho Dat</w:t>
      </w:r>
      <w:r w:rsidRPr="0018719C">
        <w:rPr>
          <w:rFonts w:ascii="Times New Roman" w:hAnsi="Times New Roman" w:cs="Times New Roman"/>
          <w:color w:val="222222"/>
          <w:sz w:val="24"/>
          <w:szCs w:val="24"/>
        </w:rPr>
        <w:t xml:space="preserve"> &amp; Vu Thi Hoai Thu, 2012. Biến đổi khí hậu và sinh kế ven biển, Trong: </w:t>
      </w:r>
      <w:r w:rsidRPr="0018719C">
        <w:rPr>
          <w:rFonts w:ascii="Times New Roman" w:hAnsi="Times New Roman" w:cs="Times New Roman"/>
          <w:i/>
          <w:iCs/>
          <w:color w:val="222222"/>
          <w:sz w:val="24"/>
          <w:szCs w:val="24"/>
        </w:rPr>
        <w:t>Báo cáo hội thảo Diễn đàn phát triển Việt Nam</w:t>
      </w:r>
      <w:r w:rsidRPr="0018719C">
        <w:rPr>
          <w:rFonts w:ascii="Times New Roman" w:hAnsi="Times New Roman" w:cs="Times New Roman"/>
          <w:color w:val="222222"/>
          <w:sz w:val="24"/>
          <w:szCs w:val="24"/>
        </w:rPr>
        <w:t>, Hà Nội, 2012, Nhà xuất bản Giao thông.</w:t>
      </w:r>
    </w:p>
    <w:p w14:paraId="43BBDC47" w14:textId="77777777" w:rsidR="009A3362" w:rsidRPr="0018719C" w:rsidRDefault="009A3362" w:rsidP="009F3937">
      <w:pPr>
        <w:shd w:val="clear" w:color="auto" w:fill="FFFFFF"/>
        <w:spacing w:after="120"/>
        <w:ind w:left="567" w:hanging="567"/>
        <w:jc w:val="both"/>
        <w:rPr>
          <w:rFonts w:ascii="Times New Roman" w:hAnsi="Times New Roman" w:cs="Times New Roman"/>
          <w:color w:val="222222"/>
          <w:sz w:val="24"/>
          <w:szCs w:val="24"/>
        </w:rPr>
      </w:pPr>
      <w:r w:rsidRPr="0018719C">
        <w:rPr>
          <w:rFonts w:ascii="Times New Roman" w:hAnsi="Times New Roman" w:cs="Times New Roman"/>
          <w:color w:val="222222"/>
          <w:sz w:val="24"/>
          <w:szCs w:val="24"/>
        </w:rPr>
        <w:t xml:space="preserve">Trần Thục, Hoàng Thị Lan Hương và Đào Minh Trang D.M (2012). Tích hợp vấn đề BĐKH vào Kế hoạch phát triển kinh tế-xã hội. Nhà xuất bản Tài nguyên-Môi trường và Bàn đồ Việt Nam, 2012. </w:t>
      </w:r>
    </w:p>
    <w:p w14:paraId="18FE7027" w14:textId="77777777" w:rsidR="009A3362" w:rsidRPr="0018719C" w:rsidRDefault="009A3362" w:rsidP="009F3937">
      <w:pPr>
        <w:shd w:val="clear" w:color="auto" w:fill="FFFFFF"/>
        <w:spacing w:after="120"/>
        <w:ind w:left="567" w:hanging="567"/>
        <w:jc w:val="both"/>
        <w:rPr>
          <w:rFonts w:ascii="Times New Roman" w:hAnsi="Times New Roman" w:cs="Times New Roman"/>
          <w:color w:val="222222"/>
          <w:sz w:val="24"/>
          <w:szCs w:val="24"/>
        </w:rPr>
      </w:pPr>
      <w:r w:rsidRPr="0018719C">
        <w:rPr>
          <w:rFonts w:ascii="Times New Roman" w:hAnsi="Times New Roman" w:cs="Times New Roman"/>
          <w:color w:val="222222"/>
          <w:sz w:val="24"/>
          <w:szCs w:val="24"/>
        </w:rPr>
        <w:t>Ủy Ban thường vụ Quốc hội (2014). Báo cáo giám sát về việc thực hiện chính sách, pháp luật về phòng, chống biến đổi khí hậu ở đồng bằng Sông Cửu Long.</w:t>
      </w:r>
    </w:p>
    <w:p w14:paraId="74215245" w14:textId="77777777" w:rsidR="009A3362" w:rsidRPr="002B3A29" w:rsidRDefault="009A3362" w:rsidP="009F3937">
      <w:pPr>
        <w:shd w:val="clear" w:color="auto" w:fill="FFFFFF"/>
        <w:spacing w:after="120"/>
        <w:ind w:left="567" w:hanging="567"/>
        <w:jc w:val="both"/>
        <w:rPr>
          <w:rFonts w:ascii="Times New Roman" w:hAnsi="Times New Roman" w:cs="Times New Roman"/>
          <w:color w:val="222222"/>
          <w:sz w:val="24"/>
          <w:szCs w:val="24"/>
        </w:rPr>
      </w:pPr>
      <w:r w:rsidRPr="0018719C">
        <w:rPr>
          <w:rFonts w:ascii="Times New Roman" w:hAnsi="Times New Roman" w:cs="Times New Roman"/>
          <w:color w:val="222222"/>
          <w:sz w:val="24"/>
          <w:szCs w:val="24"/>
        </w:rPr>
        <w:t>Ủy Ban thường vụ Quốc hội (2014). Báo cáo Kết quả giám sát “Việc thực hiện chính sách, pháp luật về giảm nghèo, giai đoạn 2005 - 2012”.</w:t>
      </w:r>
      <w:r>
        <w:rPr>
          <w:rFonts w:ascii="Times New Roman" w:hAnsi="Times New Roman" w:cs="Times New Roman"/>
          <w:color w:val="222222"/>
          <w:sz w:val="24"/>
          <w:szCs w:val="24"/>
        </w:rPr>
        <w:t xml:space="preserve"> </w:t>
      </w:r>
      <w:hyperlink r:id="rId55" w:history="1">
        <w:r w:rsidRPr="0018719C">
          <w:rPr>
            <w:rFonts w:ascii="Times New Roman" w:hAnsi="Times New Roman" w:cs="Times New Roman"/>
            <w:color w:val="222222"/>
            <w:sz w:val="24"/>
            <w:szCs w:val="24"/>
          </w:rPr>
          <w:t>www.quochoi.vn/content/vankien/Lists/DanhSachVanKien/.../618/filedownload618.doc</w:t>
        </w:r>
      </w:hyperlink>
      <w:r>
        <w:rPr>
          <w:rFonts w:ascii="Times New Roman" w:hAnsi="Times New Roman" w:cs="Times New Roman"/>
          <w:color w:val="222222"/>
          <w:sz w:val="24"/>
          <w:szCs w:val="24"/>
        </w:rPr>
        <w:t xml:space="preserve">. </w:t>
      </w:r>
    </w:p>
    <w:p w14:paraId="30460EE9" w14:textId="77777777" w:rsidR="009A4470" w:rsidRPr="002B3A29" w:rsidRDefault="009A4470" w:rsidP="009F3937">
      <w:pPr>
        <w:shd w:val="clear" w:color="auto" w:fill="FFFFFF"/>
        <w:spacing w:after="120"/>
        <w:ind w:left="567" w:hanging="567"/>
        <w:jc w:val="both"/>
        <w:rPr>
          <w:rFonts w:ascii="Times New Roman" w:hAnsi="Times New Roman" w:cs="Times New Roman"/>
          <w:color w:val="222222"/>
          <w:sz w:val="24"/>
          <w:szCs w:val="24"/>
        </w:rPr>
      </w:pPr>
    </w:p>
    <w:p w14:paraId="3143A693" w14:textId="77777777" w:rsidR="009A4470" w:rsidRPr="002B3A29" w:rsidRDefault="009A4470" w:rsidP="009F3937">
      <w:pPr>
        <w:pStyle w:val="Contents"/>
        <w:spacing w:before="0" w:line="276" w:lineRule="auto"/>
        <w:ind w:left="567" w:hanging="567"/>
        <w:rPr>
          <w:rFonts w:ascii="Times New Roman" w:hAnsi="Times New Roman" w:cs="Times New Roman"/>
          <w:sz w:val="24"/>
          <w:szCs w:val="24"/>
        </w:rPr>
      </w:pPr>
    </w:p>
    <w:p w14:paraId="0B5A3444" w14:textId="77777777" w:rsidR="009A4470" w:rsidRPr="002B3A29" w:rsidRDefault="009A4470" w:rsidP="009F3937">
      <w:pPr>
        <w:pStyle w:val="Contents"/>
        <w:spacing w:before="0" w:line="276" w:lineRule="auto"/>
        <w:ind w:left="567" w:hanging="567"/>
        <w:rPr>
          <w:rFonts w:ascii="Times New Roman" w:hAnsi="Times New Roman" w:cs="Times New Roman"/>
          <w:sz w:val="24"/>
          <w:szCs w:val="24"/>
        </w:rPr>
      </w:pPr>
    </w:p>
    <w:p w14:paraId="1E93C688" w14:textId="77777777" w:rsidR="009A4470" w:rsidRPr="002B3A29" w:rsidRDefault="009A4470" w:rsidP="009F3937">
      <w:pPr>
        <w:pStyle w:val="Contents"/>
        <w:spacing w:before="0" w:line="276" w:lineRule="auto"/>
        <w:ind w:left="567" w:hanging="567"/>
        <w:rPr>
          <w:rFonts w:ascii="Times New Roman" w:hAnsi="Times New Roman" w:cs="Times New Roman"/>
          <w:sz w:val="24"/>
          <w:szCs w:val="24"/>
        </w:rPr>
      </w:pPr>
    </w:p>
    <w:p w14:paraId="2634213B" w14:textId="77777777" w:rsidR="009A4470" w:rsidRPr="002B3A29" w:rsidRDefault="009A4470" w:rsidP="009A4470">
      <w:pPr>
        <w:pStyle w:val="Contents"/>
        <w:spacing w:before="120" w:line="240" w:lineRule="auto"/>
        <w:ind w:left="567" w:hanging="567"/>
        <w:rPr>
          <w:rFonts w:ascii="Times New Roman" w:hAnsi="Times New Roman" w:cs="Times New Roman"/>
          <w:sz w:val="24"/>
          <w:szCs w:val="24"/>
        </w:rPr>
      </w:pPr>
    </w:p>
    <w:p w14:paraId="2354E4B0" w14:textId="77777777" w:rsidR="00DE693C" w:rsidRDefault="00DE693C">
      <w:pPr>
        <w:spacing w:before="120" w:after="120"/>
        <w:rPr>
          <w:rFonts w:ascii="Times New Roman" w:hAnsi="Times New Roman" w:cs="Times New Roman"/>
          <w:b/>
          <w:sz w:val="24"/>
          <w:szCs w:val="24"/>
        </w:rPr>
      </w:pPr>
      <w:r>
        <w:rPr>
          <w:rFonts w:ascii="Times New Roman" w:hAnsi="Times New Roman" w:cs="Times New Roman"/>
          <w:b/>
          <w:sz w:val="24"/>
          <w:szCs w:val="24"/>
        </w:rPr>
        <w:br w:type="page"/>
      </w:r>
    </w:p>
    <w:p w14:paraId="40CF300A" w14:textId="396A4C8F" w:rsidR="009A4470" w:rsidRDefault="00A004A0" w:rsidP="00A004A0">
      <w:pPr>
        <w:pStyle w:val="Heading1"/>
        <w:jc w:val="left"/>
        <w:rPr>
          <w:rFonts w:ascii="Times New Roman" w:hAnsi="Times New Roman"/>
          <w:sz w:val="36"/>
          <w:szCs w:val="36"/>
        </w:rPr>
      </w:pPr>
      <w:bookmarkStart w:id="157" w:name="_Toc516495593"/>
      <w:r>
        <w:rPr>
          <w:rFonts w:ascii="Times New Roman" w:hAnsi="Times New Roman"/>
          <w:sz w:val="36"/>
          <w:szCs w:val="36"/>
        </w:rPr>
        <w:lastRenderedPageBreak/>
        <w:t>APPENDICES</w:t>
      </w:r>
      <w:bookmarkEnd w:id="157"/>
    </w:p>
    <w:p w14:paraId="2AB2BC60" w14:textId="68CE8B13" w:rsidR="00A004A0" w:rsidRPr="008606A4" w:rsidRDefault="00A004A0" w:rsidP="00A004A0">
      <w:pPr>
        <w:rPr>
          <w:rFonts w:ascii="Times New Roman" w:hAnsi="Times New Roman" w:cs="Times New Roman"/>
          <w:b/>
          <w:sz w:val="26"/>
          <w:szCs w:val="26"/>
          <w:lang w:val="en-GB" w:eastAsia="vi-VN"/>
        </w:rPr>
      </w:pPr>
      <w:r w:rsidRPr="008606A4">
        <w:rPr>
          <w:rFonts w:ascii="Times New Roman" w:hAnsi="Times New Roman" w:cs="Times New Roman"/>
          <w:b/>
          <w:sz w:val="26"/>
          <w:szCs w:val="26"/>
          <w:lang w:val="en-GB" w:eastAsia="vi-VN"/>
        </w:rPr>
        <w:t>Appendix A. List of consulted local officials</w:t>
      </w:r>
    </w:p>
    <w:p w14:paraId="25F18951" w14:textId="77777777" w:rsidR="00A004A0" w:rsidRPr="00A94F7A" w:rsidRDefault="00A004A0" w:rsidP="00A004A0">
      <w:pPr>
        <w:pStyle w:val="ListParagraph"/>
        <w:numPr>
          <w:ilvl w:val="0"/>
          <w:numId w:val="36"/>
        </w:numPr>
        <w:spacing w:after="0" w:line="240" w:lineRule="auto"/>
        <w:ind w:left="426"/>
        <w:jc w:val="both"/>
        <w:rPr>
          <w:rFonts w:cs="Times New Roman"/>
          <w:b/>
          <w:sz w:val="24"/>
          <w:szCs w:val="24"/>
        </w:rPr>
      </w:pPr>
      <w:r w:rsidRPr="00A94F7A">
        <w:rPr>
          <w:rFonts w:cs="Times New Roman"/>
          <w:b/>
          <w:sz w:val="24"/>
          <w:szCs w:val="24"/>
        </w:rPr>
        <w:t>An Giang provice</w:t>
      </w:r>
    </w:p>
    <w:tbl>
      <w:tblPr>
        <w:tblW w:w="890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2835"/>
        <w:gridCol w:w="2694"/>
        <w:gridCol w:w="2791"/>
      </w:tblGrid>
      <w:tr w:rsidR="00A004A0" w:rsidRPr="00FC70A6" w14:paraId="04F201AE" w14:textId="77777777" w:rsidTr="00A004A0">
        <w:trPr>
          <w:trHeight w:val="315"/>
        </w:trPr>
        <w:tc>
          <w:tcPr>
            <w:tcW w:w="582" w:type="dxa"/>
            <w:shd w:val="clear" w:color="auto" w:fill="auto"/>
            <w:noWrap/>
            <w:vAlign w:val="center"/>
            <w:hideMark/>
          </w:tcPr>
          <w:p w14:paraId="3E2DA51E" w14:textId="77777777" w:rsidR="00A004A0" w:rsidRPr="00FC70A6" w:rsidRDefault="00A004A0" w:rsidP="00A004A0">
            <w:pPr>
              <w:spacing w:after="0" w:line="240" w:lineRule="auto"/>
              <w:jc w:val="center"/>
              <w:rPr>
                <w:rFonts w:ascii="Times New Roman" w:eastAsia="Times New Roman" w:hAnsi="Times New Roman" w:cs="Times New Roman"/>
                <w:b/>
                <w:bCs/>
                <w:szCs w:val="20"/>
              </w:rPr>
            </w:pPr>
          </w:p>
        </w:tc>
        <w:tc>
          <w:tcPr>
            <w:tcW w:w="2835" w:type="dxa"/>
            <w:shd w:val="clear" w:color="auto" w:fill="auto"/>
            <w:noWrap/>
            <w:vAlign w:val="center"/>
            <w:hideMark/>
          </w:tcPr>
          <w:p w14:paraId="78244EAE" w14:textId="77777777" w:rsidR="00A004A0" w:rsidRPr="00FC70A6" w:rsidRDefault="00A004A0" w:rsidP="00A004A0">
            <w:pPr>
              <w:spacing w:after="0" w:line="240" w:lineRule="auto"/>
              <w:jc w:val="center"/>
              <w:rPr>
                <w:rFonts w:ascii="Times New Roman" w:eastAsia="Times New Roman" w:hAnsi="Times New Roman" w:cs="Times New Roman"/>
                <w:b/>
                <w:bCs/>
                <w:szCs w:val="20"/>
              </w:rPr>
            </w:pPr>
            <w:r w:rsidRPr="00FC70A6">
              <w:rPr>
                <w:rFonts w:ascii="Times New Roman" w:eastAsia="Times New Roman" w:hAnsi="Times New Roman" w:cs="Times New Roman"/>
                <w:b/>
                <w:bCs/>
                <w:szCs w:val="20"/>
              </w:rPr>
              <w:t>Full name</w:t>
            </w:r>
          </w:p>
        </w:tc>
        <w:tc>
          <w:tcPr>
            <w:tcW w:w="2694" w:type="dxa"/>
            <w:shd w:val="clear" w:color="auto" w:fill="auto"/>
            <w:vAlign w:val="center"/>
            <w:hideMark/>
          </w:tcPr>
          <w:p w14:paraId="23EB60CC" w14:textId="77777777" w:rsidR="00A004A0" w:rsidRPr="00FC70A6" w:rsidRDefault="00A004A0" w:rsidP="00A004A0">
            <w:pPr>
              <w:spacing w:after="0" w:line="240" w:lineRule="auto"/>
              <w:jc w:val="center"/>
              <w:rPr>
                <w:rFonts w:ascii="Times New Roman" w:eastAsia="Times New Roman" w:hAnsi="Times New Roman" w:cs="Times New Roman"/>
                <w:b/>
                <w:bCs/>
                <w:szCs w:val="20"/>
              </w:rPr>
            </w:pPr>
            <w:r w:rsidRPr="00FC70A6">
              <w:rPr>
                <w:rFonts w:ascii="Times New Roman" w:eastAsia="Times New Roman" w:hAnsi="Times New Roman" w:cs="Times New Roman"/>
                <w:b/>
                <w:bCs/>
                <w:szCs w:val="20"/>
              </w:rPr>
              <w:t>Position title</w:t>
            </w:r>
          </w:p>
        </w:tc>
        <w:tc>
          <w:tcPr>
            <w:tcW w:w="2791" w:type="dxa"/>
            <w:shd w:val="clear" w:color="auto" w:fill="auto"/>
            <w:vAlign w:val="center"/>
            <w:hideMark/>
          </w:tcPr>
          <w:p w14:paraId="17ED480E" w14:textId="77777777" w:rsidR="00A004A0" w:rsidRPr="00FC70A6" w:rsidRDefault="00A004A0" w:rsidP="00A004A0">
            <w:pPr>
              <w:spacing w:after="0" w:line="240" w:lineRule="auto"/>
              <w:jc w:val="center"/>
              <w:rPr>
                <w:rFonts w:ascii="Times New Roman" w:eastAsia="Times New Roman" w:hAnsi="Times New Roman" w:cs="Times New Roman"/>
                <w:b/>
                <w:bCs/>
                <w:szCs w:val="20"/>
              </w:rPr>
            </w:pPr>
            <w:r w:rsidRPr="00FC70A6">
              <w:rPr>
                <w:rFonts w:ascii="Times New Roman" w:eastAsia="Times New Roman" w:hAnsi="Times New Roman" w:cs="Times New Roman"/>
                <w:b/>
                <w:bCs/>
                <w:szCs w:val="20"/>
              </w:rPr>
              <w:t>Organization</w:t>
            </w:r>
          </w:p>
        </w:tc>
      </w:tr>
      <w:tr w:rsidR="00A004A0" w:rsidRPr="00FC70A6" w14:paraId="09D255E7" w14:textId="77777777" w:rsidTr="00A004A0">
        <w:trPr>
          <w:trHeight w:val="58"/>
        </w:trPr>
        <w:tc>
          <w:tcPr>
            <w:tcW w:w="582" w:type="dxa"/>
            <w:shd w:val="clear" w:color="auto" w:fill="auto"/>
            <w:noWrap/>
            <w:vAlign w:val="center"/>
          </w:tcPr>
          <w:p w14:paraId="5337135A" w14:textId="77777777" w:rsidR="00A004A0" w:rsidRPr="00FC70A6" w:rsidRDefault="00A004A0" w:rsidP="00A004A0">
            <w:pPr>
              <w:spacing w:after="0" w:line="240" w:lineRule="auto"/>
              <w:jc w:val="center"/>
              <w:rPr>
                <w:rFonts w:ascii="Times New Roman" w:eastAsia="Times New Roman" w:hAnsi="Times New Roman" w:cs="Times New Roman"/>
                <w:szCs w:val="20"/>
              </w:rPr>
            </w:pPr>
          </w:p>
        </w:tc>
        <w:tc>
          <w:tcPr>
            <w:tcW w:w="8320" w:type="dxa"/>
            <w:gridSpan w:val="3"/>
            <w:shd w:val="clear" w:color="auto" w:fill="auto"/>
            <w:noWrap/>
            <w:vAlign w:val="center"/>
          </w:tcPr>
          <w:p w14:paraId="02EE44CE" w14:textId="77777777" w:rsidR="00A004A0" w:rsidRPr="00FC70A6" w:rsidRDefault="00A004A0" w:rsidP="00A004A0">
            <w:pPr>
              <w:spacing w:after="0" w:line="240" w:lineRule="auto"/>
              <w:rPr>
                <w:rFonts w:ascii="Times New Roman" w:eastAsia="Times New Roman" w:hAnsi="Times New Roman" w:cs="Times New Roman"/>
                <w:i/>
                <w:szCs w:val="20"/>
              </w:rPr>
            </w:pPr>
            <w:r w:rsidRPr="00FC70A6">
              <w:rPr>
                <w:rFonts w:ascii="Times New Roman" w:eastAsia="Times New Roman" w:hAnsi="Times New Roman" w:cs="Times New Roman"/>
                <w:i/>
                <w:szCs w:val="20"/>
              </w:rPr>
              <w:t>Department of Agriculture and Rural Development</w:t>
            </w:r>
          </w:p>
        </w:tc>
      </w:tr>
      <w:tr w:rsidR="00A004A0" w:rsidRPr="00FC70A6" w14:paraId="48E0661F" w14:textId="77777777" w:rsidTr="00A004A0">
        <w:trPr>
          <w:trHeight w:val="58"/>
        </w:trPr>
        <w:tc>
          <w:tcPr>
            <w:tcW w:w="582" w:type="dxa"/>
            <w:shd w:val="clear" w:color="auto" w:fill="auto"/>
            <w:noWrap/>
            <w:vAlign w:val="center"/>
            <w:hideMark/>
          </w:tcPr>
          <w:p w14:paraId="653621D6" w14:textId="77777777" w:rsidR="00A004A0" w:rsidRPr="00FC70A6" w:rsidRDefault="00A004A0" w:rsidP="00A004A0">
            <w:pPr>
              <w:spacing w:after="0" w:line="240" w:lineRule="auto"/>
              <w:jc w:val="center"/>
              <w:rPr>
                <w:rFonts w:ascii="Times New Roman" w:eastAsia="Times New Roman" w:hAnsi="Times New Roman" w:cs="Times New Roman"/>
                <w:szCs w:val="20"/>
              </w:rPr>
            </w:pPr>
            <w:r w:rsidRPr="00FC70A6">
              <w:rPr>
                <w:rFonts w:ascii="Times New Roman" w:eastAsia="Times New Roman" w:hAnsi="Times New Roman" w:cs="Times New Roman"/>
                <w:szCs w:val="20"/>
              </w:rPr>
              <w:t>1</w:t>
            </w:r>
          </w:p>
        </w:tc>
        <w:tc>
          <w:tcPr>
            <w:tcW w:w="2835" w:type="dxa"/>
            <w:shd w:val="clear" w:color="auto" w:fill="auto"/>
            <w:noWrap/>
            <w:vAlign w:val="center"/>
            <w:hideMark/>
          </w:tcPr>
          <w:p w14:paraId="68BCF1F0" w14:textId="77777777" w:rsidR="00A004A0" w:rsidRPr="00FC70A6" w:rsidRDefault="00A004A0" w:rsidP="00A004A0">
            <w:pPr>
              <w:spacing w:after="0" w:line="240" w:lineRule="auto"/>
              <w:rPr>
                <w:rFonts w:ascii="Times New Roman" w:eastAsia="Times New Roman" w:hAnsi="Times New Roman" w:cs="Times New Roman"/>
                <w:szCs w:val="20"/>
              </w:rPr>
            </w:pPr>
            <w:r w:rsidRPr="00FC70A6">
              <w:rPr>
                <w:rFonts w:ascii="Times New Roman" w:eastAsia="Times New Roman" w:hAnsi="Times New Roman" w:cs="Times New Roman"/>
                <w:szCs w:val="20"/>
              </w:rPr>
              <w:t>Nguyen Thi Huong</w:t>
            </w:r>
          </w:p>
        </w:tc>
        <w:tc>
          <w:tcPr>
            <w:tcW w:w="2694" w:type="dxa"/>
            <w:shd w:val="clear" w:color="auto" w:fill="auto"/>
            <w:vAlign w:val="center"/>
            <w:hideMark/>
          </w:tcPr>
          <w:p w14:paraId="339A61A0" w14:textId="77777777" w:rsidR="00A004A0" w:rsidRPr="00FC70A6" w:rsidRDefault="00A004A0" w:rsidP="00A004A0">
            <w:pPr>
              <w:spacing w:after="0" w:line="240" w:lineRule="auto"/>
              <w:rPr>
                <w:rFonts w:ascii="Times New Roman" w:eastAsia="Times New Roman" w:hAnsi="Times New Roman" w:cs="Times New Roman"/>
                <w:szCs w:val="20"/>
              </w:rPr>
            </w:pPr>
            <w:r w:rsidRPr="00FC70A6">
              <w:rPr>
                <w:rFonts w:ascii="Times New Roman" w:eastAsia="Times New Roman" w:hAnsi="Times New Roman" w:cs="Times New Roman"/>
                <w:szCs w:val="20"/>
              </w:rPr>
              <w:t>Deputy head of division</w:t>
            </w:r>
          </w:p>
        </w:tc>
        <w:tc>
          <w:tcPr>
            <w:tcW w:w="2791" w:type="dxa"/>
            <w:shd w:val="clear" w:color="auto" w:fill="auto"/>
            <w:vAlign w:val="center"/>
            <w:hideMark/>
          </w:tcPr>
          <w:p w14:paraId="449FFE02" w14:textId="77777777" w:rsidR="00A004A0" w:rsidRPr="00FC70A6" w:rsidRDefault="00A004A0" w:rsidP="00A004A0">
            <w:pPr>
              <w:spacing w:after="0" w:line="240" w:lineRule="auto"/>
              <w:rPr>
                <w:rFonts w:ascii="Times New Roman" w:eastAsia="Times New Roman" w:hAnsi="Times New Roman" w:cs="Times New Roman"/>
                <w:szCs w:val="20"/>
              </w:rPr>
            </w:pPr>
            <w:r w:rsidRPr="00FC70A6">
              <w:rPr>
                <w:rFonts w:ascii="Times New Roman" w:eastAsia="Times New Roman" w:hAnsi="Times New Roman" w:cs="Times New Roman"/>
                <w:szCs w:val="20"/>
              </w:rPr>
              <w:t>Branch of cultivation and plant protection</w:t>
            </w:r>
          </w:p>
        </w:tc>
      </w:tr>
      <w:tr w:rsidR="00A004A0" w:rsidRPr="00FC70A6" w14:paraId="6E0E7949" w14:textId="77777777" w:rsidTr="00A004A0">
        <w:trPr>
          <w:trHeight w:val="58"/>
        </w:trPr>
        <w:tc>
          <w:tcPr>
            <w:tcW w:w="582" w:type="dxa"/>
            <w:shd w:val="clear" w:color="auto" w:fill="auto"/>
            <w:noWrap/>
            <w:vAlign w:val="center"/>
            <w:hideMark/>
          </w:tcPr>
          <w:p w14:paraId="63BA9378" w14:textId="77777777" w:rsidR="00A004A0" w:rsidRPr="00FC70A6" w:rsidRDefault="00A004A0" w:rsidP="00A004A0">
            <w:pPr>
              <w:spacing w:after="0" w:line="240" w:lineRule="auto"/>
              <w:jc w:val="center"/>
              <w:rPr>
                <w:rFonts w:ascii="Times New Roman" w:eastAsia="Times New Roman" w:hAnsi="Times New Roman" w:cs="Times New Roman"/>
                <w:szCs w:val="20"/>
              </w:rPr>
            </w:pPr>
            <w:r w:rsidRPr="00FC70A6">
              <w:rPr>
                <w:rFonts w:ascii="Times New Roman" w:eastAsia="Times New Roman" w:hAnsi="Times New Roman" w:cs="Times New Roman"/>
                <w:szCs w:val="20"/>
              </w:rPr>
              <w:t>2</w:t>
            </w:r>
          </w:p>
        </w:tc>
        <w:tc>
          <w:tcPr>
            <w:tcW w:w="2835" w:type="dxa"/>
            <w:shd w:val="clear" w:color="auto" w:fill="auto"/>
            <w:noWrap/>
            <w:vAlign w:val="center"/>
            <w:hideMark/>
          </w:tcPr>
          <w:p w14:paraId="07B84521" w14:textId="77777777" w:rsidR="00A004A0" w:rsidRPr="00FC70A6" w:rsidRDefault="00A004A0" w:rsidP="00A004A0">
            <w:pPr>
              <w:spacing w:after="0" w:line="240" w:lineRule="auto"/>
              <w:rPr>
                <w:rFonts w:ascii="Times New Roman" w:eastAsia="Times New Roman" w:hAnsi="Times New Roman" w:cs="Times New Roman"/>
                <w:szCs w:val="20"/>
              </w:rPr>
            </w:pPr>
            <w:r w:rsidRPr="00FC70A6">
              <w:rPr>
                <w:rFonts w:ascii="Times New Roman" w:eastAsia="Times New Roman" w:hAnsi="Times New Roman" w:cs="Times New Roman"/>
                <w:szCs w:val="20"/>
              </w:rPr>
              <w:t>Nguyen Anh Tuan</w:t>
            </w:r>
          </w:p>
        </w:tc>
        <w:tc>
          <w:tcPr>
            <w:tcW w:w="2694" w:type="dxa"/>
            <w:shd w:val="clear" w:color="auto" w:fill="auto"/>
            <w:vAlign w:val="center"/>
            <w:hideMark/>
          </w:tcPr>
          <w:p w14:paraId="4340B0FF" w14:textId="77777777" w:rsidR="00A004A0" w:rsidRPr="00FC70A6" w:rsidRDefault="00A004A0" w:rsidP="00A004A0">
            <w:pPr>
              <w:spacing w:after="0" w:line="240" w:lineRule="auto"/>
              <w:rPr>
                <w:rFonts w:ascii="Times New Roman" w:eastAsia="Times New Roman" w:hAnsi="Times New Roman" w:cs="Times New Roman"/>
                <w:szCs w:val="20"/>
              </w:rPr>
            </w:pPr>
            <w:r w:rsidRPr="00FC70A6">
              <w:rPr>
                <w:rFonts w:ascii="Times New Roman" w:eastAsia="Times New Roman" w:hAnsi="Times New Roman" w:cs="Times New Roman"/>
                <w:szCs w:val="20"/>
              </w:rPr>
              <w:t xml:space="preserve">Deputy manager of branch </w:t>
            </w:r>
          </w:p>
        </w:tc>
        <w:tc>
          <w:tcPr>
            <w:tcW w:w="2791" w:type="dxa"/>
            <w:shd w:val="clear" w:color="auto" w:fill="auto"/>
            <w:vAlign w:val="center"/>
            <w:hideMark/>
          </w:tcPr>
          <w:p w14:paraId="23D2EE58" w14:textId="77777777" w:rsidR="00A004A0" w:rsidRPr="00FC70A6" w:rsidRDefault="00A004A0" w:rsidP="00A004A0">
            <w:pPr>
              <w:spacing w:after="0" w:line="240" w:lineRule="auto"/>
              <w:rPr>
                <w:rFonts w:ascii="Times New Roman" w:eastAsia="Times New Roman" w:hAnsi="Times New Roman" w:cs="Times New Roman"/>
                <w:szCs w:val="20"/>
              </w:rPr>
            </w:pPr>
            <w:r w:rsidRPr="00FC70A6">
              <w:rPr>
                <w:rFonts w:ascii="Times New Roman" w:eastAsia="Times New Roman" w:hAnsi="Times New Roman" w:cs="Times New Roman"/>
                <w:szCs w:val="20"/>
              </w:rPr>
              <w:t>Branch of Rural Development</w:t>
            </w:r>
          </w:p>
        </w:tc>
      </w:tr>
      <w:tr w:rsidR="00A004A0" w:rsidRPr="00FC70A6" w14:paraId="3CE1DEFC" w14:textId="77777777" w:rsidTr="00A004A0">
        <w:trPr>
          <w:trHeight w:val="58"/>
        </w:trPr>
        <w:tc>
          <w:tcPr>
            <w:tcW w:w="582" w:type="dxa"/>
            <w:shd w:val="clear" w:color="auto" w:fill="auto"/>
            <w:noWrap/>
            <w:vAlign w:val="center"/>
            <w:hideMark/>
          </w:tcPr>
          <w:p w14:paraId="3C4FE51F" w14:textId="77777777" w:rsidR="00A004A0" w:rsidRPr="00FC70A6" w:rsidRDefault="00A004A0" w:rsidP="00A004A0">
            <w:pPr>
              <w:spacing w:after="0" w:line="240" w:lineRule="auto"/>
              <w:jc w:val="center"/>
              <w:rPr>
                <w:rFonts w:ascii="Times New Roman" w:eastAsia="Times New Roman" w:hAnsi="Times New Roman" w:cs="Times New Roman"/>
                <w:szCs w:val="20"/>
              </w:rPr>
            </w:pPr>
            <w:r w:rsidRPr="00FC70A6">
              <w:rPr>
                <w:rFonts w:ascii="Times New Roman" w:eastAsia="Times New Roman" w:hAnsi="Times New Roman" w:cs="Times New Roman"/>
                <w:szCs w:val="20"/>
              </w:rPr>
              <w:t>3</w:t>
            </w:r>
          </w:p>
        </w:tc>
        <w:tc>
          <w:tcPr>
            <w:tcW w:w="2835" w:type="dxa"/>
            <w:shd w:val="clear" w:color="auto" w:fill="auto"/>
            <w:noWrap/>
            <w:vAlign w:val="center"/>
            <w:hideMark/>
          </w:tcPr>
          <w:p w14:paraId="6015BCFD" w14:textId="77777777" w:rsidR="00A004A0" w:rsidRPr="00FC70A6" w:rsidRDefault="00A004A0" w:rsidP="00A004A0">
            <w:pPr>
              <w:spacing w:after="0" w:line="240" w:lineRule="auto"/>
              <w:rPr>
                <w:rFonts w:ascii="Times New Roman" w:eastAsia="Times New Roman" w:hAnsi="Times New Roman" w:cs="Times New Roman"/>
                <w:szCs w:val="20"/>
              </w:rPr>
            </w:pPr>
            <w:r w:rsidRPr="00FC70A6">
              <w:rPr>
                <w:rFonts w:ascii="Times New Roman" w:eastAsia="Times New Roman" w:hAnsi="Times New Roman" w:cs="Times New Roman"/>
                <w:szCs w:val="20"/>
              </w:rPr>
              <w:t>Vuong Huu Tieng</w:t>
            </w:r>
          </w:p>
        </w:tc>
        <w:tc>
          <w:tcPr>
            <w:tcW w:w="2694" w:type="dxa"/>
            <w:shd w:val="clear" w:color="auto" w:fill="auto"/>
            <w:vAlign w:val="center"/>
            <w:hideMark/>
          </w:tcPr>
          <w:p w14:paraId="3D0010E0" w14:textId="77777777" w:rsidR="00A004A0" w:rsidRPr="00FC70A6" w:rsidRDefault="00A004A0" w:rsidP="00A004A0">
            <w:pPr>
              <w:spacing w:after="0" w:line="240" w:lineRule="auto"/>
              <w:rPr>
                <w:rFonts w:ascii="Times New Roman" w:eastAsia="Times New Roman" w:hAnsi="Times New Roman" w:cs="Times New Roman"/>
                <w:szCs w:val="20"/>
              </w:rPr>
            </w:pPr>
            <w:r w:rsidRPr="00FC70A6">
              <w:rPr>
                <w:rFonts w:ascii="Times New Roman" w:eastAsia="Times New Roman" w:hAnsi="Times New Roman" w:cs="Times New Roman"/>
                <w:szCs w:val="20"/>
              </w:rPr>
              <w:t xml:space="preserve">Manager of Branch of Irrigation </w:t>
            </w:r>
          </w:p>
        </w:tc>
        <w:tc>
          <w:tcPr>
            <w:tcW w:w="2791" w:type="dxa"/>
            <w:shd w:val="clear" w:color="auto" w:fill="auto"/>
            <w:vAlign w:val="center"/>
            <w:hideMark/>
          </w:tcPr>
          <w:p w14:paraId="4694287B" w14:textId="77777777" w:rsidR="00A004A0" w:rsidRPr="00FC70A6" w:rsidRDefault="00A004A0" w:rsidP="00A004A0">
            <w:pPr>
              <w:spacing w:after="0" w:line="240" w:lineRule="auto"/>
              <w:rPr>
                <w:rFonts w:ascii="Times New Roman" w:eastAsia="Times New Roman" w:hAnsi="Times New Roman" w:cs="Times New Roman"/>
                <w:szCs w:val="20"/>
              </w:rPr>
            </w:pPr>
            <w:r w:rsidRPr="00FC70A6">
              <w:rPr>
                <w:rFonts w:ascii="Times New Roman" w:eastAsia="Times New Roman" w:hAnsi="Times New Roman" w:cs="Times New Roman"/>
                <w:szCs w:val="20"/>
              </w:rPr>
              <w:t xml:space="preserve">Branch of Irrigation </w:t>
            </w:r>
          </w:p>
        </w:tc>
      </w:tr>
      <w:tr w:rsidR="00A004A0" w:rsidRPr="00FC70A6" w14:paraId="65B8DA00" w14:textId="77777777" w:rsidTr="00A004A0">
        <w:trPr>
          <w:trHeight w:val="58"/>
        </w:trPr>
        <w:tc>
          <w:tcPr>
            <w:tcW w:w="582" w:type="dxa"/>
            <w:shd w:val="clear" w:color="auto" w:fill="auto"/>
            <w:noWrap/>
            <w:vAlign w:val="center"/>
            <w:hideMark/>
          </w:tcPr>
          <w:p w14:paraId="40343D64" w14:textId="77777777" w:rsidR="00A004A0" w:rsidRPr="00FC70A6" w:rsidRDefault="00A004A0" w:rsidP="00A004A0">
            <w:pPr>
              <w:spacing w:after="0" w:line="240" w:lineRule="auto"/>
              <w:jc w:val="center"/>
              <w:rPr>
                <w:rFonts w:ascii="Times New Roman" w:eastAsia="Times New Roman" w:hAnsi="Times New Roman" w:cs="Times New Roman"/>
                <w:szCs w:val="20"/>
              </w:rPr>
            </w:pPr>
            <w:r w:rsidRPr="00FC70A6">
              <w:rPr>
                <w:rFonts w:ascii="Times New Roman" w:eastAsia="Times New Roman" w:hAnsi="Times New Roman" w:cs="Times New Roman"/>
                <w:szCs w:val="20"/>
              </w:rPr>
              <w:t>4</w:t>
            </w:r>
          </w:p>
        </w:tc>
        <w:tc>
          <w:tcPr>
            <w:tcW w:w="2835" w:type="dxa"/>
            <w:shd w:val="clear" w:color="auto" w:fill="auto"/>
            <w:noWrap/>
            <w:vAlign w:val="center"/>
            <w:hideMark/>
          </w:tcPr>
          <w:p w14:paraId="2F2408FC" w14:textId="77777777" w:rsidR="00A004A0" w:rsidRPr="00FC70A6" w:rsidRDefault="00A004A0" w:rsidP="00A004A0">
            <w:pPr>
              <w:spacing w:after="0" w:line="240" w:lineRule="auto"/>
              <w:rPr>
                <w:rFonts w:ascii="Times New Roman" w:eastAsia="Times New Roman" w:hAnsi="Times New Roman" w:cs="Times New Roman"/>
                <w:szCs w:val="20"/>
              </w:rPr>
            </w:pPr>
            <w:r w:rsidRPr="00FC70A6">
              <w:rPr>
                <w:rFonts w:ascii="Times New Roman" w:eastAsia="Times New Roman" w:hAnsi="Times New Roman" w:cs="Times New Roman"/>
                <w:szCs w:val="20"/>
              </w:rPr>
              <w:t>Phan Le Hong Ngoc</w:t>
            </w:r>
          </w:p>
        </w:tc>
        <w:tc>
          <w:tcPr>
            <w:tcW w:w="2694" w:type="dxa"/>
            <w:shd w:val="clear" w:color="auto" w:fill="auto"/>
            <w:vAlign w:val="center"/>
            <w:hideMark/>
          </w:tcPr>
          <w:p w14:paraId="1479755B" w14:textId="77777777" w:rsidR="00A004A0" w:rsidRPr="00FC70A6" w:rsidRDefault="00A004A0" w:rsidP="00A004A0">
            <w:pPr>
              <w:spacing w:after="0" w:line="240" w:lineRule="auto"/>
              <w:rPr>
                <w:rFonts w:ascii="Times New Roman" w:eastAsia="Times New Roman" w:hAnsi="Times New Roman" w:cs="Times New Roman"/>
                <w:szCs w:val="20"/>
              </w:rPr>
            </w:pPr>
            <w:r w:rsidRPr="00FC70A6">
              <w:rPr>
                <w:rFonts w:ascii="Times New Roman" w:eastAsia="Times New Roman" w:hAnsi="Times New Roman" w:cs="Times New Roman"/>
                <w:szCs w:val="20"/>
              </w:rPr>
              <w:t>Official</w:t>
            </w:r>
          </w:p>
        </w:tc>
        <w:tc>
          <w:tcPr>
            <w:tcW w:w="2791" w:type="dxa"/>
            <w:shd w:val="clear" w:color="auto" w:fill="auto"/>
            <w:vAlign w:val="center"/>
            <w:hideMark/>
          </w:tcPr>
          <w:p w14:paraId="1297D451" w14:textId="77777777" w:rsidR="00A004A0" w:rsidRPr="00FC70A6" w:rsidRDefault="00A004A0" w:rsidP="00A004A0">
            <w:pPr>
              <w:spacing w:after="0" w:line="240" w:lineRule="auto"/>
              <w:rPr>
                <w:rFonts w:ascii="Times New Roman" w:eastAsia="Times New Roman" w:hAnsi="Times New Roman" w:cs="Times New Roman"/>
                <w:szCs w:val="20"/>
              </w:rPr>
            </w:pPr>
            <w:r w:rsidRPr="00FC70A6">
              <w:rPr>
                <w:rFonts w:ascii="Times New Roman" w:eastAsia="Times New Roman" w:hAnsi="Times New Roman" w:cs="Times New Roman"/>
                <w:szCs w:val="20"/>
              </w:rPr>
              <w:t xml:space="preserve">Branch of Irrigation </w:t>
            </w:r>
          </w:p>
        </w:tc>
      </w:tr>
      <w:tr w:rsidR="00A004A0" w:rsidRPr="00FC70A6" w14:paraId="43BD87E0" w14:textId="77777777" w:rsidTr="00A004A0">
        <w:trPr>
          <w:trHeight w:val="58"/>
        </w:trPr>
        <w:tc>
          <w:tcPr>
            <w:tcW w:w="582" w:type="dxa"/>
            <w:shd w:val="clear" w:color="auto" w:fill="auto"/>
            <w:noWrap/>
            <w:vAlign w:val="center"/>
            <w:hideMark/>
          </w:tcPr>
          <w:p w14:paraId="7F902323" w14:textId="77777777" w:rsidR="00A004A0" w:rsidRPr="00FC70A6" w:rsidRDefault="00A004A0" w:rsidP="00A004A0">
            <w:pPr>
              <w:spacing w:after="0" w:line="240" w:lineRule="auto"/>
              <w:jc w:val="center"/>
              <w:rPr>
                <w:rFonts w:ascii="Times New Roman" w:eastAsia="Times New Roman" w:hAnsi="Times New Roman" w:cs="Times New Roman"/>
                <w:szCs w:val="20"/>
              </w:rPr>
            </w:pPr>
            <w:r w:rsidRPr="00FC70A6">
              <w:rPr>
                <w:rFonts w:ascii="Times New Roman" w:eastAsia="Times New Roman" w:hAnsi="Times New Roman" w:cs="Times New Roman"/>
                <w:szCs w:val="20"/>
              </w:rPr>
              <w:t>5</w:t>
            </w:r>
          </w:p>
        </w:tc>
        <w:tc>
          <w:tcPr>
            <w:tcW w:w="2835" w:type="dxa"/>
            <w:shd w:val="clear" w:color="auto" w:fill="auto"/>
            <w:noWrap/>
            <w:vAlign w:val="center"/>
            <w:hideMark/>
          </w:tcPr>
          <w:p w14:paraId="57A1008E" w14:textId="77777777" w:rsidR="00A004A0" w:rsidRPr="00FC70A6" w:rsidRDefault="00A004A0" w:rsidP="00A004A0">
            <w:pPr>
              <w:spacing w:after="0" w:line="240" w:lineRule="auto"/>
              <w:rPr>
                <w:rFonts w:ascii="Times New Roman" w:eastAsia="Times New Roman" w:hAnsi="Times New Roman" w:cs="Times New Roman"/>
                <w:szCs w:val="20"/>
              </w:rPr>
            </w:pPr>
            <w:r w:rsidRPr="00FC70A6">
              <w:rPr>
                <w:rFonts w:ascii="Times New Roman" w:eastAsia="Times New Roman" w:hAnsi="Times New Roman" w:cs="Times New Roman"/>
                <w:szCs w:val="20"/>
              </w:rPr>
              <w:t>Truong Thi Hue</w:t>
            </w:r>
          </w:p>
        </w:tc>
        <w:tc>
          <w:tcPr>
            <w:tcW w:w="2694" w:type="dxa"/>
            <w:shd w:val="clear" w:color="auto" w:fill="auto"/>
            <w:vAlign w:val="center"/>
            <w:hideMark/>
          </w:tcPr>
          <w:p w14:paraId="569F37C1" w14:textId="77777777" w:rsidR="00A004A0" w:rsidRPr="00FC70A6" w:rsidRDefault="00A004A0" w:rsidP="00A004A0">
            <w:pPr>
              <w:spacing w:after="0" w:line="240" w:lineRule="auto"/>
              <w:rPr>
                <w:rFonts w:ascii="Times New Roman" w:eastAsia="Times New Roman" w:hAnsi="Times New Roman" w:cs="Times New Roman"/>
                <w:szCs w:val="20"/>
              </w:rPr>
            </w:pPr>
            <w:r w:rsidRPr="00FC70A6">
              <w:rPr>
                <w:rFonts w:ascii="Times New Roman" w:eastAsia="Times New Roman" w:hAnsi="Times New Roman" w:cs="Times New Roman"/>
                <w:szCs w:val="20"/>
              </w:rPr>
              <w:t>Official</w:t>
            </w:r>
          </w:p>
        </w:tc>
        <w:tc>
          <w:tcPr>
            <w:tcW w:w="2791" w:type="dxa"/>
            <w:shd w:val="clear" w:color="auto" w:fill="auto"/>
            <w:vAlign w:val="center"/>
            <w:hideMark/>
          </w:tcPr>
          <w:p w14:paraId="352ABDBB" w14:textId="77777777" w:rsidR="00A004A0" w:rsidRPr="00FC70A6" w:rsidRDefault="00A004A0" w:rsidP="00A004A0">
            <w:pPr>
              <w:spacing w:after="0" w:line="240" w:lineRule="auto"/>
              <w:rPr>
                <w:rFonts w:ascii="Times New Roman" w:eastAsia="Times New Roman" w:hAnsi="Times New Roman" w:cs="Times New Roman"/>
                <w:szCs w:val="20"/>
              </w:rPr>
            </w:pPr>
            <w:r w:rsidRPr="00FC70A6">
              <w:rPr>
                <w:rFonts w:ascii="Times New Roman" w:eastAsia="Times New Roman" w:hAnsi="Times New Roman" w:cs="Times New Roman"/>
                <w:szCs w:val="20"/>
              </w:rPr>
              <w:t>Planning and finance Division</w:t>
            </w:r>
          </w:p>
        </w:tc>
      </w:tr>
      <w:tr w:rsidR="00A004A0" w:rsidRPr="00FC70A6" w14:paraId="1C0DD96F" w14:textId="77777777" w:rsidTr="00A004A0">
        <w:trPr>
          <w:trHeight w:val="58"/>
        </w:trPr>
        <w:tc>
          <w:tcPr>
            <w:tcW w:w="582" w:type="dxa"/>
            <w:shd w:val="clear" w:color="auto" w:fill="auto"/>
            <w:noWrap/>
            <w:vAlign w:val="center"/>
            <w:hideMark/>
          </w:tcPr>
          <w:p w14:paraId="59126727" w14:textId="77777777" w:rsidR="00A004A0" w:rsidRPr="00FC70A6" w:rsidRDefault="00A004A0" w:rsidP="00A004A0">
            <w:pPr>
              <w:spacing w:after="0" w:line="240" w:lineRule="auto"/>
              <w:jc w:val="center"/>
              <w:rPr>
                <w:rFonts w:ascii="Times New Roman" w:eastAsia="Times New Roman" w:hAnsi="Times New Roman" w:cs="Times New Roman"/>
                <w:szCs w:val="20"/>
              </w:rPr>
            </w:pPr>
            <w:r w:rsidRPr="00FC70A6">
              <w:rPr>
                <w:rFonts w:ascii="Times New Roman" w:eastAsia="Times New Roman" w:hAnsi="Times New Roman" w:cs="Times New Roman"/>
                <w:szCs w:val="20"/>
              </w:rPr>
              <w:t>6</w:t>
            </w:r>
          </w:p>
        </w:tc>
        <w:tc>
          <w:tcPr>
            <w:tcW w:w="2835" w:type="dxa"/>
            <w:shd w:val="clear" w:color="auto" w:fill="auto"/>
            <w:noWrap/>
            <w:vAlign w:val="center"/>
            <w:hideMark/>
          </w:tcPr>
          <w:p w14:paraId="320C27A6" w14:textId="77777777" w:rsidR="00A004A0" w:rsidRPr="00FC70A6" w:rsidRDefault="00A004A0" w:rsidP="00A004A0">
            <w:pPr>
              <w:spacing w:after="0" w:line="240" w:lineRule="auto"/>
              <w:rPr>
                <w:rFonts w:ascii="Times New Roman" w:eastAsia="Times New Roman" w:hAnsi="Times New Roman" w:cs="Times New Roman"/>
                <w:szCs w:val="20"/>
              </w:rPr>
            </w:pPr>
            <w:r w:rsidRPr="00FC70A6">
              <w:rPr>
                <w:rFonts w:ascii="Times New Roman" w:eastAsia="Times New Roman" w:hAnsi="Times New Roman" w:cs="Times New Roman"/>
                <w:szCs w:val="20"/>
              </w:rPr>
              <w:t>Mai Tan Thao</w:t>
            </w:r>
          </w:p>
        </w:tc>
        <w:tc>
          <w:tcPr>
            <w:tcW w:w="2694" w:type="dxa"/>
            <w:shd w:val="clear" w:color="auto" w:fill="auto"/>
            <w:vAlign w:val="center"/>
            <w:hideMark/>
          </w:tcPr>
          <w:p w14:paraId="1759D509" w14:textId="77777777" w:rsidR="00A004A0" w:rsidRPr="00FC70A6" w:rsidRDefault="00A004A0" w:rsidP="00A004A0">
            <w:pPr>
              <w:spacing w:after="0" w:line="240" w:lineRule="auto"/>
              <w:rPr>
                <w:rFonts w:ascii="Times New Roman" w:eastAsia="Times New Roman" w:hAnsi="Times New Roman" w:cs="Times New Roman"/>
                <w:szCs w:val="20"/>
              </w:rPr>
            </w:pPr>
            <w:r w:rsidRPr="00FC70A6">
              <w:rPr>
                <w:rFonts w:ascii="Times New Roman" w:eastAsia="Times New Roman" w:hAnsi="Times New Roman" w:cs="Times New Roman"/>
                <w:szCs w:val="20"/>
              </w:rPr>
              <w:t>Official</w:t>
            </w:r>
          </w:p>
        </w:tc>
        <w:tc>
          <w:tcPr>
            <w:tcW w:w="2791" w:type="dxa"/>
            <w:shd w:val="clear" w:color="auto" w:fill="auto"/>
            <w:vAlign w:val="center"/>
            <w:hideMark/>
          </w:tcPr>
          <w:p w14:paraId="6C4E89EA" w14:textId="77777777" w:rsidR="00A004A0" w:rsidRPr="00FC70A6" w:rsidRDefault="00A004A0" w:rsidP="00A004A0">
            <w:pPr>
              <w:spacing w:after="0" w:line="240" w:lineRule="auto"/>
              <w:rPr>
                <w:rFonts w:ascii="Times New Roman" w:eastAsia="Times New Roman" w:hAnsi="Times New Roman" w:cs="Times New Roman"/>
                <w:szCs w:val="20"/>
              </w:rPr>
            </w:pPr>
            <w:r w:rsidRPr="00FC70A6">
              <w:rPr>
                <w:rFonts w:ascii="Times New Roman" w:eastAsia="Times New Roman" w:hAnsi="Times New Roman" w:cs="Times New Roman"/>
                <w:szCs w:val="20"/>
              </w:rPr>
              <w:t>Provincial agricultural extension center</w:t>
            </w:r>
          </w:p>
        </w:tc>
      </w:tr>
      <w:tr w:rsidR="00A004A0" w:rsidRPr="00FC70A6" w14:paraId="04A0B896" w14:textId="77777777" w:rsidTr="00A004A0">
        <w:trPr>
          <w:trHeight w:val="58"/>
        </w:trPr>
        <w:tc>
          <w:tcPr>
            <w:tcW w:w="582" w:type="dxa"/>
            <w:shd w:val="clear" w:color="auto" w:fill="auto"/>
            <w:noWrap/>
            <w:vAlign w:val="center"/>
            <w:hideMark/>
          </w:tcPr>
          <w:p w14:paraId="5A5B41E0" w14:textId="77777777" w:rsidR="00A004A0" w:rsidRPr="00FC70A6" w:rsidRDefault="00A004A0" w:rsidP="00A004A0">
            <w:pPr>
              <w:spacing w:after="0" w:line="240" w:lineRule="auto"/>
              <w:jc w:val="center"/>
              <w:rPr>
                <w:rFonts w:ascii="Times New Roman" w:eastAsia="Times New Roman" w:hAnsi="Times New Roman" w:cs="Times New Roman"/>
                <w:szCs w:val="20"/>
              </w:rPr>
            </w:pPr>
            <w:r w:rsidRPr="00FC70A6">
              <w:rPr>
                <w:rFonts w:ascii="Times New Roman" w:eastAsia="Times New Roman" w:hAnsi="Times New Roman" w:cs="Times New Roman"/>
                <w:szCs w:val="20"/>
              </w:rPr>
              <w:t>7</w:t>
            </w:r>
          </w:p>
        </w:tc>
        <w:tc>
          <w:tcPr>
            <w:tcW w:w="2835" w:type="dxa"/>
            <w:shd w:val="clear" w:color="auto" w:fill="auto"/>
            <w:noWrap/>
            <w:vAlign w:val="center"/>
            <w:hideMark/>
          </w:tcPr>
          <w:p w14:paraId="79FB244F" w14:textId="77777777" w:rsidR="00A004A0" w:rsidRPr="00FC70A6" w:rsidRDefault="00A004A0" w:rsidP="00A004A0">
            <w:pPr>
              <w:spacing w:after="0" w:line="240" w:lineRule="auto"/>
              <w:rPr>
                <w:rFonts w:ascii="Times New Roman" w:eastAsia="Times New Roman" w:hAnsi="Times New Roman" w:cs="Times New Roman"/>
                <w:szCs w:val="20"/>
              </w:rPr>
            </w:pPr>
            <w:r w:rsidRPr="00FC70A6">
              <w:rPr>
                <w:rFonts w:ascii="Times New Roman" w:eastAsia="Times New Roman" w:hAnsi="Times New Roman" w:cs="Times New Roman"/>
                <w:szCs w:val="20"/>
              </w:rPr>
              <w:t>Tran Hoang Hung</w:t>
            </w:r>
          </w:p>
        </w:tc>
        <w:tc>
          <w:tcPr>
            <w:tcW w:w="2694" w:type="dxa"/>
            <w:shd w:val="clear" w:color="auto" w:fill="auto"/>
            <w:vAlign w:val="center"/>
            <w:hideMark/>
          </w:tcPr>
          <w:p w14:paraId="32ACE728" w14:textId="77777777" w:rsidR="00A004A0" w:rsidRPr="00FC70A6" w:rsidRDefault="00A004A0" w:rsidP="00A004A0">
            <w:pPr>
              <w:spacing w:after="0" w:line="240" w:lineRule="auto"/>
              <w:rPr>
                <w:rFonts w:ascii="Times New Roman" w:eastAsia="Times New Roman" w:hAnsi="Times New Roman" w:cs="Times New Roman"/>
                <w:szCs w:val="20"/>
              </w:rPr>
            </w:pPr>
            <w:r w:rsidRPr="00FC70A6">
              <w:rPr>
                <w:rFonts w:ascii="Times New Roman" w:eastAsia="Times New Roman" w:hAnsi="Times New Roman" w:cs="Times New Roman"/>
                <w:szCs w:val="20"/>
              </w:rPr>
              <w:t>Head of division</w:t>
            </w:r>
          </w:p>
        </w:tc>
        <w:tc>
          <w:tcPr>
            <w:tcW w:w="2791" w:type="dxa"/>
            <w:shd w:val="clear" w:color="auto" w:fill="auto"/>
            <w:vAlign w:val="center"/>
            <w:hideMark/>
          </w:tcPr>
          <w:p w14:paraId="2E2CB822" w14:textId="77777777" w:rsidR="00A004A0" w:rsidRPr="00FC70A6" w:rsidRDefault="00A004A0" w:rsidP="00A004A0">
            <w:pPr>
              <w:spacing w:after="0" w:line="240" w:lineRule="auto"/>
              <w:rPr>
                <w:rFonts w:ascii="Times New Roman" w:eastAsia="Times New Roman" w:hAnsi="Times New Roman" w:cs="Times New Roman"/>
                <w:szCs w:val="20"/>
              </w:rPr>
            </w:pPr>
            <w:r w:rsidRPr="00FC70A6">
              <w:rPr>
                <w:rFonts w:ascii="Times New Roman" w:eastAsia="Times New Roman" w:hAnsi="Times New Roman" w:cs="Times New Roman"/>
                <w:szCs w:val="20"/>
              </w:rPr>
              <w:t>Branch of aquaculture</w:t>
            </w:r>
          </w:p>
        </w:tc>
      </w:tr>
      <w:tr w:rsidR="00A004A0" w:rsidRPr="00FC70A6" w14:paraId="2321B55B" w14:textId="77777777" w:rsidTr="00A004A0">
        <w:trPr>
          <w:trHeight w:val="58"/>
        </w:trPr>
        <w:tc>
          <w:tcPr>
            <w:tcW w:w="582" w:type="dxa"/>
            <w:shd w:val="clear" w:color="auto" w:fill="auto"/>
            <w:noWrap/>
            <w:vAlign w:val="center"/>
            <w:hideMark/>
          </w:tcPr>
          <w:p w14:paraId="24D609DE" w14:textId="77777777" w:rsidR="00A004A0" w:rsidRPr="00FC70A6" w:rsidRDefault="00A004A0" w:rsidP="00A004A0">
            <w:pPr>
              <w:spacing w:after="0" w:line="240" w:lineRule="auto"/>
              <w:jc w:val="center"/>
              <w:rPr>
                <w:rFonts w:ascii="Times New Roman" w:eastAsia="Times New Roman" w:hAnsi="Times New Roman" w:cs="Times New Roman"/>
                <w:szCs w:val="20"/>
              </w:rPr>
            </w:pPr>
            <w:r w:rsidRPr="00FC70A6">
              <w:rPr>
                <w:rFonts w:ascii="Times New Roman" w:eastAsia="Times New Roman" w:hAnsi="Times New Roman" w:cs="Times New Roman"/>
                <w:szCs w:val="20"/>
              </w:rPr>
              <w:t>8</w:t>
            </w:r>
          </w:p>
        </w:tc>
        <w:tc>
          <w:tcPr>
            <w:tcW w:w="2835" w:type="dxa"/>
            <w:shd w:val="clear" w:color="auto" w:fill="auto"/>
            <w:noWrap/>
            <w:vAlign w:val="center"/>
            <w:hideMark/>
          </w:tcPr>
          <w:p w14:paraId="4245460A" w14:textId="77777777" w:rsidR="00A004A0" w:rsidRPr="00FC70A6" w:rsidRDefault="00A004A0" w:rsidP="00A004A0">
            <w:pPr>
              <w:spacing w:after="0" w:line="240" w:lineRule="auto"/>
              <w:rPr>
                <w:rFonts w:ascii="Times New Roman" w:eastAsia="Times New Roman" w:hAnsi="Times New Roman" w:cs="Times New Roman"/>
                <w:szCs w:val="20"/>
              </w:rPr>
            </w:pPr>
            <w:r w:rsidRPr="00FC70A6">
              <w:rPr>
                <w:rFonts w:ascii="Times New Roman" w:eastAsia="Times New Roman" w:hAnsi="Times New Roman" w:cs="Times New Roman"/>
                <w:szCs w:val="20"/>
              </w:rPr>
              <w:t>Tran Chau Phuong Phan</w:t>
            </w:r>
          </w:p>
        </w:tc>
        <w:tc>
          <w:tcPr>
            <w:tcW w:w="2694" w:type="dxa"/>
            <w:shd w:val="clear" w:color="auto" w:fill="auto"/>
            <w:vAlign w:val="center"/>
            <w:hideMark/>
          </w:tcPr>
          <w:p w14:paraId="769CD6E7" w14:textId="77777777" w:rsidR="00A004A0" w:rsidRPr="00FC70A6" w:rsidRDefault="00A004A0" w:rsidP="00A004A0">
            <w:pPr>
              <w:spacing w:after="0" w:line="240" w:lineRule="auto"/>
              <w:rPr>
                <w:rFonts w:ascii="Times New Roman" w:eastAsia="Times New Roman" w:hAnsi="Times New Roman" w:cs="Times New Roman"/>
                <w:szCs w:val="20"/>
              </w:rPr>
            </w:pPr>
            <w:r w:rsidRPr="00FC70A6">
              <w:rPr>
                <w:rFonts w:ascii="Times New Roman" w:eastAsia="Times New Roman" w:hAnsi="Times New Roman" w:cs="Times New Roman"/>
                <w:szCs w:val="20"/>
              </w:rPr>
              <w:t>Official</w:t>
            </w:r>
          </w:p>
        </w:tc>
        <w:tc>
          <w:tcPr>
            <w:tcW w:w="2791" w:type="dxa"/>
            <w:shd w:val="clear" w:color="auto" w:fill="auto"/>
            <w:vAlign w:val="center"/>
            <w:hideMark/>
          </w:tcPr>
          <w:p w14:paraId="79ED63FC" w14:textId="77777777" w:rsidR="00A004A0" w:rsidRPr="00FC70A6" w:rsidRDefault="00A004A0" w:rsidP="00A004A0">
            <w:pPr>
              <w:spacing w:after="0" w:line="240" w:lineRule="auto"/>
              <w:rPr>
                <w:rFonts w:ascii="Times New Roman" w:eastAsia="Times New Roman" w:hAnsi="Times New Roman" w:cs="Times New Roman"/>
                <w:szCs w:val="20"/>
              </w:rPr>
            </w:pPr>
            <w:r w:rsidRPr="00FC70A6">
              <w:rPr>
                <w:rFonts w:ascii="Times New Roman" w:eastAsia="Times New Roman" w:hAnsi="Times New Roman" w:cs="Times New Roman"/>
                <w:szCs w:val="20"/>
              </w:rPr>
              <w:t>Branch of aquaculture</w:t>
            </w:r>
          </w:p>
        </w:tc>
      </w:tr>
      <w:tr w:rsidR="00A004A0" w:rsidRPr="00FC70A6" w14:paraId="4CCBBCA4" w14:textId="77777777" w:rsidTr="00A004A0">
        <w:trPr>
          <w:trHeight w:val="58"/>
        </w:trPr>
        <w:tc>
          <w:tcPr>
            <w:tcW w:w="582" w:type="dxa"/>
            <w:shd w:val="clear" w:color="auto" w:fill="auto"/>
            <w:noWrap/>
            <w:vAlign w:val="center"/>
          </w:tcPr>
          <w:p w14:paraId="5F3732CF" w14:textId="77777777" w:rsidR="00A004A0" w:rsidRPr="00FC70A6" w:rsidRDefault="00A004A0" w:rsidP="00A004A0">
            <w:pPr>
              <w:spacing w:after="0" w:line="240" w:lineRule="auto"/>
              <w:jc w:val="center"/>
              <w:rPr>
                <w:rFonts w:ascii="Times New Roman" w:eastAsia="Times New Roman" w:hAnsi="Times New Roman" w:cs="Times New Roman"/>
                <w:szCs w:val="20"/>
              </w:rPr>
            </w:pPr>
          </w:p>
        </w:tc>
        <w:tc>
          <w:tcPr>
            <w:tcW w:w="8320" w:type="dxa"/>
            <w:gridSpan w:val="3"/>
            <w:shd w:val="clear" w:color="auto" w:fill="auto"/>
            <w:noWrap/>
            <w:vAlign w:val="center"/>
          </w:tcPr>
          <w:p w14:paraId="63A5055D" w14:textId="77777777" w:rsidR="00A004A0" w:rsidRPr="00FC70A6" w:rsidRDefault="00A004A0" w:rsidP="00A004A0">
            <w:pPr>
              <w:spacing w:after="0" w:line="240" w:lineRule="auto"/>
              <w:rPr>
                <w:rFonts w:ascii="Times New Roman" w:eastAsia="Times New Roman" w:hAnsi="Times New Roman" w:cs="Times New Roman"/>
                <w:i/>
                <w:szCs w:val="20"/>
              </w:rPr>
            </w:pPr>
            <w:r w:rsidRPr="00FC70A6">
              <w:rPr>
                <w:rFonts w:ascii="Times New Roman" w:eastAsia="Times New Roman" w:hAnsi="Times New Roman" w:cs="Times New Roman"/>
                <w:i/>
                <w:szCs w:val="20"/>
              </w:rPr>
              <w:t>Department of Natural Resources and Environment</w:t>
            </w:r>
          </w:p>
        </w:tc>
      </w:tr>
      <w:tr w:rsidR="00A004A0" w:rsidRPr="00FC70A6" w14:paraId="19824E28" w14:textId="77777777" w:rsidTr="00A004A0">
        <w:trPr>
          <w:trHeight w:val="58"/>
        </w:trPr>
        <w:tc>
          <w:tcPr>
            <w:tcW w:w="582" w:type="dxa"/>
            <w:shd w:val="clear" w:color="auto" w:fill="auto"/>
            <w:noWrap/>
            <w:vAlign w:val="center"/>
            <w:hideMark/>
          </w:tcPr>
          <w:p w14:paraId="3F10C315" w14:textId="77777777" w:rsidR="00A004A0" w:rsidRPr="00FC70A6" w:rsidRDefault="00A004A0" w:rsidP="00A004A0">
            <w:pPr>
              <w:spacing w:after="0" w:line="240" w:lineRule="auto"/>
              <w:jc w:val="center"/>
              <w:rPr>
                <w:rFonts w:ascii="Times New Roman" w:eastAsia="Times New Roman" w:hAnsi="Times New Roman" w:cs="Times New Roman"/>
                <w:szCs w:val="20"/>
              </w:rPr>
            </w:pPr>
            <w:r w:rsidRPr="00FC70A6">
              <w:rPr>
                <w:rFonts w:ascii="Times New Roman" w:eastAsia="Times New Roman" w:hAnsi="Times New Roman" w:cs="Times New Roman"/>
                <w:szCs w:val="20"/>
              </w:rPr>
              <w:t>9</w:t>
            </w:r>
          </w:p>
        </w:tc>
        <w:tc>
          <w:tcPr>
            <w:tcW w:w="2835" w:type="dxa"/>
            <w:shd w:val="clear" w:color="auto" w:fill="auto"/>
            <w:noWrap/>
            <w:vAlign w:val="center"/>
            <w:hideMark/>
          </w:tcPr>
          <w:p w14:paraId="0118DEDD" w14:textId="77777777" w:rsidR="00A004A0" w:rsidRPr="00FC70A6" w:rsidRDefault="00A004A0" w:rsidP="00A004A0">
            <w:pPr>
              <w:spacing w:after="0" w:line="240" w:lineRule="auto"/>
              <w:rPr>
                <w:rFonts w:ascii="Times New Roman" w:eastAsia="Times New Roman" w:hAnsi="Times New Roman" w:cs="Times New Roman"/>
                <w:szCs w:val="20"/>
              </w:rPr>
            </w:pPr>
            <w:r w:rsidRPr="00FC70A6">
              <w:rPr>
                <w:rFonts w:ascii="Times New Roman" w:eastAsia="Times New Roman" w:hAnsi="Times New Roman" w:cs="Times New Roman"/>
                <w:szCs w:val="20"/>
              </w:rPr>
              <w:t>Huynh Van Thai</w:t>
            </w:r>
          </w:p>
        </w:tc>
        <w:tc>
          <w:tcPr>
            <w:tcW w:w="2694" w:type="dxa"/>
            <w:shd w:val="clear" w:color="auto" w:fill="auto"/>
            <w:vAlign w:val="center"/>
            <w:hideMark/>
          </w:tcPr>
          <w:p w14:paraId="322A7CC8" w14:textId="77777777" w:rsidR="00A004A0" w:rsidRPr="00FC70A6" w:rsidRDefault="00A004A0" w:rsidP="00A004A0">
            <w:pPr>
              <w:spacing w:after="0" w:line="240" w:lineRule="auto"/>
              <w:rPr>
                <w:rFonts w:ascii="Times New Roman" w:eastAsia="Times New Roman" w:hAnsi="Times New Roman" w:cs="Times New Roman"/>
                <w:szCs w:val="20"/>
              </w:rPr>
            </w:pPr>
            <w:r w:rsidRPr="00FC70A6">
              <w:rPr>
                <w:rFonts w:ascii="Times New Roman" w:eastAsia="Times New Roman" w:hAnsi="Times New Roman" w:cs="Times New Roman"/>
                <w:szCs w:val="20"/>
              </w:rPr>
              <w:t>Head of division</w:t>
            </w:r>
          </w:p>
        </w:tc>
        <w:tc>
          <w:tcPr>
            <w:tcW w:w="2791" w:type="dxa"/>
            <w:shd w:val="clear" w:color="auto" w:fill="auto"/>
            <w:vAlign w:val="center"/>
            <w:hideMark/>
          </w:tcPr>
          <w:p w14:paraId="2301DCDA" w14:textId="77777777" w:rsidR="00A004A0" w:rsidRPr="00FC70A6" w:rsidRDefault="00A004A0" w:rsidP="00A004A0">
            <w:pPr>
              <w:spacing w:after="0" w:line="240" w:lineRule="auto"/>
              <w:rPr>
                <w:rFonts w:ascii="Times New Roman" w:eastAsia="Times New Roman" w:hAnsi="Times New Roman" w:cs="Times New Roman"/>
                <w:szCs w:val="20"/>
              </w:rPr>
            </w:pPr>
            <w:r w:rsidRPr="00FC70A6">
              <w:rPr>
                <w:rFonts w:ascii="Times New Roman" w:eastAsia="Times New Roman" w:hAnsi="Times New Roman" w:cs="Times New Roman"/>
                <w:szCs w:val="20"/>
              </w:rPr>
              <w:t>Water resources and climate change division</w:t>
            </w:r>
          </w:p>
        </w:tc>
      </w:tr>
      <w:tr w:rsidR="00A004A0" w:rsidRPr="00FC70A6" w14:paraId="06295872" w14:textId="77777777" w:rsidTr="00A004A0">
        <w:trPr>
          <w:trHeight w:val="58"/>
        </w:trPr>
        <w:tc>
          <w:tcPr>
            <w:tcW w:w="582" w:type="dxa"/>
            <w:shd w:val="clear" w:color="auto" w:fill="auto"/>
            <w:noWrap/>
            <w:vAlign w:val="center"/>
            <w:hideMark/>
          </w:tcPr>
          <w:p w14:paraId="36FD2425" w14:textId="77777777" w:rsidR="00A004A0" w:rsidRPr="00FC70A6" w:rsidRDefault="00A004A0" w:rsidP="00A004A0">
            <w:pPr>
              <w:spacing w:after="0" w:line="240" w:lineRule="auto"/>
              <w:jc w:val="center"/>
              <w:rPr>
                <w:rFonts w:ascii="Times New Roman" w:eastAsia="Times New Roman" w:hAnsi="Times New Roman" w:cs="Times New Roman"/>
                <w:szCs w:val="20"/>
              </w:rPr>
            </w:pPr>
            <w:r w:rsidRPr="00FC70A6">
              <w:rPr>
                <w:rFonts w:ascii="Times New Roman" w:eastAsia="Times New Roman" w:hAnsi="Times New Roman" w:cs="Times New Roman"/>
                <w:szCs w:val="20"/>
              </w:rPr>
              <w:t>10</w:t>
            </w:r>
          </w:p>
        </w:tc>
        <w:tc>
          <w:tcPr>
            <w:tcW w:w="2835" w:type="dxa"/>
            <w:shd w:val="clear" w:color="auto" w:fill="auto"/>
            <w:noWrap/>
            <w:vAlign w:val="center"/>
            <w:hideMark/>
          </w:tcPr>
          <w:p w14:paraId="286065D7" w14:textId="77777777" w:rsidR="00A004A0" w:rsidRPr="00FC70A6" w:rsidRDefault="00A004A0" w:rsidP="00A004A0">
            <w:pPr>
              <w:spacing w:after="0" w:line="240" w:lineRule="auto"/>
              <w:rPr>
                <w:rFonts w:ascii="Times New Roman" w:eastAsia="Times New Roman" w:hAnsi="Times New Roman" w:cs="Times New Roman"/>
                <w:szCs w:val="20"/>
              </w:rPr>
            </w:pPr>
            <w:r w:rsidRPr="00FC70A6">
              <w:rPr>
                <w:rFonts w:ascii="Times New Roman" w:eastAsia="Times New Roman" w:hAnsi="Times New Roman" w:cs="Times New Roman"/>
                <w:szCs w:val="20"/>
              </w:rPr>
              <w:t>Nguyen Cong Khai</w:t>
            </w:r>
          </w:p>
        </w:tc>
        <w:tc>
          <w:tcPr>
            <w:tcW w:w="2694" w:type="dxa"/>
            <w:shd w:val="clear" w:color="auto" w:fill="auto"/>
            <w:vAlign w:val="center"/>
            <w:hideMark/>
          </w:tcPr>
          <w:p w14:paraId="152FA25B" w14:textId="77777777" w:rsidR="00A004A0" w:rsidRPr="00FC70A6" w:rsidRDefault="00A004A0" w:rsidP="00A004A0">
            <w:pPr>
              <w:spacing w:after="0" w:line="240" w:lineRule="auto"/>
              <w:rPr>
                <w:rFonts w:ascii="Times New Roman" w:eastAsia="Times New Roman" w:hAnsi="Times New Roman" w:cs="Times New Roman"/>
                <w:szCs w:val="20"/>
              </w:rPr>
            </w:pPr>
            <w:r w:rsidRPr="00FC70A6">
              <w:rPr>
                <w:rFonts w:ascii="Times New Roman" w:eastAsia="Times New Roman" w:hAnsi="Times New Roman" w:cs="Times New Roman"/>
                <w:szCs w:val="20"/>
              </w:rPr>
              <w:t>Official</w:t>
            </w:r>
          </w:p>
        </w:tc>
        <w:tc>
          <w:tcPr>
            <w:tcW w:w="2791" w:type="dxa"/>
            <w:shd w:val="clear" w:color="auto" w:fill="auto"/>
            <w:vAlign w:val="center"/>
            <w:hideMark/>
          </w:tcPr>
          <w:p w14:paraId="5F7427D7" w14:textId="77777777" w:rsidR="00A004A0" w:rsidRPr="00FC70A6" w:rsidRDefault="00A004A0" w:rsidP="00A004A0">
            <w:pPr>
              <w:spacing w:after="0" w:line="240" w:lineRule="auto"/>
              <w:rPr>
                <w:rFonts w:ascii="Times New Roman" w:eastAsia="Times New Roman" w:hAnsi="Times New Roman" w:cs="Times New Roman"/>
                <w:szCs w:val="20"/>
              </w:rPr>
            </w:pPr>
            <w:r w:rsidRPr="00FC70A6">
              <w:rPr>
                <w:rFonts w:ascii="Times New Roman" w:eastAsia="Times New Roman" w:hAnsi="Times New Roman" w:cs="Times New Roman"/>
                <w:szCs w:val="20"/>
              </w:rPr>
              <w:t>Water resources and climate change division</w:t>
            </w:r>
          </w:p>
        </w:tc>
      </w:tr>
      <w:tr w:rsidR="00A004A0" w:rsidRPr="00FC70A6" w14:paraId="7A7576BD" w14:textId="77777777" w:rsidTr="00A004A0">
        <w:trPr>
          <w:trHeight w:val="58"/>
        </w:trPr>
        <w:tc>
          <w:tcPr>
            <w:tcW w:w="582" w:type="dxa"/>
            <w:shd w:val="clear" w:color="auto" w:fill="auto"/>
            <w:noWrap/>
            <w:vAlign w:val="center"/>
          </w:tcPr>
          <w:p w14:paraId="7B32D21F" w14:textId="77777777" w:rsidR="00A004A0" w:rsidRPr="00FC70A6" w:rsidRDefault="00A004A0" w:rsidP="00A004A0">
            <w:pPr>
              <w:spacing w:after="0" w:line="240" w:lineRule="auto"/>
              <w:jc w:val="center"/>
              <w:rPr>
                <w:rFonts w:ascii="Times New Roman" w:eastAsia="Times New Roman" w:hAnsi="Times New Roman" w:cs="Times New Roman"/>
                <w:szCs w:val="20"/>
              </w:rPr>
            </w:pPr>
          </w:p>
        </w:tc>
        <w:tc>
          <w:tcPr>
            <w:tcW w:w="8320" w:type="dxa"/>
            <w:gridSpan w:val="3"/>
            <w:shd w:val="clear" w:color="auto" w:fill="auto"/>
            <w:noWrap/>
            <w:vAlign w:val="center"/>
          </w:tcPr>
          <w:p w14:paraId="67B3DEC1" w14:textId="77777777" w:rsidR="00A004A0" w:rsidRPr="00FC70A6" w:rsidRDefault="00A004A0" w:rsidP="00A004A0">
            <w:pPr>
              <w:spacing w:after="0" w:line="240" w:lineRule="auto"/>
              <w:rPr>
                <w:rFonts w:ascii="Times New Roman" w:eastAsia="Times New Roman" w:hAnsi="Times New Roman" w:cs="Times New Roman"/>
                <w:szCs w:val="20"/>
              </w:rPr>
            </w:pPr>
            <w:r w:rsidRPr="00FC70A6">
              <w:rPr>
                <w:rFonts w:ascii="Times New Roman" w:eastAsia="Times New Roman" w:hAnsi="Times New Roman" w:cs="Times New Roman"/>
                <w:szCs w:val="20"/>
              </w:rPr>
              <w:t>Committee for Ethnic Affairs</w:t>
            </w:r>
          </w:p>
        </w:tc>
      </w:tr>
      <w:tr w:rsidR="00A004A0" w:rsidRPr="00FC70A6" w14:paraId="0B4E58D5" w14:textId="77777777" w:rsidTr="00A004A0">
        <w:trPr>
          <w:trHeight w:val="315"/>
        </w:trPr>
        <w:tc>
          <w:tcPr>
            <w:tcW w:w="582" w:type="dxa"/>
            <w:shd w:val="clear" w:color="auto" w:fill="auto"/>
            <w:noWrap/>
            <w:vAlign w:val="center"/>
            <w:hideMark/>
          </w:tcPr>
          <w:p w14:paraId="07592EB1" w14:textId="77777777" w:rsidR="00A004A0" w:rsidRPr="00FC70A6" w:rsidRDefault="00A004A0" w:rsidP="00A004A0">
            <w:pPr>
              <w:spacing w:after="0" w:line="240" w:lineRule="auto"/>
              <w:jc w:val="center"/>
              <w:rPr>
                <w:rFonts w:ascii="Times New Roman" w:eastAsia="Times New Roman" w:hAnsi="Times New Roman" w:cs="Times New Roman"/>
                <w:szCs w:val="20"/>
              </w:rPr>
            </w:pPr>
            <w:r w:rsidRPr="00FC70A6">
              <w:rPr>
                <w:rFonts w:ascii="Times New Roman" w:eastAsia="Times New Roman" w:hAnsi="Times New Roman" w:cs="Times New Roman"/>
                <w:szCs w:val="20"/>
              </w:rPr>
              <w:t>11</w:t>
            </w:r>
          </w:p>
        </w:tc>
        <w:tc>
          <w:tcPr>
            <w:tcW w:w="2835" w:type="dxa"/>
            <w:shd w:val="clear" w:color="auto" w:fill="auto"/>
            <w:noWrap/>
            <w:vAlign w:val="center"/>
            <w:hideMark/>
          </w:tcPr>
          <w:p w14:paraId="036103DC" w14:textId="77777777" w:rsidR="00A004A0" w:rsidRPr="00FC70A6" w:rsidRDefault="00A004A0" w:rsidP="00A004A0">
            <w:pPr>
              <w:spacing w:after="0" w:line="240" w:lineRule="auto"/>
              <w:rPr>
                <w:rFonts w:ascii="Times New Roman" w:eastAsia="Times New Roman" w:hAnsi="Times New Roman" w:cs="Times New Roman"/>
                <w:szCs w:val="20"/>
              </w:rPr>
            </w:pPr>
            <w:r w:rsidRPr="00FC70A6">
              <w:rPr>
                <w:rFonts w:ascii="Times New Roman" w:eastAsia="Times New Roman" w:hAnsi="Times New Roman" w:cs="Times New Roman"/>
                <w:szCs w:val="20"/>
              </w:rPr>
              <w:t>Chau Anne</w:t>
            </w:r>
          </w:p>
        </w:tc>
        <w:tc>
          <w:tcPr>
            <w:tcW w:w="2694" w:type="dxa"/>
            <w:shd w:val="clear" w:color="auto" w:fill="auto"/>
            <w:vAlign w:val="center"/>
            <w:hideMark/>
          </w:tcPr>
          <w:p w14:paraId="3BDDD44E" w14:textId="77777777" w:rsidR="00A004A0" w:rsidRPr="00FC70A6" w:rsidRDefault="00A004A0" w:rsidP="00A004A0">
            <w:pPr>
              <w:spacing w:after="0" w:line="240" w:lineRule="auto"/>
              <w:rPr>
                <w:rFonts w:ascii="Times New Roman" w:eastAsia="Times New Roman" w:hAnsi="Times New Roman" w:cs="Times New Roman"/>
                <w:szCs w:val="20"/>
              </w:rPr>
            </w:pPr>
            <w:r w:rsidRPr="00FC70A6">
              <w:rPr>
                <w:rFonts w:ascii="Times New Roman" w:eastAsia="Times New Roman" w:hAnsi="Times New Roman" w:cs="Times New Roman"/>
                <w:szCs w:val="20"/>
              </w:rPr>
              <w:t>Deputy chief</w:t>
            </w:r>
          </w:p>
        </w:tc>
        <w:tc>
          <w:tcPr>
            <w:tcW w:w="2791" w:type="dxa"/>
            <w:shd w:val="clear" w:color="auto" w:fill="auto"/>
            <w:vAlign w:val="center"/>
            <w:hideMark/>
          </w:tcPr>
          <w:p w14:paraId="482695D1" w14:textId="77777777" w:rsidR="00A004A0" w:rsidRPr="00FC70A6" w:rsidRDefault="00A004A0" w:rsidP="00A004A0">
            <w:pPr>
              <w:spacing w:after="0" w:line="240" w:lineRule="auto"/>
              <w:rPr>
                <w:rFonts w:ascii="Times New Roman" w:eastAsia="Times New Roman" w:hAnsi="Times New Roman" w:cs="Times New Roman"/>
                <w:szCs w:val="20"/>
              </w:rPr>
            </w:pPr>
            <w:r w:rsidRPr="00FC70A6">
              <w:rPr>
                <w:rFonts w:ascii="Times New Roman" w:eastAsia="Times New Roman" w:hAnsi="Times New Roman" w:cs="Times New Roman"/>
                <w:szCs w:val="20"/>
              </w:rPr>
              <w:t>Committee for Ethnic Affairs</w:t>
            </w:r>
          </w:p>
        </w:tc>
      </w:tr>
      <w:tr w:rsidR="00A004A0" w:rsidRPr="00FC70A6" w14:paraId="4EC3EA44" w14:textId="77777777" w:rsidTr="00A004A0">
        <w:trPr>
          <w:trHeight w:val="315"/>
        </w:trPr>
        <w:tc>
          <w:tcPr>
            <w:tcW w:w="582" w:type="dxa"/>
            <w:shd w:val="clear" w:color="auto" w:fill="auto"/>
            <w:noWrap/>
            <w:vAlign w:val="center"/>
            <w:hideMark/>
          </w:tcPr>
          <w:p w14:paraId="57B2980D" w14:textId="77777777" w:rsidR="00A004A0" w:rsidRPr="00FC70A6" w:rsidRDefault="00A004A0" w:rsidP="00A004A0">
            <w:pPr>
              <w:spacing w:after="0" w:line="240" w:lineRule="auto"/>
              <w:jc w:val="center"/>
              <w:rPr>
                <w:rFonts w:ascii="Times New Roman" w:eastAsia="Times New Roman" w:hAnsi="Times New Roman" w:cs="Times New Roman"/>
                <w:szCs w:val="20"/>
              </w:rPr>
            </w:pPr>
            <w:r w:rsidRPr="00FC70A6">
              <w:rPr>
                <w:rFonts w:ascii="Times New Roman" w:eastAsia="Times New Roman" w:hAnsi="Times New Roman" w:cs="Times New Roman"/>
                <w:szCs w:val="20"/>
              </w:rPr>
              <w:t>12</w:t>
            </w:r>
          </w:p>
        </w:tc>
        <w:tc>
          <w:tcPr>
            <w:tcW w:w="2835" w:type="dxa"/>
            <w:shd w:val="clear" w:color="auto" w:fill="auto"/>
            <w:noWrap/>
            <w:vAlign w:val="center"/>
            <w:hideMark/>
          </w:tcPr>
          <w:p w14:paraId="79801F28" w14:textId="77777777" w:rsidR="00A004A0" w:rsidRPr="00FC70A6" w:rsidRDefault="00A004A0" w:rsidP="00A004A0">
            <w:pPr>
              <w:spacing w:after="0" w:line="240" w:lineRule="auto"/>
              <w:rPr>
                <w:rFonts w:ascii="Times New Roman" w:eastAsia="Times New Roman" w:hAnsi="Times New Roman" w:cs="Times New Roman"/>
                <w:szCs w:val="20"/>
              </w:rPr>
            </w:pPr>
            <w:r w:rsidRPr="00FC70A6">
              <w:rPr>
                <w:rFonts w:ascii="Times New Roman" w:eastAsia="Times New Roman" w:hAnsi="Times New Roman" w:cs="Times New Roman"/>
                <w:szCs w:val="20"/>
              </w:rPr>
              <w:t>Chau Chanh Thay</w:t>
            </w:r>
          </w:p>
        </w:tc>
        <w:tc>
          <w:tcPr>
            <w:tcW w:w="2694" w:type="dxa"/>
            <w:shd w:val="clear" w:color="auto" w:fill="auto"/>
            <w:vAlign w:val="center"/>
            <w:hideMark/>
          </w:tcPr>
          <w:p w14:paraId="43384C13" w14:textId="77777777" w:rsidR="00A004A0" w:rsidRPr="00FC70A6" w:rsidRDefault="00A004A0" w:rsidP="00A004A0">
            <w:pPr>
              <w:spacing w:after="0" w:line="240" w:lineRule="auto"/>
              <w:rPr>
                <w:rFonts w:ascii="Times New Roman" w:eastAsia="Times New Roman" w:hAnsi="Times New Roman" w:cs="Times New Roman"/>
                <w:szCs w:val="20"/>
              </w:rPr>
            </w:pPr>
            <w:r w:rsidRPr="00FC70A6">
              <w:rPr>
                <w:rFonts w:ascii="Times New Roman" w:eastAsia="Times New Roman" w:hAnsi="Times New Roman" w:cs="Times New Roman"/>
                <w:szCs w:val="20"/>
              </w:rPr>
              <w:t>Official</w:t>
            </w:r>
          </w:p>
        </w:tc>
        <w:tc>
          <w:tcPr>
            <w:tcW w:w="2791" w:type="dxa"/>
            <w:shd w:val="clear" w:color="auto" w:fill="auto"/>
            <w:vAlign w:val="center"/>
            <w:hideMark/>
          </w:tcPr>
          <w:p w14:paraId="61CB4932" w14:textId="77777777" w:rsidR="00A004A0" w:rsidRPr="00FC70A6" w:rsidRDefault="00A004A0" w:rsidP="00A004A0">
            <w:pPr>
              <w:spacing w:after="0" w:line="240" w:lineRule="auto"/>
              <w:rPr>
                <w:rFonts w:ascii="Times New Roman" w:eastAsia="Times New Roman" w:hAnsi="Times New Roman" w:cs="Times New Roman"/>
                <w:szCs w:val="20"/>
              </w:rPr>
            </w:pPr>
            <w:r w:rsidRPr="00FC70A6">
              <w:rPr>
                <w:rFonts w:ascii="Times New Roman" w:eastAsia="Times New Roman" w:hAnsi="Times New Roman" w:cs="Times New Roman"/>
                <w:szCs w:val="20"/>
              </w:rPr>
              <w:t>Ethnic Policy Division</w:t>
            </w:r>
          </w:p>
        </w:tc>
      </w:tr>
      <w:tr w:rsidR="00A004A0" w:rsidRPr="00FC70A6" w14:paraId="603FC882" w14:textId="77777777" w:rsidTr="00A004A0">
        <w:trPr>
          <w:trHeight w:val="58"/>
        </w:trPr>
        <w:tc>
          <w:tcPr>
            <w:tcW w:w="582" w:type="dxa"/>
            <w:shd w:val="clear" w:color="auto" w:fill="auto"/>
            <w:noWrap/>
            <w:vAlign w:val="center"/>
          </w:tcPr>
          <w:p w14:paraId="4CFF0A25" w14:textId="77777777" w:rsidR="00A004A0" w:rsidRPr="00FC70A6" w:rsidRDefault="00A004A0" w:rsidP="00A004A0">
            <w:pPr>
              <w:spacing w:after="0" w:line="240" w:lineRule="auto"/>
              <w:jc w:val="center"/>
              <w:rPr>
                <w:rFonts w:ascii="Times New Roman" w:eastAsia="Times New Roman" w:hAnsi="Times New Roman" w:cs="Times New Roman"/>
                <w:szCs w:val="20"/>
              </w:rPr>
            </w:pPr>
          </w:p>
        </w:tc>
        <w:tc>
          <w:tcPr>
            <w:tcW w:w="8320" w:type="dxa"/>
            <w:gridSpan w:val="3"/>
            <w:shd w:val="clear" w:color="auto" w:fill="auto"/>
            <w:noWrap/>
            <w:vAlign w:val="center"/>
          </w:tcPr>
          <w:p w14:paraId="6F35064E" w14:textId="77777777" w:rsidR="00A004A0" w:rsidRPr="00FC70A6" w:rsidRDefault="00A004A0" w:rsidP="00A004A0">
            <w:pPr>
              <w:spacing w:after="0" w:line="240" w:lineRule="auto"/>
              <w:rPr>
                <w:rFonts w:ascii="Times New Roman" w:eastAsia="Times New Roman" w:hAnsi="Times New Roman" w:cs="Times New Roman"/>
                <w:i/>
                <w:szCs w:val="20"/>
              </w:rPr>
            </w:pPr>
            <w:r w:rsidRPr="00FC70A6">
              <w:rPr>
                <w:rFonts w:ascii="Times New Roman" w:eastAsia="Times New Roman" w:hAnsi="Times New Roman" w:cs="Times New Roman"/>
                <w:i/>
                <w:szCs w:val="20"/>
              </w:rPr>
              <w:t>Department of Planning and Investment</w:t>
            </w:r>
          </w:p>
        </w:tc>
      </w:tr>
      <w:tr w:rsidR="00A004A0" w:rsidRPr="00FC70A6" w14:paraId="0CE653A4" w14:textId="77777777" w:rsidTr="00A004A0">
        <w:trPr>
          <w:trHeight w:val="58"/>
        </w:trPr>
        <w:tc>
          <w:tcPr>
            <w:tcW w:w="582" w:type="dxa"/>
            <w:shd w:val="clear" w:color="auto" w:fill="auto"/>
            <w:noWrap/>
            <w:vAlign w:val="center"/>
            <w:hideMark/>
          </w:tcPr>
          <w:p w14:paraId="09FC0BE8" w14:textId="77777777" w:rsidR="00A004A0" w:rsidRPr="00FC70A6" w:rsidRDefault="00A004A0" w:rsidP="00A004A0">
            <w:pPr>
              <w:spacing w:after="0" w:line="240" w:lineRule="auto"/>
              <w:jc w:val="center"/>
              <w:rPr>
                <w:rFonts w:ascii="Times New Roman" w:eastAsia="Times New Roman" w:hAnsi="Times New Roman" w:cs="Times New Roman"/>
                <w:szCs w:val="20"/>
              </w:rPr>
            </w:pPr>
            <w:r w:rsidRPr="00FC70A6">
              <w:rPr>
                <w:rFonts w:ascii="Times New Roman" w:eastAsia="Times New Roman" w:hAnsi="Times New Roman" w:cs="Times New Roman"/>
                <w:szCs w:val="20"/>
              </w:rPr>
              <w:t>13</w:t>
            </w:r>
          </w:p>
        </w:tc>
        <w:tc>
          <w:tcPr>
            <w:tcW w:w="2835" w:type="dxa"/>
            <w:shd w:val="clear" w:color="auto" w:fill="auto"/>
            <w:noWrap/>
            <w:vAlign w:val="center"/>
            <w:hideMark/>
          </w:tcPr>
          <w:p w14:paraId="25616D3E" w14:textId="77777777" w:rsidR="00A004A0" w:rsidRPr="00FC70A6" w:rsidRDefault="00A004A0" w:rsidP="00A004A0">
            <w:pPr>
              <w:spacing w:after="0" w:line="240" w:lineRule="auto"/>
              <w:rPr>
                <w:rFonts w:ascii="Times New Roman" w:eastAsia="Times New Roman" w:hAnsi="Times New Roman" w:cs="Times New Roman"/>
                <w:szCs w:val="20"/>
              </w:rPr>
            </w:pPr>
            <w:r w:rsidRPr="00FC70A6">
              <w:rPr>
                <w:rFonts w:ascii="Times New Roman" w:eastAsia="Times New Roman" w:hAnsi="Times New Roman" w:cs="Times New Roman"/>
                <w:szCs w:val="20"/>
              </w:rPr>
              <w:t>Tran Thanh Tu</w:t>
            </w:r>
          </w:p>
        </w:tc>
        <w:tc>
          <w:tcPr>
            <w:tcW w:w="2694" w:type="dxa"/>
            <w:shd w:val="clear" w:color="auto" w:fill="auto"/>
            <w:vAlign w:val="center"/>
            <w:hideMark/>
          </w:tcPr>
          <w:p w14:paraId="25A8B293" w14:textId="77777777" w:rsidR="00A004A0" w:rsidRPr="00FC70A6" w:rsidRDefault="00A004A0" w:rsidP="00A004A0">
            <w:pPr>
              <w:spacing w:after="0" w:line="240" w:lineRule="auto"/>
              <w:rPr>
                <w:rFonts w:ascii="Times New Roman" w:eastAsia="Times New Roman" w:hAnsi="Times New Roman" w:cs="Times New Roman"/>
                <w:szCs w:val="20"/>
              </w:rPr>
            </w:pPr>
            <w:r w:rsidRPr="00FC70A6">
              <w:rPr>
                <w:rFonts w:ascii="Times New Roman" w:eastAsia="Times New Roman" w:hAnsi="Times New Roman" w:cs="Times New Roman"/>
                <w:szCs w:val="20"/>
              </w:rPr>
              <w:t>Official</w:t>
            </w:r>
          </w:p>
        </w:tc>
        <w:tc>
          <w:tcPr>
            <w:tcW w:w="2791" w:type="dxa"/>
            <w:shd w:val="clear" w:color="auto" w:fill="auto"/>
            <w:vAlign w:val="center"/>
            <w:hideMark/>
          </w:tcPr>
          <w:p w14:paraId="53D77D14" w14:textId="77777777" w:rsidR="00A004A0" w:rsidRPr="00FC70A6" w:rsidRDefault="00A004A0" w:rsidP="00A004A0">
            <w:pPr>
              <w:spacing w:after="0" w:line="240" w:lineRule="auto"/>
              <w:rPr>
                <w:rFonts w:ascii="Times New Roman" w:eastAsia="Times New Roman" w:hAnsi="Times New Roman" w:cs="Times New Roman"/>
                <w:szCs w:val="20"/>
              </w:rPr>
            </w:pPr>
            <w:r w:rsidRPr="00FC70A6">
              <w:rPr>
                <w:rFonts w:ascii="Times New Roman" w:eastAsia="Times New Roman" w:hAnsi="Times New Roman" w:cs="Times New Roman"/>
                <w:szCs w:val="20"/>
              </w:rPr>
              <w:t>Science, culture and society division</w:t>
            </w:r>
          </w:p>
        </w:tc>
      </w:tr>
      <w:tr w:rsidR="00A004A0" w:rsidRPr="00FC70A6" w14:paraId="4C2C8E00" w14:textId="77777777" w:rsidTr="00A004A0">
        <w:trPr>
          <w:trHeight w:val="58"/>
        </w:trPr>
        <w:tc>
          <w:tcPr>
            <w:tcW w:w="582" w:type="dxa"/>
            <w:shd w:val="clear" w:color="auto" w:fill="auto"/>
            <w:noWrap/>
            <w:vAlign w:val="center"/>
            <w:hideMark/>
          </w:tcPr>
          <w:p w14:paraId="7B237937" w14:textId="77777777" w:rsidR="00A004A0" w:rsidRPr="00FC70A6" w:rsidRDefault="00A004A0" w:rsidP="00A004A0">
            <w:pPr>
              <w:spacing w:after="0" w:line="240" w:lineRule="auto"/>
              <w:jc w:val="center"/>
              <w:rPr>
                <w:rFonts w:ascii="Times New Roman" w:eastAsia="Times New Roman" w:hAnsi="Times New Roman" w:cs="Times New Roman"/>
                <w:szCs w:val="20"/>
              </w:rPr>
            </w:pPr>
            <w:r w:rsidRPr="00FC70A6">
              <w:rPr>
                <w:rFonts w:ascii="Times New Roman" w:eastAsia="Times New Roman" w:hAnsi="Times New Roman" w:cs="Times New Roman"/>
                <w:szCs w:val="20"/>
              </w:rPr>
              <w:t>14</w:t>
            </w:r>
          </w:p>
        </w:tc>
        <w:tc>
          <w:tcPr>
            <w:tcW w:w="2835" w:type="dxa"/>
            <w:shd w:val="clear" w:color="auto" w:fill="auto"/>
            <w:noWrap/>
            <w:vAlign w:val="center"/>
            <w:hideMark/>
          </w:tcPr>
          <w:p w14:paraId="1AEE2D7E" w14:textId="77777777" w:rsidR="00A004A0" w:rsidRPr="00FC70A6" w:rsidRDefault="00A004A0" w:rsidP="00A004A0">
            <w:pPr>
              <w:spacing w:after="0" w:line="240" w:lineRule="auto"/>
              <w:rPr>
                <w:rFonts w:ascii="Times New Roman" w:eastAsia="Times New Roman" w:hAnsi="Times New Roman" w:cs="Times New Roman"/>
                <w:szCs w:val="20"/>
              </w:rPr>
            </w:pPr>
            <w:r w:rsidRPr="00FC70A6">
              <w:rPr>
                <w:rFonts w:ascii="Times New Roman" w:eastAsia="Times New Roman" w:hAnsi="Times New Roman" w:cs="Times New Roman"/>
                <w:szCs w:val="20"/>
              </w:rPr>
              <w:t>Vo Chi Trung</w:t>
            </w:r>
          </w:p>
        </w:tc>
        <w:tc>
          <w:tcPr>
            <w:tcW w:w="2694" w:type="dxa"/>
            <w:shd w:val="clear" w:color="auto" w:fill="auto"/>
            <w:vAlign w:val="center"/>
            <w:hideMark/>
          </w:tcPr>
          <w:p w14:paraId="3E53EDA6" w14:textId="77777777" w:rsidR="00A004A0" w:rsidRPr="00FC70A6" w:rsidRDefault="00A004A0" w:rsidP="00A004A0">
            <w:pPr>
              <w:spacing w:after="0" w:line="240" w:lineRule="auto"/>
              <w:rPr>
                <w:rFonts w:ascii="Times New Roman" w:eastAsia="Times New Roman" w:hAnsi="Times New Roman" w:cs="Times New Roman"/>
                <w:szCs w:val="20"/>
              </w:rPr>
            </w:pPr>
            <w:r w:rsidRPr="00FC70A6">
              <w:rPr>
                <w:rFonts w:ascii="Times New Roman" w:eastAsia="Times New Roman" w:hAnsi="Times New Roman" w:cs="Times New Roman"/>
                <w:szCs w:val="20"/>
              </w:rPr>
              <w:t>Head of division</w:t>
            </w:r>
          </w:p>
        </w:tc>
        <w:tc>
          <w:tcPr>
            <w:tcW w:w="2791" w:type="dxa"/>
            <w:shd w:val="clear" w:color="auto" w:fill="auto"/>
            <w:vAlign w:val="center"/>
            <w:hideMark/>
          </w:tcPr>
          <w:p w14:paraId="34D0DFF5" w14:textId="77777777" w:rsidR="00A004A0" w:rsidRPr="00FC70A6" w:rsidRDefault="00A004A0" w:rsidP="00A004A0">
            <w:pPr>
              <w:spacing w:after="0" w:line="240" w:lineRule="auto"/>
              <w:rPr>
                <w:rFonts w:ascii="Times New Roman" w:eastAsia="Times New Roman" w:hAnsi="Times New Roman" w:cs="Times New Roman"/>
                <w:szCs w:val="20"/>
              </w:rPr>
            </w:pPr>
            <w:r w:rsidRPr="00FC70A6">
              <w:rPr>
                <w:rFonts w:ascii="Times New Roman" w:eastAsia="Times New Roman" w:hAnsi="Times New Roman" w:cs="Times New Roman"/>
                <w:szCs w:val="20"/>
              </w:rPr>
              <w:t>Sectoral economic division</w:t>
            </w:r>
          </w:p>
        </w:tc>
      </w:tr>
      <w:tr w:rsidR="00A004A0" w:rsidRPr="00FC70A6" w14:paraId="64E0D103" w14:textId="77777777" w:rsidTr="00A004A0">
        <w:trPr>
          <w:trHeight w:val="58"/>
        </w:trPr>
        <w:tc>
          <w:tcPr>
            <w:tcW w:w="582" w:type="dxa"/>
            <w:shd w:val="clear" w:color="auto" w:fill="auto"/>
            <w:noWrap/>
            <w:vAlign w:val="center"/>
            <w:hideMark/>
          </w:tcPr>
          <w:p w14:paraId="6450613A" w14:textId="77777777" w:rsidR="00A004A0" w:rsidRPr="00FC70A6" w:rsidRDefault="00A004A0" w:rsidP="00A004A0">
            <w:pPr>
              <w:spacing w:after="0" w:line="240" w:lineRule="auto"/>
              <w:jc w:val="center"/>
              <w:rPr>
                <w:rFonts w:ascii="Times New Roman" w:eastAsia="Times New Roman" w:hAnsi="Times New Roman" w:cs="Times New Roman"/>
                <w:szCs w:val="20"/>
              </w:rPr>
            </w:pPr>
            <w:r w:rsidRPr="00FC70A6">
              <w:rPr>
                <w:rFonts w:ascii="Times New Roman" w:eastAsia="Times New Roman" w:hAnsi="Times New Roman" w:cs="Times New Roman"/>
                <w:szCs w:val="20"/>
              </w:rPr>
              <w:t>15</w:t>
            </w:r>
          </w:p>
        </w:tc>
        <w:tc>
          <w:tcPr>
            <w:tcW w:w="2835" w:type="dxa"/>
            <w:shd w:val="clear" w:color="auto" w:fill="auto"/>
            <w:noWrap/>
            <w:vAlign w:val="center"/>
            <w:hideMark/>
          </w:tcPr>
          <w:p w14:paraId="7AAED5FE" w14:textId="77777777" w:rsidR="00A004A0" w:rsidRPr="00FC70A6" w:rsidRDefault="00A004A0" w:rsidP="00A004A0">
            <w:pPr>
              <w:spacing w:after="0" w:line="240" w:lineRule="auto"/>
              <w:rPr>
                <w:rFonts w:ascii="Times New Roman" w:eastAsia="Times New Roman" w:hAnsi="Times New Roman" w:cs="Times New Roman"/>
                <w:szCs w:val="20"/>
              </w:rPr>
            </w:pPr>
            <w:r w:rsidRPr="00FC70A6">
              <w:rPr>
                <w:rFonts w:ascii="Times New Roman" w:eastAsia="Times New Roman" w:hAnsi="Times New Roman" w:cs="Times New Roman"/>
                <w:szCs w:val="20"/>
              </w:rPr>
              <w:t>Dinh Viet Tuyet Hien</w:t>
            </w:r>
          </w:p>
        </w:tc>
        <w:tc>
          <w:tcPr>
            <w:tcW w:w="2694" w:type="dxa"/>
            <w:shd w:val="clear" w:color="auto" w:fill="auto"/>
            <w:vAlign w:val="center"/>
            <w:hideMark/>
          </w:tcPr>
          <w:p w14:paraId="20546F01" w14:textId="77777777" w:rsidR="00A004A0" w:rsidRPr="00FC70A6" w:rsidRDefault="00A004A0" w:rsidP="00A004A0">
            <w:pPr>
              <w:spacing w:after="0" w:line="240" w:lineRule="auto"/>
              <w:rPr>
                <w:rFonts w:ascii="Times New Roman" w:eastAsia="Times New Roman" w:hAnsi="Times New Roman" w:cs="Times New Roman"/>
                <w:szCs w:val="20"/>
              </w:rPr>
            </w:pPr>
            <w:r w:rsidRPr="00FC70A6">
              <w:rPr>
                <w:rFonts w:ascii="Times New Roman" w:eastAsia="Times New Roman" w:hAnsi="Times New Roman" w:cs="Times New Roman"/>
                <w:szCs w:val="20"/>
              </w:rPr>
              <w:t>Official</w:t>
            </w:r>
          </w:p>
        </w:tc>
        <w:tc>
          <w:tcPr>
            <w:tcW w:w="2791" w:type="dxa"/>
            <w:shd w:val="clear" w:color="auto" w:fill="auto"/>
            <w:vAlign w:val="center"/>
            <w:hideMark/>
          </w:tcPr>
          <w:p w14:paraId="62334B68" w14:textId="77777777" w:rsidR="00A004A0" w:rsidRPr="00FC70A6" w:rsidRDefault="00A004A0" w:rsidP="00A004A0">
            <w:pPr>
              <w:spacing w:after="0" w:line="240" w:lineRule="auto"/>
              <w:rPr>
                <w:rFonts w:ascii="Times New Roman" w:eastAsia="Times New Roman" w:hAnsi="Times New Roman" w:cs="Times New Roman"/>
                <w:szCs w:val="20"/>
              </w:rPr>
            </w:pPr>
            <w:r w:rsidRPr="00FC70A6">
              <w:rPr>
                <w:rFonts w:ascii="Times New Roman" w:eastAsia="Times New Roman" w:hAnsi="Times New Roman" w:cs="Times New Roman"/>
                <w:szCs w:val="20"/>
              </w:rPr>
              <w:t>Sectoral economic division</w:t>
            </w:r>
          </w:p>
        </w:tc>
      </w:tr>
      <w:tr w:rsidR="00A004A0" w:rsidRPr="00FC70A6" w14:paraId="20065843" w14:textId="77777777" w:rsidTr="00A004A0">
        <w:trPr>
          <w:trHeight w:val="58"/>
        </w:trPr>
        <w:tc>
          <w:tcPr>
            <w:tcW w:w="582" w:type="dxa"/>
            <w:shd w:val="clear" w:color="auto" w:fill="auto"/>
            <w:noWrap/>
            <w:vAlign w:val="center"/>
            <w:hideMark/>
          </w:tcPr>
          <w:p w14:paraId="1FBF4013" w14:textId="77777777" w:rsidR="00A004A0" w:rsidRPr="00FC70A6" w:rsidRDefault="00A004A0" w:rsidP="00A004A0">
            <w:pPr>
              <w:spacing w:after="0" w:line="240" w:lineRule="auto"/>
              <w:jc w:val="center"/>
              <w:rPr>
                <w:rFonts w:ascii="Times New Roman" w:eastAsia="Times New Roman" w:hAnsi="Times New Roman" w:cs="Times New Roman"/>
                <w:szCs w:val="20"/>
              </w:rPr>
            </w:pPr>
            <w:r w:rsidRPr="00FC70A6">
              <w:rPr>
                <w:rFonts w:ascii="Times New Roman" w:eastAsia="Times New Roman" w:hAnsi="Times New Roman" w:cs="Times New Roman"/>
                <w:szCs w:val="20"/>
              </w:rPr>
              <w:t>16</w:t>
            </w:r>
          </w:p>
        </w:tc>
        <w:tc>
          <w:tcPr>
            <w:tcW w:w="2835" w:type="dxa"/>
            <w:shd w:val="clear" w:color="auto" w:fill="auto"/>
            <w:noWrap/>
            <w:vAlign w:val="center"/>
            <w:hideMark/>
          </w:tcPr>
          <w:p w14:paraId="0709E688" w14:textId="77777777" w:rsidR="00A004A0" w:rsidRPr="00FC70A6" w:rsidRDefault="00A004A0" w:rsidP="00A004A0">
            <w:pPr>
              <w:spacing w:after="0" w:line="240" w:lineRule="auto"/>
              <w:rPr>
                <w:rFonts w:ascii="Times New Roman" w:eastAsia="Times New Roman" w:hAnsi="Times New Roman" w:cs="Times New Roman"/>
                <w:szCs w:val="20"/>
              </w:rPr>
            </w:pPr>
            <w:r w:rsidRPr="00FC70A6">
              <w:rPr>
                <w:rFonts w:ascii="Times New Roman" w:eastAsia="Times New Roman" w:hAnsi="Times New Roman" w:cs="Times New Roman"/>
                <w:szCs w:val="20"/>
              </w:rPr>
              <w:t>Tran Quang Trung</w:t>
            </w:r>
          </w:p>
        </w:tc>
        <w:tc>
          <w:tcPr>
            <w:tcW w:w="2694" w:type="dxa"/>
            <w:shd w:val="clear" w:color="auto" w:fill="auto"/>
            <w:vAlign w:val="center"/>
            <w:hideMark/>
          </w:tcPr>
          <w:p w14:paraId="21DDA9C7" w14:textId="77777777" w:rsidR="00A004A0" w:rsidRPr="00FC70A6" w:rsidRDefault="00A004A0" w:rsidP="00A004A0">
            <w:pPr>
              <w:spacing w:after="0" w:line="240" w:lineRule="auto"/>
              <w:rPr>
                <w:rFonts w:ascii="Times New Roman" w:eastAsia="Times New Roman" w:hAnsi="Times New Roman" w:cs="Times New Roman"/>
                <w:szCs w:val="20"/>
              </w:rPr>
            </w:pPr>
            <w:r w:rsidRPr="00FC70A6">
              <w:rPr>
                <w:rFonts w:ascii="Times New Roman" w:eastAsia="Times New Roman" w:hAnsi="Times New Roman" w:cs="Times New Roman"/>
                <w:szCs w:val="20"/>
              </w:rPr>
              <w:t>Deputy head division</w:t>
            </w:r>
          </w:p>
        </w:tc>
        <w:tc>
          <w:tcPr>
            <w:tcW w:w="2791" w:type="dxa"/>
            <w:shd w:val="clear" w:color="auto" w:fill="auto"/>
            <w:vAlign w:val="center"/>
            <w:hideMark/>
          </w:tcPr>
          <w:p w14:paraId="4FC6FDE0" w14:textId="77777777" w:rsidR="00A004A0" w:rsidRPr="00FC70A6" w:rsidRDefault="00A004A0" w:rsidP="00A004A0">
            <w:pPr>
              <w:spacing w:after="0" w:line="240" w:lineRule="auto"/>
              <w:rPr>
                <w:rFonts w:ascii="Times New Roman" w:eastAsia="Times New Roman" w:hAnsi="Times New Roman" w:cs="Times New Roman"/>
                <w:szCs w:val="20"/>
              </w:rPr>
            </w:pPr>
            <w:r w:rsidRPr="00FC70A6">
              <w:rPr>
                <w:rFonts w:ascii="Times New Roman" w:eastAsia="Times New Roman" w:hAnsi="Times New Roman" w:cs="Times New Roman"/>
                <w:szCs w:val="20"/>
              </w:rPr>
              <w:t>Synthesis - planning division</w:t>
            </w:r>
          </w:p>
        </w:tc>
      </w:tr>
      <w:tr w:rsidR="00A004A0" w:rsidRPr="00FC70A6" w14:paraId="1785C3A0" w14:textId="77777777" w:rsidTr="00A004A0">
        <w:trPr>
          <w:trHeight w:val="58"/>
        </w:trPr>
        <w:tc>
          <w:tcPr>
            <w:tcW w:w="582" w:type="dxa"/>
            <w:shd w:val="clear" w:color="auto" w:fill="auto"/>
            <w:noWrap/>
            <w:vAlign w:val="center"/>
          </w:tcPr>
          <w:p w14:paraId="2E74CCAC" w14:textId="77777777" w:rsidR="00A004A0" w:rsidRPr="00FC70A6" w:rsidRDefault="00A004A0" w:rsidP="00A004A0">
            <w:pPr>
              <w:spacing w:after="0" w:line="240" w:lineRule="auto"/>
              <w:jc w:val="center"/>
              <w:rPr>
                <w:rFonts w:ascii="Times New Roman" w:eastAsia="Times New Roman" w:hAnsi="Times New Roman" w:cs="Times New Roman"/>
                <w:szCs w:val="20"/>
              </w:rPr>
            </w:pPr>
          </w:p>
        </w:tc>
        <w:tc>
          <w:tcPr>
            <w:tcW w:w="8320" w:type="dxa"/>
            <w:gridSpan w:val="3"/>
            <w:shd w:val="clear" w:color="auto" w:fill="auto"/>
            <w:noWrap/>
            <w:vAlign w:val="center"/>
          </w:tcPr>
          <w:p w14:paraId="51DC9D27" w14:textId="77777777" w:rsidR="00A004A0" w:rsidRPr="00FC70A6" w:rsidRDefault="00A004A0" w:rsidP="00A004A0">
            <w:pPr>
              <w:spacing w:after="0" w:line="240" w:lineRule="auto"/>
              <w:rPr>
                <w:rFonts w:ascii="Times New Roman" w:eastAsia="Times New Roman" w:hAnsi="Times New Roman" w:cs="Times New Roman"/>
                <w:szCs w:val="20"/>
              </w:rPr>
            </w:pPr>
            <w:r w:rsidRPr="00FC70A6">
              <w:rPr>
                <w:rFonts w:ascii="Times New Roman" w:eastAsia="Times New Roman" w:hAnsi="Times New Roman" w:cs="Times New Roman"/>
                <w:szCs w:val="20"/>
              </w:rPr>
              <w:t>Department of Labour, War Invalids and Social Affairs</w:t>
            </w:r>
          </w:p>
        </w:tc>
      </w:tr>
      <w:tr w:rsidR="00A004A0" w:rsidRPr="00FC70A6" w14:paraId="003E1479" w14:textId="77777777" w:rsidTr="00A004A0">
        <w:trPr>
          <w:trHeight w:val="58"/>
        </w:trPr>
        <w:tc>
          <w:tcPr>
            <w:tcW w:w="582" w:type="dxa"/>
            <w:shd w:val="clear" w:color="auto" w:fill="auto"/>
            <w:noWrap/>
            <w:vAlign w:val="center"/>
            <w:hideMark/>
          </w:tcPr>
          <w:p w14:paraId="01AE9E88" w14:textId="77777777" w:rsidR="00A004A0" w:rsidRPr="00FC70A6" w:rsidRDefault="00A004A0" w:rsidP="00A004A0">
            <w:pPr>
              <w:spacing w:after="0" w:line="240" w:lineRule="auto"/>
              <w:jc w:val="center"/>
              <w:rPr>
                <w:rFonts w:ascii="Times New Roman" w:eastAsia="Times New Roman" w:hAnsi="Times New Roman" w:cs="Times New Roman"/>
                <w:szCs w:val="20"/>
              </w:rPr>
            </w:pPr>
            <w:r w:rsidRPr="00FC70A6">
              <w:rPr>
                <w:rFonts w:ascii="Times New Roman" w:eastAsia="Times New Roman" w:hAnsi="Times New Roman" w:cs="Times New Roman"/>
                <w:szCs w:val="20"/>
              </w:rPr>
              <w:t>17</w:t>
            </w:r>
          </w:p>
        </w:tc>
        <w:tc>
          <w:tcPr>
            <w:tcW w:w="2835" w:type="dxa"/>
            <w:shd w:val="clear" w:color="auto" w:fill="auto"/>
            <w:noWrap/>
            <w:vAlign w:val="center"/>
            <w:hideMark/>
          </w:tcPr>
          <w:p w14:paraId="23046CDF" w14:textId="77777777" w:rsidR="00A004A0" w:rsidRPr="00FC70A6" w:rsidRDefault="00A004A0" w:rsidP="00A004A0">
            <w:pPr>
              <w:spacing w:after="0" w:line="240" w:lineRule="auto"/>
              <w:rPr>
                <w:rFonts w:ascii="Times New Roman" w:eastAsia="Times New Roman" w:hAnsi="Times New Roman" w:cs="Times New Roman"/>
                <w:szCs w:val="20"/>
              </w:rPr>
            </w:pPr>
            <w:r w:rsidRPr="00FC70A6">
              <w:rPr>
                <w:rFonts w:ascii="Times New Roman" w:eastAsia="Times New Roman" w:hAnsi="Times New Roman" w:cs="Times New Roman"/>
                <w:szCs w:val="20"/>
              </w:rPr>
              <w:t>Le Vo Cam Huong</w:t>
            </w:r>
          </w:p>
        </w:tc>
        <w:tc>
          <w:tcPr>
            <w:tcW w:w="2694" w:type="dxa"/>
            <w:shd w:val="clear" w:color="auto" w:fill="auto"/>
            <w:vAlign w:val="center"/>
            <w:hideMark/>
          </w:tcPr>
          <w:p w14:paraId="7BD179F5" w14:textId="77777777" w:rsidR="00A004A0" w:rsidRPr="00FC70A6" w:rsidRDefault="00A004A0" w:rsidP="00A004A0">
            <w:pPr>
              <w:spacing w:after="0" w:line="240" w:lineRule="auto"/>
              <w:rPr>
                <w:rFonts w:ascii="Times New Roman" w:eastAsia="Times New Roman" w:hAnsi="Times New Roman" w:cs="Times New Roman"/>
                <w:szCs w:val="20"/>
              </w:rPr>
            </w:pPr>
            <w:r w:rsidRPr="00FC70A6">
              <w:rPr>
                <w:rFonts w:ascii="Times New Roman" w:eastAsia="Times New Roman" w:hAnsi="Times New Roman" w:cs="Times New Roman"/>
                <w:szCs w:val="20"/>
              </w:rPr>
              <w:t>Deputy head of division</w:t>
            </w:r>
          </w:p>
        </w:tc>
        <w:tc>
          <w:tcPr>
            <w:tcW w:w="2791" w:type="dxa"/>
            <w:shd w:val="clear" w:color="auto" w:fill="auto"/>
            <w:vAlign w:val="center"/>
            <w:hideMark/>
          </w:tcPr>
          <w:p w14:paraId="2E409FC5" w14:textId="77777777" w:rsidR="00A004A0" w:rsidRPr="00FC70A6" w:rsidRDefault="00A004A0" w:rsidP="00A004A0">
            <w:pPr>
              <w:spacing w:after="0" w:line="240" w:lineRule="auto"/>
              <w:rPr>
                <w:rFonts w:ascii="Times New Roman" w:eastAsia="Times New Roman" w:hAnsi="Times New Roman" w:cs="Times New Roman"/>
                <w:szCs w:val="20"/>
              </w:rPr>
            </w:pPr>
            <w:r w:rsidRPr="00FC70A6">
              <w:rPr>
                <w:rFonts w:ascii="Times New Roman" w:eastAsia="Times New Roman" w:hAnsi="Times New Roman" w:cs="Times New Roman"/>
                <w:szCs w:val="20"/>
              </w:rPr>
              <w:t>Social Protection division</w:t>
            </w:r>
          </w:p>
        </w:tc>
      </w:tr>
      <w:tr w:rsidR="00A004A0" w:rsidRPr="00FC70A6" w14:paraId="1D5EBD70" w14:textId="77777777" w:rsidTr="00A004A0">
        <w:trPr>
          <w:trHeight w:val="58"/>
        </w:trPr>
        <w:tc>
          <w:tcPr>
            <w:tcW w:w="582" w:type="dxa"/>
            <w:shd w:val="clear" w:color="auto" w:fill="auto"/>
            <w:noWrap/>
            <w:vAlign w:val="center"/>
            <w:hideMark/>
          </w:tcPr>
          <w:p w14:paraId="68A41981" w14:textId="77777777" w:rsidR="00A004A0" w:rsidRPr="00FC70A6" w:rsidRDefault="00A004A0" w:rsidP="00A004A0">
            <w:pPr>
              <w:spacing w:after="0" w:line="240" w:lineRule="auto"/>
              <w:jc w:val="center"/>
              <w:rPr>
                <w:rFonts w:ascii="Times New Roman" w:eastAsia="Times New Roman" w:hAnsi="Times New Roman" w:cs="Times New Roman"/>
                <w:szCs w:val="20"/>
              </w:rPr>
            </w:pPr>
            <w:r w:rsidRPr="00FC70A6">
              <w:rPr>
                <w:rFonts w:ascii="Times New Roman" w:eastAsia="Times New Roman" w:hAnsi="Times New Roman" w:cs="Times New Roman"/>
                <w:szCs w:val="20"/>
              </w:rPr>
              <w:t>18</w:t>
            </w:r>
          </w:p>
        </w:tc>
        <w:tc>
          <w:tcPr>
            <w:tcW w:w="2835" w:type="dxa"/>
            <w:shd w:val="clear" w:color="auto" w:fill="auto"/>
            <w:noWrap/>
            <w:vAlign w:val="center"/>
            <w:hideMark/>
          </w:tcPr>
          <w:p w14:paraId="7A7368DD" w14:textId="77777777" w:rsidR="00A004A0" w:rsidRPr="00FC70A6" w:rsidRDefault="00A004A0" w:rsidP="00A004A0">
            <w:pPr>
              <w:spacing w:after="0" w:line="240" w:lineRule="auto"/>
              <w:rPr>
                <w:rFonts w:ascii="Times New Roman" w:eastAsia="Times New Roman" w:hAnsi="Times New Roman" w:cs="Times New Roman"/>
                <w:szCs w:val="20"/>
              </w:rPr>
            </w:pPr>
            <w:r w:rsidRPr="00FC70A6">
              <w:rPr>
                <w:rFonts w:ascii="Times New Roman" w:eastAsia="Times New Roman" w:hAnsi="Times New Roman" w:cs="Times New Roman"/>
                <w:szCs w:val="20"/>
              </w:rPr>
              <w:t>Le Van Vinh</w:t>
            </w:r>
          </w:p>
        </w:tc>
        <w:tc>
          <w:tcPr>
            <w:tcW w:w="2694" w:type="dxa"/>
            <w:shd w:val="clear" w:color="auto" w:fill="auto"/>
            <w:vAlign w:val="center"/>
            <w:hideMark/>
          </w:tcPr>
          <w:p w14:paraId="388AF04E" w14:textId="77777777" w:rsidR="00A004A0" w:rsidRPr="00FC70A6" w:rsidRDefault="00A004A0" w:rsidP="00A004A0">
            <w:pPr>
              <w:spacing w:after="0" w:line="240" w:lineRule="auto"/>
              <w:rPr>
                <w:rFonts w:ascii="Times New Roman" w:eastAsia="Times New Roman" w:hAnsi="Times New Roman" w:cs="Times New Roman"/>
                <w:szCs w:val="20"/>
              </w:rPr>
            </w:pPr>
            <w:r w:rsidRPr="00FC70A6">
              <w:rPr>
                <w:rFonts w:ascii="Times New Roman" w:eastAsia="Times New Roman" w:hAnsi="Times New Roman" w:cs="Times New Roman"/>
                <w:szCs w:val="20"/>
              </w:rPr>
              <w:t>Official</w:t>
            </w:r>
          </w:p>
        </w:tc>
        <w:tc>
          <w:tcPr>
            <w:tcW w:w="2791" w:type="dxa"/>
            <w:shd w:val="clear" w:color="auto" w:fill="auto"/>
            <w:vAlign w:val="center"/>
            <w:hideMark/>
          </w:tcPr>
          <w:p w14:paraId="4531AA4A" w14:textId="77777777" w:rsidR="00A004A0" w:rsidRPr="00FC70A6" w:rsidRDefault="00A004A0" w:rsidP="00A004A0">
            <w:pPr>
              <w:spacing w:after="0" w:line="240" w:lineRule="auto"/>
              <w:rPr>
                <w:rFonts w:ascii="Times New Roman" w:eastAsia="Times New Roman" w:hAnsi="Times New Roman" w:cs="Times New Roman"/>
                <w:szCs w:val="20"/>
              </w:rPr>
            </w:pPr>
            <w:r w:rsidRPr="00FC70A6">
              <w:rPr>
                <w:rFonts w:ascii="Times New Roman" w:eastAsia="Times New Roman" w:hAnsi="Times New Roman" w:cs="Times New Roman"/>
                <w:szCs w:val="20"/>
              </w:rPr>
              <w:t>Social Protection division</w:t>
            </w:r>
          </w:p>
        </w:tc>
      </w:tr>
      <w:tr w:rsidR="00A004A0" w:rsidRPr="00FC70A6" w14:paraId="36C30E36" w14:textId="77777777" w:rsidTr="00A004A0">
        <w:trPr>
          <w:trHeight w:val="58"/>
        </w:trPr>
        <w:tc>
          <w:tcPr>
            <w:tcW w:w="582" w:type="dxa"/>
            <w:shd w:val="clear" w:color="auto" w:fill="auto"/>
            <w:noWrap/>
            <w:vAlign w:val="center"/>
          </w:tcPr>
          <w:p w14:paraId="56964262" w14:textId="77777777" w:rsidR="00A004A0" w:rsidRPr="00FC70A6" w:rsidRDefault="00A004A0" w:rsidP="00A004A0">
            <w:pPr>
              <w:spacing w:after="0" w:line="240" w:lineRule="auto"/>
              <w:jc w:val="center"/>
              <w:rPr>
                <w:rFonts w:ascii="Times New Roman" w:eastAsia="Times New Roman" w:hAnsi="Times New Roman" w:cs="Times New Roman"/>
                <w:szCs w:val="20"/>
              </w:rPr>
            </w:pPr>
          </w:p>
        </w:tc>
        <w:tc>
          <w:tcPr>
            <w:tcW w:w="8320" w:type="dxa"/>
            <w:gridSpan w:val="3"/>
            <w:shd w:val="clear" w:color="auto" w:fill="auto"/>
            <w:noWrap/>
            <w:vAlign w:val="center"/>
          </w:tcPr>
          <w:p w14:paraId="5D7D9B7E" w14:textId="77777777" w:rsidR="00A004A0" w:rsidRPr="00FC70A6" w:rsidRDefault="00A004A0" w:rsidP="00A004A0">
            <w:pPr>
              <w:spacing w:after="0" w:line="240" w:lineRule="auto"/>
              <w:rPr>
                <w:rFonts w:ascii="Times New Roman" w:eastAsia="Times New Roman" w:hAnsi="Times New Roman" w:cs="Times New Roman"/>
                <w:i/>
                <w:szCs w:val="20"/>
              </w:rPr>
            </w:pPr>
            <w:r w:rsidRPr="00FC70A6">
              <w:rPr>
                <w:rFonts w:ascii="Times New Roman" w:eastAsia="Times New Roman" w:hAnsi="Times New Roman" w:cs="Times New Roman"/>
                <w:i/>
                <w:szCs w:val="20"/>
              </w:rPr>
              <w:t>People’s Committee of Cho Moi district</w:t>
            </w:r>
          </w:p>
        </w:tc>
      </w:tr>
      <w:tr w:rsidR="00A004A0" w:rsidRPr="00FC70A6" w14:paraId="60E3E9A0" w14:textId="77777777" w:rsidTr="00A004A0">
        <w:trPr>
          <w:trHeight w:val="58"/>
        </w:trPr>
        <w:tc>
          <w:tcPr>
            <w:tcW w:w="582" w:type="dxa"/>
            <w:shd w:val="clear" w:color="auto" w:fill="auto"/>
            <w:noWrap/>
            <w:vAlign w:val="center"/>
            <w:hideMark/>
          </w:tcPr>
          <w:p w14:paraId="7404F47F" w14:textId="77777777" w:rsidR="00A004A0" w:rsidRPr="00FC70A6" w:rsidRDefault="00A004A0" w:rsidP="00A004A0">
            <w:pPr>
              <w:spacing w:after="0" w:line="240" w:lineRule="auto"/>
              <w:jc w:val="center"/>
              <w:rPr>
                <w:rFonts w:ascii="Times New Roman" w:eastAsia="Times New Roman" w:hAnsi="Times New Roman" w:cs="Times New Roman"/>
                <w:szCs w:val="20"/>
              </w:rPr>
            </w:pPr>
            <w:r w:rsidRPr="00FC70A6">
              <w:rPr>
                <w:rFonts w:ascii="Times New Roman" w:eastAsia="Times New Roman" w:hAnsi="Times New Roman" w:cs="Times New Roman"/>
                <w:szCs w:val="20"/>
              </w:rPr>
              <w:t>19</w:t>
            </w:r>
          </w:p>
        </w:tc>
        <w:tc>
          <w:tcPr>
            <w:tcW w:w="2835" w:type="dxa"/>
            <w:shd w:val="clear" w:color="auto" w:fill="auto"/>
            <w:noWrap/>
            <w:vAlign w:val="center"/>
            <w:hideMark/>
          </w:tcPr>
          <w:p w14:paraId="7D24A5E4" w14:textId="77777777" w:rsidR="00A004A0" w:rsidRPr="00FC70A6" w:rsidRDefault="00A004A0" w:rsidP="00A004A0">
            <w:pPr>
              <w:spacing w:after="0" w:line="240" w:lineRule="auto"/>
              <w:rPr>
                <w:rFonts w:ascii="Times New Roman" w:eastAsia="Times New Roman" w:hAnsi="Times New Roman" w:cs="Times New Roman"/>
                <w:szCs w:val="20"/>
              </w:rPr>
            </w:pPr>
            <w:r w:rsidRPr="00FC70A6">
              <w:rPr>
                <w:rFonts w:ascii="Times New Roman" w:eastAsia="Times New Roman" w:hAnsi="Times New Roman" w:cs="Times New Roman"/>
                <w:szCs w:val="20"/>
              </w:rPr>
              <w:t>Nguyen Huu Tri</w:t>
            </w:r>
          </w:p>
        </w:tc>
        <w:tc>
          <w:tcPr>
            <w:tcW w:w="2694" w:type="dxa"/>
            <w:shd w:val="clear" w:color="auto" w:fill="auto"/>
            <w:vAlign w:val="center"/>
            <w:hideMark/>
          </w:tcPr>
          <w:p w14:paraId="01FD227A" w14:textId="77777777" w:rsidR="00A004A0" w:rsidRPr="00FC70A6" w:rsidRDefault="00A004A0" w:rsidP="00A004A0">
            <w:pPr>
              <w:spacing w:after="0" w:line="240" w:lineRule="auto"/>
              <w:rPr>
                <w:rFonts w:ascii="Times New Roman" w:eastAsia="Times New Roman" w:hAnsi="Times New Roman" w:cs="Times New Roman"/>
                <w:szCs w:val="20"/>
              </w:rPr>
            </w:pPr>
            <w:r w:rsidRPr="00FC70A6">
              <w:rPr>
                <w:rFonts w:ascii="Times New Roman" w:eastAsia="Times New Roman" w:hAnsi="Times New Roman" w:cs="Times New Roman"/>
                <w:szCs w:val="20"/>
              </w:rPr>
              <w:t>Head of division</w:t>
            </w:r>
          </w:p>
        </w:tc>
        <w:tc>
          <w:tcPr>
            <w:tcW w:w="2791" w:type="dxa"/>
            <w:shd w:val="clear" w:color="auto" w:fill="auto"/>
            <w:vAlign w:val="center"/>
            <w:hideMark/>
          </w:tcPr>
          <w:p w14:paraId="67206587" w14:textId="77777777" w:rsidR="00A004A0" w:rsidRPr="00FC70A6" w:rsidRDefault="00A004A0" w:rsidP="00A004A0">
            <w:pPr>
              <w:spacing w:after="0" w:line="240" w:lineRule="auto"/>
              <w:rPr>
                <w:rFonts w:ascii="Times New Roman" w:eastAsia="Times New Roman" w:hAnsi="Times New Roman" w:cs="Times New Roman"/>
                <w:szCs w:val="20"/>
              </w:rPr>
            </w:pPr>
            <w:r w:rsidRPr="00FC70A6">
              <w:rPr>
                <w:rFonts w:ascii="Times New Roman" w:eastAsia="Times New Roman" w:hAnsi="Times New Roman" w:cs="Times New Roman"/>
                <w:szCs w:val="20"/>
              </w:rPr>
              <w:t>Agriculture and rural development division</w:t>
            </w:r>
          </w:p>
        </w:tc>
      </w:tr>
      <w:tr w:rsidR="00A004A0" w:rsidRPr="00FC70A6" w14:paraId="10950FE3" w14:textId="77777777" w:rsidTr="00A004A0">
        <w:trPr>
          <w:trHeight w:val="379"/>
        </w:trPr>
        <w:tc>
          <w:tcPr>
            <w:tcW w:w="582" w:type="dxa"/>
            <w:shd w:val="clear" w:color="auto" w:fill="auto"/>
            <w:noWrap/>
            <w:vAlign w:val="center"/>
            <w:hideMark/>
          </w:tcPr>
          <w:p w14:paraId="22867A17" w14:textId="77777777" w:rsidR="00A004A0" w:rsidRPr="00FC70A6" w:rsidRDefault="00A004A0" w:rsidP="00A004A0">
            <w:pPr>
              <w:spacing w:after="0" w:line="240" w:lineRule="auto"/>
              <w:jc w:val="center"/>
              <w:rPr>
                <w:rFonts w:ascii="Times New Roman" w:eastAsia="Times New Roman" w:hAnsi="Times New Roman" w:cs="Times New Roman"/>
                <w:szCs w:val="20"/>
              </w:rPr>
            </w:pPr>
            <w:r w:rsidRPr="00FC70A6">
              <w:rPr>
                <w:rFonts w:ascii="Times New Roman" w:eastAsia="Times New Roman" w:hAnsi="Times New Roman" w:cs="Times New Roman"/>
                <w:szCs w:val="20"/>
              </w:rPr>
              <w:t>20</w:t>
            </w:r>
          </w:p>
        </w:tc>
        <w:tc>
          <w:tcPr>
            <w:tcW w:w="2835" w:type="dxa"/>
            <w:shd w:val="clear" w:color="auto" w:fill="auto"/>
            <w:noWrap/>
            <w:vAlign w:val="center"/>
            <w:hideMark/>
          </w:tcPr>
          <w:p w14:paraId="1C068B77" w14:textId="77777777" w:rsidR="00A004A0" w:rsidRPr="00FC70A6" w:rsidRDefault="00A004A0" w:rsidP="00A004A0">
            <w:pPr>
              <w:spacing w:after="0" w:line="240" w:lineRule="auto"/>
              <w:rPr>
                <w:rFonts w:ascii="Times New Roman" w:eastAsia="Times New Roman" w:hAnsi="Times New Roman" w:cs="Times New Roman"/>
                <w:szCs w:val="20"/>
              </w:rPr>
            </w:pPr>
            <w:r w:rsidRPr="00FC70A6">
              <w:rPr>
                <w:rFonts w:ascii="Times New Roman" w:eastAsia="Times New Roman" w:hAnsi="Times New Roman" w:cs="Times New Roman"/>
                <w:szCs w:val="20"/>
              </w:rPr>
              <w:t>Ton Thanh Tam</w:t>
            </w:r>
          </w:p>
        </w:tc>
        <w:tc>
          <w:tcPr>
            <w:tcW w:w="2694" w:type="dxa"/>
            <w:shd w:val="clear" w:color="auto" w:fill="auto"/>
            <w:vAlign w:val="center"/>
            <w:hideMark/>
          </w:tcPr>
          <w:p w14:paraId="4221162B" w14:textId="77777777" w:rsidR="00A004A0" w:rsidRPr="00FC70A6" w:rsidRDefault="00A004A0" w:rsidP="00A004A0">
            <w:pPr>
              <w:spacing w:after="0" w:line="240" w:lineRule="auto"/>
              <w:rPr>
                <w:rFonts w:ascii="Times New Roman" w:eastAsia="Times New Roman" w:hAnsi="Times New Roman" w:cs="Times New Roman"/>
                <w:szCs w:val="20"/>
              </w:rPr>
            </w:pPr>
            <w:r w:rsidRPr="00FC70A6">
              <w:rPr>
                <w:rFonts w:ascii="Times New Roman" w:eastAsia="Times New Roman" w:hAnsi="Times New Roman" w:cs="Times New Roman"/>
                <w:szCs w:val="20"/>
              </w:rPr>
              <w:t>Head of division</w:t>
            </w:r>
          </w:p>
        </w:tc>
        <w:tc>
          <w:tcPr>
            <w:tcW w:w="2791" w:type="dxa"/>
            <w:shd w:val="clear" w:color="auto" w:fill="auto"/>
            <w:vAlign w:val="center"/>
            <w:hideMark/>
          </w:tcPr>
          <w:p w14:paraId="0A5C4378" w14:textId="77777777" w:rsidR="00A004A0" w:rsidRPr="00FC70A6" w:rsidRDefault="00A004A0" w:rsidP="00A004A0">
            <w:pPr>
              <w:spacing w:after="0" w:line="240" w:lineRule="auto"/>
              <w:rPr>
                <w:rFonts w:ascii="Times New Roman" w:eastAsia="Times New Roman" w:hAnsi="Times New Roman" w:cs="Times New Roman"/>
                <w:szCs w:val="20"/>
              </w:rPr>
            </w:pPr>
            <w:r w:rsidRPr="00FC70A6">
              <w:rPr>
                <w:rFonts w:ascii="Times New Roman" w:eastAsia="Times New Roman" w:hAnsi="Times New Roman" w:cs="Times New Roman"/>
                <w:szCs w:val="20"/>
              </w:rPr>
              <w:t>Labour, War Invalids and Social Affairs division</w:t>
            </w:r>
          </w:p>
        </w:tc>
      </w:tr>
      <w:tr w:rsidR="00A004A0" w:rsidRPr="00FC70A6" w14:paraId="66580869" w14:textId="77777777" w:rsidTr="00A004A0">
        <w:trPr>
          <w:trHeight w:val="201"/>
        </w:trPr>
        <w:tc>
          <w:tcPr>
            <w:tcW w:w="582" w:type="dxa"/>
            <w:shd w:val="clear" w:color="auto" w:fill="auto"/>
            <w:noWrap/>
            <w:vAlign w:val="center"/>
            <w:hideMark/>
          </w:tcPr>
          <w:p w14:paraId="418F4145" w14:textId="77777777" w:rsidR="00A004A0" w:rsidRPr="00FC70A6" w:rsidRDefault="00A004A0" w:rsidP="00A004A0">
            <w:pPr>
              <w:spacing w:after="0" w:line="240" w:lineRule="auto"/>
              <w:jc w:val="center"/>
              <w:rPr>
                <w:rFonts w:ascii="Times New Roman" w:eastAsia="Times New Roman" w:hAnsi="Times New Roman" w:cs="Times New Roman"/>
                <w:szCs w:val="20"/>
              </w:rPr>
            </w:pPr>
            <w:r w:rsidRPr="00FC70A6">
              <w:rPr>
                <w:rFonts w:ascii="Times New Roman" w:eastAsia="Times New Roman" w:hAnsi="Times New Roman" w:cs="Times New Roman"/>
                <w:szCs w:val="20"/>
              </w:rPr>
              <w:t>21</w:t>
            </w:r>
          </w:p>
        </w:tc>
        <w:tc>
          <w:tcPr>
            <w:tcW w:w="2835" w:type="dxa"/>
            <w:shd w:val="clear" w:color="auto" w:fill="auto"/>
            <w:noWrap/>
            <w:vAlign w:val="center"/>
            <w:hideMark/>
          </w:tcPr>
          <w:p w14:paraId="2FC7CAAF" w14:textId="77777777" w:rsidR="00A004A0" w:rsidRPr="00FC70A6" w:rsidRDefault="00A004A0" w:rsidP="00A004A0">
            <w:pPr>
              <w:spacing w:after="0" w:line="240" w:lineRule="auto"/>
              <w:rPr>
                <w:rFonts w:ascii="Times New Roman" w:eastAsia="Times New Roman" w:hAnsi="Times New Roman" w:cs="Times New Roman"/>
                <w:szCs w:val="20"/>
              </w:rPr>
            </w:pPr>
            <w:r w:rsidRPr="00FC70A6">
              <w:rPr>
                <w:rFonts w:ascii="Times New Roman" w:eastAsia="Times New Roman" w:hAnsi="Times New Roman" w:cs="Times New Roman"/>
                <w:szCs w:val="20"/>
              </w:rPr>
              <w:t>Nguyen Phuoc Tai</w:t>
            </w:r>
          </w:p>
        </w:tc>
        <w:tc>
          <w:tcPr>
            <w:tcW w:w="2694" w:type="dxa"/>
            <w:shd w:val="clear" w:color="auto" w:fill="auto"/>
            <w:vAlign w:val="center"/>
            <w:hideMark/>
          </w:tcPr>
          <w:p w14:paraId="1EB77484" w14:textId="77777777" w:rsidR="00A004A0" w:rsidRPr="00FC70A6" w:rsidRDefault="00A004A0" w:rsidP="00A004A0">
            <w:pPr>
              <w:spacing w:after="0" w:line="240" w:lineRule="auto"/>
              <w:rPr>
                <w:rFonts w:ascii="Times New Roman" w:eastAsia="Times New Roman" w:hAnsi="Times New Roman" w:cs="Times New Roman"/>
                <w:szCs w:val="20"/>
              </w:rPr>
            </w:pPr>
            <w:r w:rsidRPr="00FC70A6">
              <w:rPr>
                <w:rFonts w:ascii="Times New Roman" w:eastAsia="Times New Roman" w:hAnsi="Times New Roman" w:cs="Times New Roman"/>
                <w:szCs w:val="20"/>
              </w:rPr>
              <w:t>Duputy head of division</w:t>
            </w:r>
          </w:p>
        </w:tc>
        <w:tc>
          <w:tcPr>
            <w:tcW w:w="2791" w:type="dxa"/>
            <w:shd w:val="clear" w:color="auto" w:fill="auto"/>
            <w:vAlign w:val="center"/>
            <w:hideMark/>
          </w:tcPr>
          <w:p w14:paraId="7EFDB6BA" w14:textId="77777777" w:rsidR="00A004A0" w:rsidRPr="00FC70A6" w:rsidRDefault="00A004A0" w:rsidP="00A004A0">
            <w:pPr>
              <w:spacing w:after="0" w:line="240" w:lineRule="auto"/>
              <w:rPr>
                <w:rFonts w:ascii="Times New Roman" w:eastAsia="Times New Roman" w:hAnsi="Times New Roman" w:cs="Times New Roman"/>
                <w:szCs w:val="20"/>
              </w:rPr>
            </w:pPr>
            <w:r w:rsidRPr="00FC70A6">
              <w:rPr>
                <w:rFonts w:ascii="Times New Roman" w:eastAsia="Times New Roman" w:hAnsi="Times New Roman" w:cs="Times New Roman"/>
                <w:szCs w:val="20"/>
              </w:rPr>
              <w:t>Natural Resources and Environment division</w:t>
            </w:r>
          </w:p>
        </w:tc>
      </w:tr>
      <w:tr w:rsidR="00A004A0" w:rsidRPr="00FC70A6" w14:paraId="2D1D4165" w14:textId="77777777" w:rsidTr="00A004A0">
        <w:trPr>
          <w:trHeight w:val="58"/>
        </w:trPr>
        <w:tc>
          <w:tcPr>
            <w:tcW w:w="582" w:type="dxa"/>
            <w:shd w:val="clear" w:color="auto" w:fill="auto"/>
            <w:noWrap/>
            <w:vAlign w:val="center"/>
            <w:hideMark/>
          </w:tcPr>
          <w:p w14:paraId="5A479450" w14:textId="77777777" w:rsidR="00A004A0" w:rsidRPr="00FC70A6" w:rsidRDefault="00A004A0" w:rsidP="00A004A0">
            <w:pPr>
              <w:spacing w:after="0" w:line="240" w:lineRule="auto"/>
              <w:jc w:val="center"/>
              <w:rPr>
                <w:rFonts w:ascii="Times New Roman" w:eastAsia="Times New Roman" w:hAnsi="Times New Roman" w:cs="Times New Roman"/>
                <w:szCs w:val="20"/>
              </w:rPr>
            </w:pPr>
            <w:r w:rsidRPr="00FC70A6">
              <w:rPr>
                <w:rFonts w:ascii="Times New Roman" w:eastAsia="Times New Roman" w:hAnsi="Times New Roman" w:cs="Times New Roman"/>
                <w:szCs w:val="20"/>
              </w:rPr>
              <w:t>22</w:t>
            </w:r>
          </w:p>
        </w:tc>
        <w:tc>
          <w:tcPr>
            <w:tcW w:w="2835" w:type="dxa"/>
            <w:shd w:val="clear" w:color="auto" w:fill="auto"/>
            <w:noWrap/>
            <w:vAlign w:val="center"/>
            <w:hideMark/>
          </w:tcPr>
          <w:p w14:paraId="071197AF" w14:textId="77777777" w:rsidR="00A004A0" w:rsidRPr="00FC70A6" w:rsidRDefault="00A004A0" w:rsidP="00A004A0">
            <w:pPr>
              <w:spacing w:after="0" w:line="240" w:lineRule="auto"/>
              <w:rPr>
                <w:rFonts w:ascii="Times New Roman" w:eastAsia="Times New Roman" w:hAnsi="Times New Roman" w:cs="Times New Roman"/>
                <w:szCs w:val="20"/>
              </w:rPr>
            </w:pPr>
            <w:r w:rsidRPr="00FC70A6">
              <w:rPr>
                <w:rFonts w:ascii="Times New Roman" w:eastAsia="Times New Roman" w:hAnsi="Times New Roman" w:cs="Times New Roman"/>
                <w:szCs w:val="20"/>
              </w:rPr>
              <w:t xml:space="preserve">Phan Van Lam </w:t>
            </w:r>
          </w:p>
        </w:tc>
        <w:tc>
          <w:tcPr>
            <w:tcW w:w="2694" w:type="dxa"/>
            <w:shd w:val="clear" w:color="auto" w:fill="auto"/>
            <w:vAlign w:val="center"/>
            <w:hideMark/>
          </w:tcPr>
          <w:p w14:paraId="48F4C727" w14:textId="77777777" w:rsidR="00A004A0" w:rsidRPr="00FC70A6" w:rsidRDefault="00A004A0" w:rsidP="00A004A0">
            <w:pPr>
              <w:spacing w:after="0" w:line="240" w:lineRule="auto"/>
              <w:rPr>
                <w:rFonts w:ascii="Times New Roman" w:eastAsia="Times New Roman" w:hAnsi="Times New Roman" w:cs="Times New Roman"/>
                <w:szCs w:val="20"/>
              </w:rPr>
            </w:pPr>
            <w:r w:rsidRPr="00FC70A6">
              <w:rPr>
                <w:rFonts w:ascii="Times New Roman" w:eastAsia="Times New Roman" w:hAnsi="Times New Roman" w:cs="Times New Roman"/>
                <w:szCs w:val="20"/>
              </w:rPr>
              <w:t>Official</w:t>
            </w:r>
          </w:p>
        </w:tc>
        <w:tc>
          <w:tcPr>
            <w:tcW w:w="2791" w:type="dxa"/>
            <w:shd w:val="clear" w:color="auto" w:fill="auto"/>
            <w:vAlign w:val="center"/>
            <w:hideMark/>
          </w:tcPr>
          <w:p w14:paraId="7188EDF2" w14:textId="77777777" w:rsidR="00A004A0" w:rsidRPr="00FC70A6" w:rsidRDefault="00A004A0" w:rsidP="00A004A0">
            <w:pPr>
              <w:spacing w:after="0" w:line="240" w:lineRule="auto"/>
              <w:rPr>
                <w:rFonts w:ascii="Times New Roman" w:eastAsia="Times New Roman" w:hAnsi="Times New Roman" w:cs="Times New Roman"/>
                <w:szCs w:val="20"/>
              </w:rPr>
            </w:pPr>
            <w:r w:rsidRPr="00FC70A6">
              <w:rPr>
                <w:rFonts w:ascii="Times New Roman" w:eastAsia="Times New Roman" w:hAnsi="Times New Roman" w:cs="Times New Roman"/>
                <w:szCs w:val="20"/>
              </w:rPr>
              <w:t>Department of statistics of Cho Moi district</w:t>
            </w:r>
          </w:p>
        </w:tc>
      </w:tr>
      <w:tr w:rsidR="00A004A0" w:rsidRPr="00FC70A6" w14:paraId="7D2555E9" w14:textId="77777777" w:rsidTr="00A004A0">
        <w:trPr>
          <w:trHeight w:val="115"/>
        </w:trPr>
        <w:tc>
          <w:tcPr>
            <w:tcW w:w="582" w:type="dxa"/>
            <w:shd w:val="clear" w:color="auto" w:fill="auto"/>
            <w:noWrap/>
            <w:vAlign w:val="center"/>
            <w:hideMark/>
          </w:tcPr>
          <w:p w14:paraId="5662897F" w14:textId="77777777" w:rsidR="00A004A0" w:rsidRPr="00FC70A6" w:rsidRDefault="00A004A0" w:rsidP="00A004A0">
            <w:pPr>
              <w:spacing w:after="0" w:line="240" w:lineRule="auto"/>
              <w:jc w:val="center"/>
              <w:rPr>
                <w:rFonts w:ascii="Times New Roman" w:eastAsia="Times New Roman" w:hAnsi="Times New Roman" w:cs="Times New Roman"/>
                <w:szCs w:val="20"/>
              </w:rPr>
            </w:pPr>
            <w:r w:rsidRPr="00FC70A6">
              <w:rPr>
                <w:rFonts w:ascii="Times New Roman" w:eastAsia="Times New Roman" w:hAnsi="Times New Roman" w:cs="Times New Roman"/>
                <w:szCs w:val="20"/>
              </w:rPr>
              <w:t>23</w:t>
            </w:r>
          </w:p>
        </w:tc>
        <w:tc>
          <w:tcPr>
            <w:tcW w:w="2835" w:type="dxa"/>
            <w:shd w:val="clear" w:color="auto" w:fill="auto"/>
            <w:noWrap/>
            <w:vAlign w:val="center"/>
            <w:hideMark/>
          </w:tcPr>
          <w:p w14:paraId="1D41A3C2" w14:textId="77777777" w:rsidR="00A004A0" w:rsidRPr="00FC70A6" w:rsidRDefault="00A004A0" w:rsidP="00A004A0">
            <w:pPr>
              <w:spacing w:after="0" w:line="240" w:lineRule="auto"/>
              <w:rPr>
                <w:rFonts w:ascii="Times New Roman" w:eastAsia="Times New Roman" w:hAnsi="Times New Roman" w:cs="Times New Roman"/>
                <w:szCs w:val="20"/>
              </w:rPr>
            </w:pPr>
            <w:r w:rsidRPr="00FC70A6">
              <w:rPr>
                <w:rFonts w:ascii="Times New Roman" w:eastAsia="Times New Roman" w:hAnsi="Times New Roman" w:cs="Times New Roman"/>
                <w:szCs w:val="20"/>
              </w:rPr>
              <w:t>Nguyen Van Cuong</w:t>
            </w:r>
          </w:p>
        </w:tc>
        <w:tc>
          <w:tcPr>
            <w:tcW w:w="2694" w:type="dxa"/>
            <w:shd w:val="clear" w:color="auto" w:fill="auto"/>
            <w:vAlign w:val="center"/>
            <w:hideMark/>
          </w:tcPr>
          <w:p w14:paraId="7A33FC0D" w14:textId="77777777" w:rsidR="00A004A0" w:rsidRPr="00FC70A6" w:rsidRDefault="00A004A0" w:rsidP="00A004A0">
            <w:pPr>
              <w:spacing w:after="0" w:line="240" w:lineRule="auto"/>
              <w:rPr>
                <w:rFonts w:ascii="Times New Roman" w:eastAsia="Times New Roman" w:hAnsi="Times New Roman" w:cs="Times New Roman"/>
                <w:szCs w:val="20"/>
              </w:rPr>
            </w:pPr>
            <w:r w:rsidRPr="00FC70A6">
              <w:rPr>
                <w:rFonts w:ascii="Times New Roman" w:eastAsia="Times New Roman" w:hAnsi="Times New Roman" w:cs="Times New Roman"/>
                <w:szCs w:val="20"/>
              </w:rPr>
              <w:t>Official</w:t>
            </w:r>
          </w:p>
        </w:tc>
        <w:tc>
          <w:tcPr>
            <w:tcW w:w="2791" w:type="dxa"/>
            <w:shd w:val="clear" w:color="auto" w:fill="auto"/>
            <w:vAlign w:val="center"/>
            <w:hideMark/>
          </w:tcPr>
          <w:p w14:paraId="37596FDE" w14:textId="77777777" w:rsidR="00A004A0" w:rsidRPr="00FC70A6" w:rsidRDefault="00A004A0" w:rsidP="00A004A0">
            <w:pPr>
              <w:spacing w:after="0" w:line="240" w:lineRule="auto"/>
              <w:rPr>
                <w:rFonts w:ascii="Times New Roman" w:eastAsia="Times New Roman" w:hAnsi="Times New Roman" w:cs="Times New Roman"/>
                <w:szCs w:val="20"/>
              </w:rPr>
            </w:pPr>
            <w:r w:rsidRPr="00FC70A6">
              <w:rPr>
                <w:rFonts w:ascii="Times New Roman" w:eastAsia="Times New Roman" w:hAnsi="Times New Roman" w:cs="Times New Roman"/>
                <w:szCs w:val="20"/>
              </w:rPr>
              <w:t>Agriculture and rural development division</w:t>
            </w:r>
          </w:p>
        </w:tc>
      </w:tr>
      <w:tr w:rsidR="00A004A0" w:rsidRPr="00FC70A6" w14:paraId="0BEC4491" w14:textId="77777777" w:rsidTr="00A004A0">
        <w:trPr>
          <w:trHeight w:val="65"/>
        </w:trPr>
        <w:tc>
          <w:tcPr>
            <w:tcW w:w="582" w:type="dxa"/>
            <w:shd w:val="clear" w:color="auto" w:fill="auto"/>
            <w:noWrap/>
            <w:vAlign w:val="center"/>
            <w:hideMark/>
          </w:tcPr>
          <w:p w14:paraId="1C5DC9AD" w14:textId="77777777" w:rsidR="00A004A0" w:rsidRPr="00FC70A6" w:rsidRDefault="00A004A0" w:rsidP="00A004A0">
            <w:pPr>
              <w:spacing w:after="0" w:line="240" w:lineRule="auto"/>
              <w:jc w:val="center"/>
              <w:rPr>
                <w:rFonts w:ascii="Times New Roman" w:eastAsia="Times New Roman" w:hAnsi="Times New Roman" w:cs="Times New Roman"/>
                <w:szCs w:val="20"/>
              </w:rPr>
            </w:pPr>
            <w:r w:rsidRPr="00FC70A6">
              <w:rPr>
                <w:rFonts w:ascii="Times New Roman" w:eastAsia="Times New Roman" w:hAnsi="Times New Roman" w:cs="Times New Roman"/>
                <w:szCs w:val="20"/>
              </w:rPr>
              <w:t>24</w:t>
            </w:r>
          </w:p>
        </w:tc>
        <w:tc>
          <w:tcPr>
            <w:tcW w:w="2835" w:type="dxa"/>
            <w:shd w:val="clear" w:color="auto" w:fill="auto"/>
            <w:noWrap/>
            <w:vAlign w:val="center"/>
            <w:hideMark/>
          </w:tcPr>
          <w:p w14:paraId="550EB967" w14:textId="77777777" w:rsidR="00A004A0" w:rsidRPr="00FC70A6" w:rsidRDefault="00A004A0" w:rsidP="00A004A0">
            <w:pPr>
              <w:spacing w:after="0" w:line="240" w:lineRule="auto"/>
              <w:rPr>
                <w:rFonts w:ascii="Times New Roman" w:eastAsia="Times New Roman" w:hAnsi="Times New Roman" w:cs="Times New Roman"/>
                <w:szCs w:val="20"/>
              </w:rPr>
            </w:pPr>
            <w:r w:rsidRPr="00FC70A6">
              <w:rPr>
                <w:rFonts w:ascii="Times New Roman" w:eastAsia="Times New Roman" w:hAnsi="Times New Roman" w:cs="Times New Roman"/>
                <w:szCs w:val="20"/>
              </w:rPr>
              <w:t>Tran Quang Vinh</w:t>
            </w:r>
          </w:p>
        </w:tc>
        <w:tc>
          <w:tcPr>
            <w:tcW w:w="2694" w:type="dxa"/>
            <w:shd w:val="clear" w:color="auto" w:fill="auto"/>
            <w:vAlign w:val="center"/>
            <w:hideMark/>
          </w:tcPr>
          <w:p w14:paraId="30EB902B" w14:textId="77777777" w:rsidR="00A004A0" w:rsidRPr="00FC70A6" w:rsidRDefault="00A004A0" w:rsidP="00A004A0">
            <w:pPr>
              <w:spacing w:after="0" w:line="240" w:lineRule="auto"/>
              <w:rPr>
                <w:rFonts w:ascii="Times New Roman" w:eastAsia="Times New Roman" w:hAnsi="Times New Roman" w:cs="Times New Roman"/>
                <w:szCs w:val="20"/>
              </w:rPr>
            </w:pPr>
            <w:r w:rsidRPr="00FC70A6">
              <w:rPr>
                <w:rFonts w:ascii="Times New Roman" w:eastAsia="Times New Roman" w:hAnsi="Times New Roman" w:cs="Times New Roman"/>
                <w:szCs w:val="20"/>
              </w:rPr>
              <w:t>Duputy head division</w:t>
            </w:r>
          </w:p>
        </w:tc>
        <w:tc>
          <w:tcPr>
            <w:tcW w:w="2791" w:type="dxa"/>
            <w:shd w:val="clear" w:color="auto" w:fill="auto"/>
            <w:vAlign w:val="center"/>
            <w:hideMark/>
          </w:tcPr>
          <w:p w14:paraId="58067CBD" w14:textId="77777777" w:rsidR="00A004A0" w:rsidRPr="00FC70A6" w:rsidRDefault="00A004A0" w:rsidP="00A004A0">
            <w:pPr>
              <w:spacing w:after="0" w:line="240" w:lineRule="auto"/>
              <w:rPr>
                <w:rFonts w:ascii="Times New Roman" w:eastAsia="Times New Roman" w:hAnsi="Times New Roman" w:cs="Times New Roman"/>
                <w:szCs w:val="20"/>
              </w:rPr>
            </w:pPr>
            <w:r w:rsidRPr="00FC70A6">
              <w:rPr>
                <w:rFonts w:ascii="Times New Roman" w:eastAsia="Times New Roman" w:hAnsi="Times New Roman" w:cs="Times New Roman"/>
                <w:szCs w:val="20"/>
              </w:rPr>
              <w:t>Finance and planning division</w:t>
            </w:r>
          </w:p>
        </w:tc>
      </w:tr>
      <w:tr w:rsidR="00A004A0" w:rsidRPr="00FC70A6" w14:paraId="426CC6C0" w14:textId="77777777" w:rsidTr="00A004A0">
        <w:trPr>
          <w:trHeight w:val="58"/>
        </w:trPr>
        <w:tc>
          <w:tcPr>
            <w:tcW w:w="582" w:type="dxa"/>
            <w:shd w:val="clear" w:color="auto" w:fill="auto"/>
            <w:noWrap/>
            <w:vAlign w:val="center"/>
          </w:tcPr>
          <w:p w14:paraId="020F235B" w14:textId="77777777" w:rsidR="00A004A0" w:rsidRPr="00FC70A6" w:rsidRDefault="00A004A0" w:rsidP="00A004A0">
            <w:pPr>
              <w:spacing w:after="0" w:line="240" w:lineRule="auto"/>
              <w:jc w:val="center"/>
              <w:rPr>
                <w:rFonts w:ascii="Times New Roman" w:eastAsia="Times New Roman" w:hAnsi="Times New Roman" w:cs="Times New Roman"/>
                <w:szCs w:val="20"/>
              </w:rPr>
            </w:pPr>
          </w:p>
        </w:tc>
        <w:tc>
          <w:tcPr>
            <w:tcW w:w="8320" w:type="dxa"/>
            <w:gridSpan w:val="3"/>
            <w:shd w:val="clear" w:color="auto" w:fill="auto"/>
            <w:noWrap/>
            <w:vAlign w:val="center"/>
          </w:tcPr>
          <w:p w14:paraId="19CC01C6" w14:textId="77777777" w:rsidR="00A004A0" w:rsidRPr="00FC70A6" w:rsidRDefault="00A004A0" w:rsidP="00A004A0">
            <w:pPr>
              <w:spacing w:after="0" w:line="240" w:lineRule="auto"/>
              <w:rPr>
                <w:rFonts w:ascii="Times New Roman" w:eastAsia="Times New Roman" w:hAnsi="Times New Roman" w:cs="Times New Roman"/>
                <w:i/>
                <w:szCs w:val="20"/>
              </w:rPr>
            </w:pPr>
            <w:r w:rsidRPr="00FC70A6">
              <w:rPr>
                <w:rFonts w:ascii="Times New Roman" w:eastAsia="Times New Roman" w:hAnsi="Times New Roman" w:cs="Times New Roman"/>
                <w:i/>
                <w:szCs w:val="20"/>
              </w:rPr>
              <w:t>People’s Committee of Tan My commune</w:t>
            </w:r>
          </w:p>
        </w:tc>
      </w:tr>
      <w:tr w:rsidR="00A004A0" w:rsidRPr="00FC70A6" w14:paraId="271518A9" w14:textId="77777777" w:rsidTr="00A004A0">
        <w:trPr>
          <w:trHeight w:val="58"/>
        </w:trPr>
        <w:tc>
          <w:tcPr>
            <w:tcW w:w="582" w:type="dxa"/>
            <w:shd w:val="clear" w:color="auto" w:fill="auto"/>
            <w:noWrap/>
            <w:vAlign w:val="center"/>
            <w:hideMark/>
          </w:tcPr>
          <w:p w14:paraId="6211789B" w14:textId="77777777" w:rsidR="00A004A0" w:rsidRPr="00FC70A6" w:rsidRDefault="00A004A0" w:rsidP="00A004A0">
            <w:pPr>
              <w:spacing w:after="0" w:line="240" w:lineRule="auto"/>
              <w:jc w:val="center"/>
              <w:rPr>
                <w:rFonts w:ascii="Times New Roman" w:eastAsia="Times New Roman" w:hAnsi="Times New Roman" w:cs="Times New Roman"/>
                <w:szCs w:val="20"/>
              </w:rPr>
            </w:pPr>
            <w:r w:rsidRPr="00FC70A6">
              <w:rPr>
                <w:rFonts w:ascii="Times New Roman" w:eastAsia="Times New Roman" w:hAnsi="Times New Roman" w:cs="Times New Roman"/>
                <w:szCs w:val="20"/>
              </w:rPr>
              <w:t>25</w:t>
            </w:r>
          </w:p>
        </w:tc>
        <w:tc>
          <w:tcPr>
            <w:tcW w:w="2835" w:type="dxa"/>
            <w:shd w:val="clear" w:color="auto" w:fill="auto"/>
            <w:noWrap/>
            <w:vAlign w:val="center"/>
            <w:hideMark/>
          </w:tcPr>
          <w:p w14:paraId="534CCFBD" w14:textId="77777777" w:rsidR="00A004A0" w:rsidRPr="00FC70A6" w:rsidRDefault="00A004A0" w:rsidP="00A004A0">
            <w:pPr>
              <w:spacing w:after="0" w:line="240" w:lineRule="auto"/>
              <w:rPr>
                <w:rFonts w:ascii="Times New Roman" w:eastAsia="Times New Roman" w:hAnsi="Times New Roman" w:cs="Times New Roman"/>
                <w:szCs w:val="20"/>
              </w:rPr>
            </w:pPr>
            <w:r w:rsidRPr="00FC70A6">
              <w:rPr>
                <w:rFonts w:ascii="Times New Roman" w:eastAsia="Times New Roman" w:hAnsi="Times New Roman" w:cs="Times New Roman"/>
                <w:szCs w:val="20"/>
              </w:rPr>
              <w:t>Huynh Cam Giang</w:t>
            </w:r>
          </w:p>
        </w:tc>
        <w:tc>
          <w:tcPr>
            <w:tcW w:w="2694" w:type="dxa"/>
            <w:shd w:val="clear" w:color="auto" w:fill="auto"/>
            <w:vAlign w:val="center"/>
            <w:hideMark/>
          </w:tcPr>
          <w:p w14:paraId="44CA620C" w14:textId="77777777" w:rsidR="00A004A0" w:rsidRPr="00FC70A6" w:rsidRDefault="00A004A0" w:rsidP="00A004A0">
            <w:pPr>
              <w:spacing w:after="0" w:line="240" w:lineRule="auto"/>
              <w:rPr>
                <w:rFonts w:ascii="Times New Roman" w:eastAsia="Times New Roman" w:hAnsi="Times New Roman" w:cs="Times New Roman"/>
                <w:szCs w:val="20"/>
              </w:rPr>
            </w:pPr>
            <w:r w:rsidRPr="00FC70A6">
              <w:rPr>
                <w:rFonts w:ascii="Times New Roman" w:eastAsia="Times New Roman" w:hAnsi="Times New Roman" w:cs="Times New Roman"/>
                <w:szCs w:val="20"/>
              </w:rPr>
              <w:t>Chairman</w:t>
            </w:r>
          </w:p>
        </w:tc>
        <w:tc>
          <w:tcPr>
            <w:tcW w:w="2791" w:type="dxa"/>
            <w:shd w:val="clear" w:color="auto" w:fill="auto"/>
            <w:vAlign w:val="center"/>
            <w:hideMark/>
          </w:tcPr>
          <w:p w14:paraId="23203EC7" w14:textId="77777777" w:rsidR="00A004A0" w:rsidRPr="00FC70A6" w:rsidRDefault="00A004A0" w:rsidP="00A004A0">
            <w:pPr>
              <w:spacing w:after="0" w:line="240" w:lineRule="auto"/>
              <w:rPr>
                <w:rFonts w:ascii="Times New Roman" w:eastAsia="Times New Roman" w:hAnsi="Times New Roman" w:cs="Times New Roman"/>
                <w:szCs w:val="20"/>
              </w:rPr>
            </w:pPr>
            <w:r w:rsidRPr="00FC70A6">
              <w:rPr>
                <w:rFonts w:ascii="Times New Roman" w:eastAsia="Times New Roman" w:hAnsi="Times New Roman" w:cs="Times New Roman"/>
                <w:szCs w:val="20"/>
              </w:rPr>
              <w:t>People’s Committee of Tan My commune</w:t>
            </w:r>
          </w:p>
        </w:tc>
      </w:tr>
      <w:tr w:rsidR="00A004A0" w:rsidRPr="00FC70A6" w14:paraId="185DE42F" w14:textId="77777777" w:rsidTr="00A004A0">
        <w:trPr>
          <w:trHeight w:val="203"/>
        </w:trPr>
        <w:tc>
          <w:tcPr>
            <w:tcW w:w="582" w:type="dxa"/>
            <w:shd w:val="clear" w:color="auto" w:fill="auto"/>
            <w:noWrap/>
            <w:vAlign w:val="center"/>
            <w:hideMark/>
          </w:tcPr>
          <w:p w14:paraId="6F5FBFFE" w14:textId="77777777" w:rsidR="00A004A0" w:rsidRPr="00FC70A6" w:rsidRDefault="00A004A0" w:rsidP="00A004A0">
            <w:pPr>
              <w:spacing w:after="0" w:line="240" w:lineRule="auto"/>
              <w:jc w:val="center"/>
              <w:rPr>
                <w:rFonts w:ascii="Times New Roman" w:eastAsia="Times New Roman" w:hAnsi="Times New Roman" w:cs="Times New Roman"/>
                <w:szCs w:val="20"/>
              </w:rPr>
            </w:pPr>
            <w:r w:rsidRPr="00FC70A6">
              <w:rPr>
                <w:rFonts w:ascii="Times New Roman" w:eastAsia="Times New Roman" w:hAnsi="Times New Roman" w:cs="Times New Roman"/>
                <w:szCs w:val="20"/>
              </w:rPr>
              <w:t>26</w:t>
            </w:r>
          </w:p>
        </w:tc>
        <w:tc>
          <w:tcPr>
            <w:tcW w:w="2835" w:type="dxa"/>
            <w:shd w:val="clear" w:color="auto" w:fill="auto"/>
            <w:noWrap/>
            <w:vAlign w:val="center"/>
            <w:hideMark/>
          </w:tcPr>
          <w:p w14:paraId="475560BE" w14:textId="77777777" w:rsidR="00A004A0" w:rsidRPr="00FC70A6" w:rsidRDefault="00A004A0" w:rsidP="00A004A0">
            <w:pPr>
              <w:spacing w:after="0" w:line="240" w:lineRule="auto"/>
              <w:rPr>
                <w:rFonts w:ascii="Times New Roman" w:eastAsia="Times New Roman" w:hAnsi="Times New Roman" w:cs="Times New Roman"/>
                <w:szCs w:val="20"/>
              </w:rPr>
            </w:pPr>
            <w:r w:rsidRPr="00FC70A6">
              <w:rPr>
                <w:rFonts w:ascii="Times New Roman" w:eastAsia="Times New Roman" w:hAnsi="Times New Roman" w:cs="Times New Roman"/>
                <w:szCs w:val="20"/>
              </w:rPr>
              <w:t>Pham Thi Hanh Trinh</w:t>
            </w:r>
          </w:p>
        </w:tc>
        <w:tc>
          <w:tcPr>
            <w:tcW w:w="2694" w:type="dxa"/>
            <w:shd w:val="clear" w:color="auto" w:fill="auto"/>
            <w:vAlign w:val="center"/>
            <w:hideMark/>
          </w:tcPr>
          <w:p w14:paraId="316D4166" w14:textId="77777777" w:rsidR="00A004A0" w:rsidRPr="00FC70A6" w:rsidRDefault="00A004A0" w:rsidP="00A004A0">
            <w:pPr>
              <w:spacing w:after="0" w:line="240" w:lineRule="auto"/>
              <w:rPr>
                <w:rFonts w:ascii="Times New Roman" w:eastAsia="Times New Roman" w:hAnsi="Times New Roman" w:cs="Times New Roman"/>
                <w:szCs w:val="20"/>
              </w:rPr>
            </w:pPr>
            <w:r w:rsidRPr="00FC70A6">
              <w:rPr>
                <w:rFonts w:ascii="Times New Roman" w:eastAsia="Times New Roman" w:hAnsi="Times New Roman" w:cs="Times New Roman"/>
                <w:szCs w:val="20"/>
              </w:rPr>
              <w:t>Official</w:t>
            </w:r>
          </w:p>
        </w:tc>
        <w:tc>
          <w:tcPr>
            <w:tcW w:w="2791" w:type="dxa"/>
            <w:shd w:val="clear" w:color="auto" w:fill="auto"/>
            <w:vAlign w:val="center"/>
            <w:hideMark/>
          </w:tcPr>
          <w:p w14:paraId="4772C0DE" w14:textId="77777777" w:rsidR="00A004A0" w:rsidRPr="00FC70A6" w:rsidRDefault="00A004A0" w:rsidP="00A004A0">
            <w:pPr>
              <w:spacing w:after="0" w:line="240" w:lineRule="auto"/>
              <w:rPr>
                <w:rFonts w:ascii="Times New Roman" w:eastAsia="Times New Roman" w:hAnsi="Times New Roman" w:cs="Times New Roman"/>
                <w:szCs w:val="20"/>
              </w:rPr>
            </w:pPr>
            <w:r w:rsidRPr="00FC70A6">
              <w:rPr>
                <w:rFonts w:ascii="Times New Roman" w:eastAsia="Times New Roman" w:hAnsi="Times New Roman" w:cs="Times New Roman"/>
                <w:szCs w:val="20"/>
              </w:rPr>
              <w:t>People’s Committee of Tan My commune</w:t>
            </w:r>
          </w:p>
        </w:tc>
      </w:tr>
      <w:tr w:rsidR="00A004A0" w:rsidRPr="00FC70A6" w14:paraId="4FF8979E" w14:textId="77777777" w:rsidTr="00A004A0">
        <w:trPr>
          <w:trHeight w:val="58"/>
        </w:trPr>
        <w:tc>
          <w:tcPr>
            <w:tcW w:w="582" w:type="dxa"/>
            <w:shd w:val="clear" w:color="auto" w:fill="auto"/>
            <w:noWrap/>
            <w:vAlign w:val="center"/>
            <w:hideMark/>
          </w:tcPr>
          <w:p w14:paraId="6507A940" w14:textId="77777777" w:rsidR="00A004A0" w:rsidRPr="00FC70A6" w:rsidRDefault="00A004A0" w:rsidP="00A004A0">
            <w:pPr>
              <w:spacing w:after="0" w:line="240" w:lineRule="auto"/>
              <w:jc w:val="center"/>
              <w:rPr>
                <w:rFonts w:ascii="Times New Roman" w:eastAsia="Times New Roman" w:hAnsi="Times New Roman" w:cs="Times New Roman"/>
                <w:szCs w:val="20"/>
              </w:rPr>
            </w:pPr>
            <w:r w:rsidRPr="00FC70A6">
              <w:rPr>
                <w:rFonts w:ascii="Times New Roman" w:eastAsia="Times New Roman" w:hAnsi="Times New Roman" w:cs="Times New Roman"/>
                <w:szCs w:val="20"/>
              </w:rPr>
              <w:t>27</w:t>
            </w:r>
          </w:p>
        </w:tc>
        <w:tc>
          <w:tcPr>
            <w:tcW w:w="2835" w:type="dxa"/>
            <w:shd w:val="clear" w:color="auto" w:fill="auto"/>
            <w:noWrap/>
            <w:vAlign w:val="center"/>
            <w:hideMark/>
          </w:tcPr>
          <w:p w14:paraId="71F4F5B5" w14:textId="77777777" w:rsidR="00A004A0" w:rsidRPr="00FC70A6" w:rsidRDefault="00A004A0" w:rsidP="00A004A0">
            <w:pPr>
              <w:spacing w:after="0" w:line="240" w:lineRule="auto"/>
              <w:rPr>
                <w:rFonts w:ascii="Times New Roman" w:eastAsia="Times New Roman" w:hAnsi="Times New Roman" w:cs="Times New Roman"/>
                <w:szCs w:val="20"/>
              </w:rPr>
            </w:pPr>
            <w:r w:rsidRPr="00FC70A6">
              <w:rPr>
                <w:rFonts w:ascii="Times New Roman" w:eastAsia="Times New Roman" w:hAnsi="Times New Roman" w:cs="Times New Roman"/>
                <w:szCs w:val="20"/>
              </w:rPr>
              <w:t>Nguyen Trung Tay</w:t>
            </w:r>
          </w:p>
        </w:tc>
        <w:tc>
          <w:tcPr>
            <w:tcW w:w="2694" w:type="dxa"/>
            <w:shd w:val="clear" w:color="auto" w:fill="auto"/>
            <w:vAlign w:val="center"/>
            <w:hideMark/>
          </w:tcPr>
          <w:p w14:paraId="5D830B73" w14:textId="77777777" w:rsidR="00A004A0" w:rsidRPr="00FC70A6" w:rsidRDefault="00A004A0" w:rsidP="00A004A0">
            <w:pPr>
              <w:spacing w:after="0" w:line="240" w:lineRule="auto"/>
              <w:rPr>
                <w:rFonts w:ascii="Times New Roman" w:eastAsia="Times New Roman" w:hAnsi="Times New Roman" w:cs="Times New Roman"/>
                <w:szCs w:val="20"/>
              </w:rPr>
            </w:pPr>
            <w:r w:rsidRPr="00FC70A6">
              <w:rPr>
                <w:rFonts w:ascii="Times New Roman" w:eastAsia="Times New Roman" w:hAnsi="Times New Roman" w:cs="Times New Roman"/>
                <w:szCs w:val="20"/>
              </w:rPr>
              <w:t>Statistics Official</w:t>
            </w:r>
          </w:p>
        </w:tc>
        <w:tc>
          <w:tcPr>
            <w:tcW w:w="2791" w:type="dxa"/>
            <w:shd w:val="clear" w:color="auto" w:fill="auto"/>
            <w:vAlign w:val="center"/>
            <w:hideMark/>
          </w:tcPr>
          <w:p w14:paraId="075B2DCC" w14:textId="77777777" w:rsidR="00A004A0" w:rsidRPr="00FC70A6" w:rsidRDefault="00A004A0" w:rsidP="00A004A0">
            <w:pPr>
              <w:spacing w:after="0" w:line="240" w:lineRule="auto"/>
              <w:rPr>
                <w:rFonts w:ascii="Times New Roman" w:eastAsia="Times New Roman" w:hAnsi="Times New Roman" w:cs="Times New Roman"/>
                <w:szCs w:val="20"/>
              </w:rPr>
            </w:pPr>
            <w:r w:rsidRPr="00FC70A6">
              <w:rPr>
                <w:rFonts w:ascii="Times New Roman" w:eastAsia="Times New Roman" w:hAnsi="Times New Roman" w:cs="Times New Roman"/>
                <w:szCs w:val="20"/>
              </w:rPr>
              <w:t>People’s Committee of Tan My commune</w:t>
            </w:r>
          </w:p>
        </w:tc>
      </w:tr>
      <w:tr w:rsidR="00A004A0" w:rsidRPr="00FC70A6" w14:paraId="2CD661AD" w14:textId="77777777" w:rsidTr="00A004A0">
        <w:trPr>
          <w:trHeight w:val="58"/>
        </w:trPr>
        <w:tc>
          <w:tcPr>
            <w:tcW w:w="582" w:type="dxa"/>
            <w:shd w:val="clear" w:color="auto" w:fill="auto"/>
            <w:noWrap/>
            <w:vAlign w:val="center"/>
          </w:tcPr>
          <w:p w14:paraId="0EDD5E32" w14:textId="77777777" w:rsidR="00A004A0" w:rsidRPr="00FC70A6" w:rsidRDefault="00A004A0" w:rsidP="00A004A0">
            <w:pPr>
              <w:spacing w:after="0" w:line="240" w:lineRule="auto"/>
              <w:jc w:val="center"/>
              <w:rPr>
                <w:rFonts w:ascii="Times New Roman" w:eastAsia="Times New Roman" w:hAnsi="Times New Roman" w:cs="Times New Roman"/>
                <w:szCs w:val="20"/>
              </w:rPr>
            </w:pPr>
          </w:p>
        </w:tc>
        <w:tc>
          <w:tcPr>
            <w:tcW w:w="8320" w:type="dxa"/>
            <w:gridSpan w:val="3"/>
            <w:shd w:val="clear" w:color="auto" w:fill="auto"/>
            <w:noWrap/>
            <w:vAlign w:val="center"/>
          </w:tcPr>
          <w:p w14:paraId="5D7356D0" w14:textId="77777777" w:rsidR="00A004A0" w:rsidRPr="00FC70A6" w:rsidRDefault="00A004A0" w:rsidP="00A004A0">
            <w:pPr>
              <w:spacing w:after="0" w:line="240" w:lineRule="auto"/>
              <w:rPr>
                <w:rFonts w:ascii="Times New Roman" w:eastAsia="Times New Roman" w:hAnsi="Times New Roman" w:cs="Times New Roman"/>
                <w:i/>
                <w:szCs w:val="20"/>
              </w:rPr>
            </w:pPr>
            <w:r w:rsidRPr="00FC70A6">
              <w:rPr>
                <w:rFonts w:ascii="Times New Roman" w:eastAsia="Times New Roman" w:hAnsi="Times New Roman" w:cs="Times New Roman"/>
                <w:i/>
                <w:szCs w:val="20"/>
              </w:rPr>
              <w:t>An Giang fruits GAP cooperative</w:t>
            </w:r>
          </w:p>
        </w:tc>
      </w:tr>
      <w:tr w:rsidR="00A004A0" w:rsidRPr="00FC70A6" w14:paraId="719B958F" w14:textId="77777777" w:rsidTr="00A004A0">
        <w:trPr>
          <w:trHeight w:val="58"/>
        </w:trPr>
        <w:tc>
          <w:tcPr>
            <w:tcW w:w="582" w:type="dxa"/>
            <w:shd w:val="clear" w:color="auto" w:fill="auto"/>
            <w:noWrap/>
            <w:vAlign w:val="center"/>
            <w:hideMark/>
          </w:tcPr>
          <w:p w14:paraId="376DE3D8" w14:textId="77777777" w:rsidR="00A004A0" w:rsidRPr="00FC70A6" w:rsidRDefault="00A004A0" w:rsidP="00A004A0">
            <w:pPr>
              <w:spacing w:after="0" w:line="240" w:lineRule="auto"/>
              <w:jc w:val="center"/>
              <w:rPr>
                <w:rFonts w:ascii="Times New Roman" w:eastAsia="Times New Roman" w:hAnsi="Times New Roman" w:cs="Times New Roman"/>
                <w:szCs w:val="20"/>
              </w:rPr>
            </w:pPr>
            <w:r w:rsidRPr="00FC70A6">
              <w:rPr>
                <w:rFonts w:ascii="Times New Roman" w:eastAsia="Times New Roman" w:hAnsi="Times New Roman" w:cs="Times New Roman"/>
                <w:szCs w:val="20"/>
              </w:rPr>
              <w:t>28</w:t>
            </w:r>
          </w:p>
        </w:tc>
        <w:tc>
          <w:tcPr>
            <w:tcW w:w="2835" w:type="dxa"/>
            <w:shd w:val="clear" w:color="auto" w:fill="auto"/>
            <w:noWrap/>
            <w:vAlign w:val="center"/>
            <w:hideMark/>
          </w:tcPr>
          <w:p w14:paraId="0DCA9F94" w14:textId="77777777" w:rsidR="00A004A0" w:rsidRPr="00FC70A6" w:rsidRDefault="00A004A0" w:rsidP="00A004A0">
            <w:pPr>
              <w:spacing w:after="0" w:line="240" w:lineRule="auto"/>
              <w:rPr>
                <w:rFonts w:ascii="Times New Roman" w:eastAsia="Times New Roman" w:hAnsi="Times New Roman" w:cs="Times New Roman"/>
                <w:szCs w:val="20"/>
              </w:rPr>
            </w:pPr>
            <w:r w:rsidRPr="00FC70A6">
              <w:rPr>
                <w:rFonts w:ascii="Times New Roman" w:eastAsia="Times New Roman" w:hAnsi="Times New Roman" w:cs="Times New Roman"/>
                <w:szCs w:val="20"/>
              </w:rPr>
              <w:t>Tran Khanh Du</w:t>
            </w:r>
          </w:p>
        </w:tc>
        <w:tc>
          <w:tcPr>
            <w:tcW w:w="2694" w:type="dxa"/>
            <w:shd w:val="clear" w:color="auto" w:fill="auto"/>
            <w:vAlign w:val="center"/>
            <w:hideMark/>
          </w:tcPr>
          <w:p w14:paraId="31589688" w14:textId="77777777" w:rsidR="00A004A0" w:rsidRPr="00FC70A6" w:rsidRDefault="00A004A0" w:rsidP="00A004A0">
            <w:pPr>
              <w:spacing w:after="0" w:line="240" w:lineRule="auto"/>
              <w:rPr>
                <w:rFonts w:ascii="Times New Roman" w:eastAsia="Times New Roman" w:hAnsi="Times New Roman" w:cs="Times New Roman"/>
                <w:szCs w:val="20"/>
              </w:rPr>
            </w:pPr>
            <w:r w:rsidRPr="00FC70A6">
              <w:rPr>
                <w:rFonts w:ascii="Times New Roman" w:eastAsia="Times New Roman" w:hAnsi="Times New Roman" w:cs="Times New Roman"/>
                <w:szCs w:val="20"/>
              </w:rPr>
              <w:t>Director</w:t>
            </w:r>
          </w:p>
        </w:tc>
        <w:tc>
          <w:tcPr>
            <w:tcW w:w="2791" w:type="dxa"/>
            <w:shd w:val="clear" w:color="auto" w:fill="auto"/>
            <w:vAlign w:val="center"/>
            <w:hideMark/>
          </w:tcPr>
          <w:p w14:paraId="2E93A7DD" w14:textId="77777777" w:rsidR="00A004A0" w:rsidRPr="00FC70A6" w:rsidRDefault="00A004A0" w:rsidP="00A004A0">
            <w:pPr>
              <w:spacing w:after="0" w:line="240" w:lineRule="auto"/>
              <w:rPr>
                <w:rFonts w:ascii="Times New Roman" w:eastAsia="Times New Roman" w:hAnsi="Times New Roman" w:cs="Times New Roman"/>
                <w:szCs w:val="20"/>
              </w:rPr>
            </w:pPr>
            <w:r w:rsidRPr="00FC70A6">
              <w:rPr>
                <w:rFonts w:ascii="Times New Roman" w:eastAsia="Times New Roman" w:hAnsi="Times New Roman" w:cs="Times New Roman"/>
                <w:szCs w:val="20"/>
              </w:rPr>
              <w:t xml:space="preserve">An Giang fruits GAP cooperative </w:t>
            </w:r>
          </w:p>
        </w:tc>
      </w:tr>
      <w:tr w:rsidR="00A004A0" w:rsidRPr="00FC70A6" w14:paraId="44169678" w14:textId="77777777" w:rsidTr="00A004A0">
        <w:trPr>
          <w:trHeight w:val="184"/>
        </w:trPr>
        <w:tc>
          <w:tcPr>
            <w:tcW w:w="582" w:type="dxa"/>
            <w:shd w:val="clear" w:color="auto" w:fill="auto"/>
            <w:noWrap/>
            <w:vAlign w:val="center"/>
          </w:tcPr>
          <w:p w14:paraId="78C58BB4" w14:textId="77777777" w:rsidR="00A004A0" w:rsidRPr="00FC70A6" w:rsidRDefault="00A004A0" w:rsidP="00A004A0">
            <w:pPr>
              <w:spacing w:after="0" w:line="240" w:lineRule="auto"/>
              <w:jc w:val="center"/>
              <w:rPr>
                <w:rFonts w:ascii="Times New Roman" w:eastAsia="Times New Roman" w:hAnsi="Times New Roman" w:cs="Times New Roman"/>
                <w:szCs w:val="20"/>
              </w:rPr>
            </w:pPr>
          </w:p>
        </w:tc>
        <w:tc>
          <w:tcPr>
            <w:tcW w:w="8320" w:type="dxa"/>
            <w:gridSpan w:val="3"/>
            <w:shd w:val="clear" w:color="auto" w:fill="auto"/>
            <w:noWrap/>
            <w:vAlign w:val="center"/>
          </w:tcPr>
          <w:p w14:paraId="4D8D62DD" w14:textId="77777777" w:rsidR="00A004A0" w:rsidRPr="00FC70A6" w:rsidRDefault="00A004A0" w:rsidP="00A004A0">
            <w:pPr>
              <w:spacing w:after="0" w:line="240" w:lineRule="auto"/>
              <w:rPr>
                <w:rFonts w:ascii="Times New Roman" w:eastAsia="Times New Roman" w:hAnsi="Times New Roman" w:cs="Times New Roman"/>
                <w:i/>
                <w:szCs w:val="20"/>
              </w:rPr>
            </w:pPr>
            <w:r w:rsidRPr="00FC70A6">
              <w:rPr>
                <w:rFonts w:ascii="Times New Roman" w:eastAsia="Times New Roman" w:hAnsi="Times New Roman" w:cs="Times New Roman"/>
                <w:i/>
                <w:szCs w:val="20"/>
              </w:rPr>
              <w:t>People’s Committee of My Hoi Dong commune</w:t>
            </w:r>
          </w:p>
        </w:tc>
      </w:tr>
      <w:tr w:rsidR="00A004A0" w:rsidRPr="00FC70A6" w14:paraId="527BE547" w14:textId="77777777" w:rsidTr="00A004A0">
        <w:trPr>
          <w:trHeight w:val="184"/>
        </w:trPr>
        <w:tc>
          <w:tcPr>
            <w:tcW w:w="582" w:type="dxa"/>
            <w:shd w:val="clear" w:color="auto" w:fill="auto"/>
            <w:noWrap/>
            <w:vAlign w:val="center"/>
            <w:hideMark/>
          </w:tcPr>
          <w:p w14:paraId="31975FCC" w14:textId="77777777" w:rsidR="00A004A0" w:rsidRPr="00FC70A6" w:rsidRDefault="00A004A0" w:rsidP="00A004A0">
            <w:pPr>
              <w:spacing w:after="0" w:line="240" w:lineRule="auto"/>
              <w:jc w:val="center"/>
              <w:rPr>
                <w:rFonts w:ascii="Times New Roman" w:eastAsia="Times New Roman" w:hAnsi="Times New Roman" w:cs="Times New Roman"/>
                <w:szCs w:val="20"/>
              </w:rPr>
            </w:pPr>
            <w:r w:rsidRPr="00FC70A6">
              <w:rPr>
                <w:rFonts w:ascii="Times New Roman" w:eastAsia="Times New Roman" w:hAnsi="Times New Roman" w:cs="Times New Roman"/>
                <w:szCs w:val="20"/>
              </w:rPr>
              <w:t>29</w:t>
            </w:r>
          </w:p>
        </w:tc>
        <w:tc>
          <w:tcPr>
            <w:tcW w:w="2835" w:type="dxa"/>
            <w:shd w:val="clear" w:color="auto" w:fill="auto"/>
            <w:noWrap/>
            <w:vAlign w:val="center"/>
            <w:hideMark/>
          </w:tcPr>
          <w:p w14:paraId="1742E5A9" w14:textId="77777777" w:rsidR="00A004A0" w:rsidRPr="00FC70A6" w:rsidRDefault="00A004A0" w:rsidP="00A004A0">
            <w:pPr>
              <w:spacing w:after="0" w:line="240" w:lineRule="auto"/>
              <w:rPr>
                <w:rFonts w:ascii="Times New Roman" w:eastAsia="Times New Roman" w:hAnsi="Times New Roman" w:cs="Times New Roman"/>
                <w:szCs w:val="20"/>
              </w:rPr>
            </w:pPr>
            <w:r w:rsidRPr="00FC70A6">
              <w:rPr>
                <w:rFonts w:ascii="Times New Roman" w:eastAsia="Times New Roman" w:hAnsi="Times New Roman" w:cs="Times New Roman"/>
                <w:szCs w:val="20"/>
              </w:rPr>
              <w:t>Ho Dang Nguyen</w:t>
            </w:r>
          </w:p>
        </w:tc>
        <w:tc>
          <w:tcPr>
            <w:tcW w:w="2694" w:type="dxa"/>
            <w:shd w:val="clear" w:color="auto" w:fill="auto"/>
            <w:vAlign w:val="center"/>
            <w:hideMark/>
          </w:tcPr>
          <w:p w14:paraId="7C7141FB" w14:textId="77777777" w:rsidR="00A004A0" w:rsidRPr="00FC70A6" w:rsidRDefault="00A004A0" w:rsidP="00A004A0">
            <w:pPr>
              <w:spacing w:after="0" w:line="240" w:lineRule="auto"/>
              <w:rPr>
                <w:rFonts w:ascii="Times New Roman" w:eastAsia="Times New Roman" w:hAnsi="Times New Roman" w:cs="Times New Roman"/>
                <w:szCs w:val="20"/>
              </w:rPr>
            </w:pPr>
            <w:r w:rsidRPr="00FC70A6">
              <w:rPr>
                <w:rFonts w:ascii="Times New Roman" w:eastAsia="Times New Roman" w:hAnsi="Times New Roman" w:cs="Times New Roman"/>
                <w:szCs w:val="20"/>
              </w:rPr>
              <w:t>Vice chairman</w:t>
            </w:r>
          </w:p>
        </w:tc>
        <w:tc>
          <w:tcPr>
            <w:tcW w:w="2791" w:type="dxa"/>
            <w:shd w:val="clear" w:color="auto" w:fill="auto"/>
            <w:vAlign w:val="center"/>
            <w:hideMark/>
          </w:tcPr>
          <w:p w14:paraId="1FFD463A" w14:textId="77777777" w:rsidR="00A004A0" w:rsidRPr="00FC70A6" w:rsidRDefault="00A004A0" w:rsidP="00A004A0">
            <w:pPr>
              <w:spacing w:after="0" w:line="240" w:lineRule="auto"/>
              <w:rPr>
                <w:rFonts w:ascii="Times New Roman" w:eastAsia="Times New Roman" w:hAnsi="Times New Roman" w:cs="Times New Roman"/>
                <w:szCs w:val="20"/>
              </w:rPr>
            </w:pPr>
            <w:r w:rsidRPr="00FC70A6">
              <w:rPr>
                <w:rFonts w:ascii="Times New Roman" w:eastAsia="Times New Roman" w:hAnsi="Times New Roman" w:cs="Times New Roman"/>
                <w:szCs w:val="20"/>
              </w:rPr>
              <w:t>People’s Committee of My Hoi Dong commune</w:t>
            </w:r>
          </w:p>
        </w:tc>
      </w:tr>
    </w:tbl>
    <w:p w14:paraId="4D7D03E0" w14:textId="77777777" w:rsidR="008606A4" w:rsidRDefault="008606A4" w:rsidP="008606A4">
      <w:pPr>
        <w:pStyle w:val="ListParagraph"/>
        <w:spacing w:after="0" w:line="240" w:lineRule="auto"/>
        <w:ind w:left="426"/>
        <w:jc w:val="both"/>
        <w:rPr>
          <w:rFonts w:cs="Times New Roman"/>
          <w:b/>
          <w:sz w:val="24"/>
          <w:szCs w:val="24"/>
        </w:rPr>
      </w:pPr>
    </w:p>
    <w:p w14:paraId="7617B632" w14:textId="77777777" w:rsidR="00A004A0" w:rsidRPr="00A94F7A" w:rsidRDefault="00A004A0" w:rsidP="00A004A0">
      <w:pPr>
        <w:pStyle w:val="ListParagraph"/>
        <w:numPr>
          <w:ilvl w:val="0"/>
          <w:numId w:val="36"/>
        </w:numPr>
        <w:spacing w:after="0" w:line="240" w:lineRule="auto"/>
        <w:ind w:left="426"/>
        <w:jc w:val="both"/>
        <w:rPr>
          <w:rFonts w:cs="Times New Roman"/>
          <w:b/>
          <w:sz w:val="24"/>
          <w:szCs w:val="24"/>
        </w:rPr>
      </w:pPr>
      <w:r w:rsidRPr="00A94F7A">
        <w:rPr>
          <w:rFonts w:cs="Times New Roman"/>
          <w:b/>
          <w:sz w:val="24"/>
          <w:szCs w:val="24"/>
        </w:rPr>
        <w:t>Ca Mau province</w:t>
      </w:r>
    </w:p>
    <w:tbl>
      <w:tblPr>
        <w:tblW w:w="8902" w:type="dxa"/>
        <w:tblInd w:w="93" w:type="dxa"/>
        <w:tblLook w:val="04A0" w:firstRow="1" w:lastRow="0" w:firstColumn="1" w:lastColumn="0" w:noHBand="0" w:noVBand="1"/>
      </w:tblPr>
      <w:tblGrid>
        <w:gridCol w:w="582"/>
        <w:gridCol w:w="2410"/>
        <w:gridCol w:w="2976"/>
        <w:gridCol w:w="2934"/>
      </w:tblGrid>
      <w:tr w:rsidR="00A004A0" w:rsidRPr="00FC70A6" w14:paraId="7D485A58" w14:textId="77777777" w:rsidTr="00A004A0">
        <w:trPr>
          <w:trHeight w:val="315"/>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B5A177" w14:textId="77777777" w:rsidR="00A004A0" w:rsidRPr="00FC70A6" w:rsidRDefault="00A004A0" w:rsidP="00A004A0">
            <w:pPr>
              <w:spacing w:after="0" w:line="240" w:lineRule="auto"/>
              <w:jc w:val="center"/>
              <w:rPr>
                <w:rFonts w:ascii="Times New Roman" w:eastAsia="Times New Roman" w:hAnsi="Times New Roman" w:cs="Times New Roman"/>
                <w:b/>
                <w:bCs/>
                <w:szCs w:val="24"/>
              </w:rPr>
            </w:pP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01000B1B" w14:textId="77777777" w:rsidR="00A004A0" w:rsidRPr="00FC70A6" w:rsidRDefault="00A004A0" w:rsidP="00A004A0">
            <w:pPr>
              <w:spacing w:after="0" w:line="240" w:lineRule="auto"/>
              <w:jc w:val="center"/>
              <w:rPr>
                <w:rFonts w:ascii="Times New Roman" w:eastAsia="Times New Roman" w:hAnsi="Times New Roman" w:cs="Times New Roman"/>
                <w:b/>
                <w:bCs/>
                <w:szCs w:val="24"/>
              </w:rPr>
            </w:pPr>
            <w:r w:rsidRPr="00FC70A6">
              <w:rPr>
                <w:rFonts w:ascii="Times New Roman" w:eastAsia="Times New Roman" w:hAnsi="Times New Roman" w:cs="Times New Roman"/>
                <w:b/>
                <w:bCs/>
                <w:szCs w:val="24"/>
              </w:rPr>
              <w:t>Full name</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14:paraId="79B6B91C" w14:textId="77777777" w:rsidR="00A004A0" w:rsidRPr="00FC70A6" w:rsidRDefault="00A004A0" w:rsidP="00A004A0">
            <w:pPr>
              <w:spacing w:after="0" w:line="240" w:lineRule="auto"/>
              <w:jc w:val="center"/>
              <w:rPr>
                <w:rFonts w:ascii="Times New Roman" w:eastAsia="Times New Roman" w:hAnsi="Times New Roman" w:cs="Times New Roman"/>
                <w:b/>
                <w:bCs/>
                <w:szCs w:val="24"/>
              </w:rPr>
            </w:pPr>
            <w:r w:rsidRPr="00FC70A6">
              <w:rPr>
                <w:rFonts w:ascii="Times New Roman" w:eastAsia="Times New Roman" w:hAnsi="Times New Roman" w:cs="Times New Roman"/>
                <w:b/>
                <w:bCs/>
                <w:szCs w:val="24"/>
              </w:rPr>
              <w:t>Position title</w:t>
            </w:r>
          </w:p>
        </w:tc>
        <w:tc>
          <w:tcPr>
            <w:tcW w:w="2934" w:type="dxa"/>
            <w:tcBorders>
              <w:top w:val="single" w:sz="4" w:space="0" w:color="auto"/>
              <w:left w:val="nil"/>
              <w:bottom w:val="single" w:sz="4" w:space="0" w:color="auto"/>
              <w:right w:val="single" w:sz="4" w:space="0" w:color="auto"/>
            </w:tcBorders>
            <w:shd w:val="clear" w:color="auto" w:fill="auto"/>
            <w:vAlign w:val="center"/>
            <w:hideMark/>
          </w:tcPr>
          <w:p w14:paraId="71E8711D" w14:textId="77777777" w:rsidR="00A004A0" w:rsidRPr="00FC70A6" w:rsidRDefault="00A004A0" w:rsidP="00A004A0">
            <w:pPr>
              <w:spacing w:after="0" w:line="240" w:lineRule="auto"/>
              <w:jc w:val="center"/>
              <w:rPr>
                <w:rFonts w:ascii="Times New Roman" w:eastAsia="Times New Roman" w:hAnsi="Times New Roman" w:cs="Times New Roman"/>
                <w:b/>
                <w:bCs/>
                <w:szCs w:val="24"/>
              </w:rPr>
            </w:pPr>
            <w:r w:rsidRPr="00FC70A6">
              <w:rPr>
                <w:rFonts w:ascii="Times New Roman" w:eastAsia="Times New Roman" w:hAnsi="Times New Roman" w:cs="Times New Roman"/>
                <w:b/>
                <w:bCs/>
                <w:szCs w:val="24"/>
              </w:rPr>
              <w:t>Organization</w:t>
            </w:r>
          </w:p>
        </w:tc>
      </w:tr>
      <w:tr w:rsidR="00A004A0" w:rsidRPr="00FC70A6" w14:paraId="07D38B3C"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noWrap/>
            <w:vAlign w:val="center"/>
          </w:tcPr>
          <w:p w14:paraId="5BBEE910" w14:textId="77777777" w:rsidR="00A004A0" w:rsidRPr="00FC70A6" w:rsidRDefault="00A004A0" w:rsidP="00A004A0">
            <w:pPr>
              <w:spacing w:after="0" w:line="240" w:lineRule="auto"/>
              <w:jc w:val="center"/>
              <w:rPr>
                <w:rFonts w:ascii="Times New Roman" w:eastAsia="Times New Roman" w:hAnsi="Times New Roman" w:cs="Times New Roman"/>
                <w:szCs w:val="24"/>
              </w:rPr>
            </w:pPr>
          </w:p>
        </w:tc>
        <w:tc>
          <w:tcPr>
            <w:tcW w:w="8320" w:type="dxa"/>
            <w:gridSpan w:val="3"/>
            <w:tcBorders>
              <w:top w:val="nil"/>
              <w:left w:val="nil"/>
              <w:bottom w:val="single" w:sz="4" w:space="0" w:color="auto"/>
              <w:right w:val="single" w:sz="4" w:space="0" w:color="auto"/>
            </w:tcBorders>
            <w:shd w:val="clear" w:color="auto" w:fill="auto"/>
            <w:noWrap/>
            <w:vAlign w:val="center"/>
          </w:tcPr>
          <w:p w14:paraId="45FFF7D5" w14:textId="77777777" w:rsidR="00A004A0" w:rsidRPr="00FC70A6" w:rsidRDefault="00A004A0" w:rsidP="00A004A0">
            <w:pPr>
              <w:spacing w:after="0" w:line="240" w:lineRule="auto"/>
              <w:rPr>
                <w:rFonts w:ascii="Times New Roman" w:eastAsia="Times New Roman" w:hAnsi="Times New Roman" w:cs="Times New Roman"/>
                <w:i/>
                <w:szCs w:val="24"/>
              </w:rPr>
            </w:pPr>
            <w:r w:rsidRPr="00FC70A6">
              <w:rPr>
                <w:rFonts w:ascii="Times New Roman" w:eastAsia="Times New Roman" w:hAnsi="Times New Roman" w:cs="Times New Roman"/>
                <w:i/>
                <w:szCs w:val="24"/>
              </w:rPr>
              <w:t>Department of Agriculture and Rural Development</w:t>
            </w:r>
          </w:p>
        </w:tc>
      </w:tr>
      <w:tr w:rsidR="00A004A0" w:rsidRPr="00FC70A6" w14:paraId="5F1B343E"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59914301" w14:textId="77777777" w:rsidR="00A004A0" w:rsidRPr="00FC70A6" w:rsidRDefault="00A004A0" w:rsidP="00A004A0">
            <w:pPr>
              <w:spacing w:after="0" w:line="240" w:lineRule="auto"/>
              <w:jc w:val="center"/>
              <w:rPr>
                <w:rFonts w:ascii="Times New Roman" w:eastAsia="Times New Roman" w:hAnsi="Times New Roman" w:cs="Times New Roman"/>
                <w:szCs w:val="24"/>
              </w:rPr>
            </w:pPr>
            <w:r w:rsidRPr="00FC70A6">
              <w:rPr>
                <w:rFonts w:ascii="Times New Roman" w:eastAsia="Times New Roman" w:hAnsi="Times New Roman" w:cs="Times New Roman"/>
                <w:szCs w:val="24"/>
              </w:rPr>
              <w:t>1</w:t>
            </w:r>
          </w:p>
        </w:tc>
        <w:tc>
          <w:tcPr>
            <w:tcW w:w="2410" w:type="dxa"/>
            <w:tcBorders>
              <w:top w:val="nil"/>
              <w:left w:val="nil"/>
              <w:bottom w:val="single" w:sz="4" w:space="0" w:color="auto"/>
              <w:right w:val="single" w:sz="4" w:space="0" w:color="auto"/>
            </w:tcBorders>
            <w:shd w:val="clear" w:color="auto" w:fill="auto"/>
            <w:noWrap/>
            <w:vAlign w:val="center"/>
            <w:hideMark/>
          </w:tcPr>
          <w:p w14:paraId="34C45EC5" w14:textId="77777777" w:rsidR="00A004A0" w:rsidRPr="00FC70A6" w:rsidRDefault="00A004A0" w:rsidP="00A004A0">
            <w:pPr>
              <w:spacing w:after="0" w:line="240" w:lineRule="auto"/>
              <w:rPr>
                <w:rFonts w:ascii="Times New Roman" w:eastAsia="Times New Roman" w:hAnsi="Times New Roman" w:cs="Times New Roman"/>
                <w:szCs w:val="24"/>
              </w:rPr>
            </w:pPr>
            <w:r w:rsidRPr="00FC70A6">
              <w:rPr>
                <w:rFonts w:ascii="Times New Roman" w:eastAsia="Times New Roman" w:hAnsi="Times New Roman" w:cs="Times New Roman"/>
                <w:szCs w:val="24"/>
              </w:rPr>
              <w:t>Nguyen Long Hoai</w:t>
            </w:r>
          </w:p>
        </w:tc>
        <w:tc>
          <w:tcPr>
            <w:tcW w:w="2976" w:type="dxa"/>
            <w:tcBorders>
              <w:top w:val="nil"/>
              <w:left w:val="nil"/>
              <w:bottom w:val="single" w:sz="4" w:space="0" w:color="auto"/>
              <w:right w:val="single" w:sz="4" w:space="0" w:color="auto"/>
            </w:tcBorders>
            <w:shd w:val="clear" w:color="auto" w:fill="auto"/>
            <w:vAlign w:val="center"/>
            <w:hideMark/>
          </w:tcPr>
          <w:p w14:paraId="6C748A80" w14:textId="77777777" w:rsidR="00A004A0" w:rsidRPr="00FC70A6" w:rsidRDefault="00A004A0" w:rsidP="00A004A0">
            <w:pPr>
              <w:spacing w:after="0" w:line="240" w:lineRule="auto"/>
              <w:rPr>
                <w:rFonts w:ascii="Times New Roman" w:eastAsia="Times New Roman" w:hAnsi="Times New Roman" w:cs="Times New Roman"/>
                <w:szCs w:val="24"/>
              </w:rPr>
            </w:pPr>
            <w:r w:rsidRPr="00FC70A6">
              <w:rPr>
                <w:rFonts w:ascii="Times New Roman" w:eastAsia="Times New Roman" w:hAnsi="Times New Roman" w:cs="Times New Roman"/>
                <w:szCs w:val="24"/>
              </w:rPr>
              <w:t xml:space="preserve">Manager of Branch </w:t>
            </w:r>
          </w:p>
        </w:tc>
        <w:tc>
          <w:tcPr>
            <w:tcW w:w="2934" w:type="dxa"/>
            <w:tcBorders>
              <w:top w:val="nil"/>
              <w:left w:val="nil"/>
              <w:bottom w:val="single" w:sz="4" w:space="0" w:color="auto"/>
              <w:right w:val="single" w:sz="4" w:space="0" w:color="auto"/>
            </w:tcBorders>
            <w:shd w:val="clear" w:color="auto" w:fill="auto"/>
            <w:vAlign w:val="center"/>
            <w:hideMark/>
          </w:tcPr>
          <w:p w14:paraId="4DF22FA9" w14:textId="77777777" w:rsidR="00A004A0" w:rsidRPr="00FC70A6" w:rsidRDefault="00A004A0" w:rsidP="00A004A0">
            <w:pPr>
              <w:spacing w:after="0" w:line="240" w:lineRule="auto"/>
              <w:rPr>
                <w:rFonts w:ascii="Times New Roman" w:eastAsia="Times New Roman" w:hAnsi="Times New Roman" w:cs="Times New Roman"/>
                <w:szCs w:val="24"/>
              </w:rPr>
            </w:pPr>
            <w:r w:rsidRPr="00FC70A6">
              <w:rPr>
                <w:rFonts w:ascii="Times New Roman" w:eastAsia="Times New Roman" w:hAnsi="Times New Roman" w:cs="Times New Roman"/>
                <w:szCs w:val="24"/>
              </w:rPr>
              <w:t xml:space="preserve">Branch of Irrigation </w:t>
            </w:r>
          </w:p>
        </w:tc>
      </w:tr>
      <w:tr w:rsidR="00A004A0" w:rsidRPr="00FC70A6" w14:paraId="11A0AB86"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31B02429" w14:textId="77777777" w:rsidR="00A004A0" w:rsidRPr="00FC70A6" w:rsidRDefault="00A004A0" w:rsidP="00A004A0">
            <w:pPr>
              <w:spacing w:after="0" w:line="240" w:lineRule="auto"/>
              <w:jc w:val="center"/>
              <w:rPr>
                <w:rFonts w:ascii="Times New Roman" w:eastAsia="Times New Roman" w:hAnsi="Times New Roman" w:cs="Times New Roman"/>
                <w:szCs w:val="24"/>
              </w:rPr>
            </w:pPr>
            <w:r w:rsidRPr="00FC70A6">
              <w:rPr>
                <w:rFonts w:ascii="Times New Roman" w:eastAsia="Times New Roman" w:hAnsi="Times New Roman" w:cs="Times New Roman"/>
                <w:szCs w:val="24"/>
              </w:rPr>
              <w:t>2</w:t>
            </w:r>
          </w:p>
        </w:tc>
        <w:tc>
          <w:tcPr>
            <w:tcW w:w="2410" w:type="dxa"/>
            <w:tcBorders>
              <w:top w:val="nil"/>
              <w:left w:val="nil"/>
              <w:bottom w:val="single" w:sz="4" w:space="0" w:color="auto"/>
              <w:right w:val="single" w:sz="4" w:space="0" w:color="auto"/>
            </w:tcBorders>
            <w:shd w:val="clear" w:color="auto" w:fill="auto"/>
            <w:noWrap/>
            <w:vAlign w:val="center"/>
            <w:hideMark/>
          </w:tcPr>
          <w:p w14:paraId="4D68197A" w14:textId="77777777" w:rsidR="00A004A0" w:rsidRPr="00FC70A6" w:rsidRDefault="00A004A0" w:rsidP="00A004A0">
            <w:pPr>
              <w:spacing w:after="0" w:line="240" w:lineRule="auto"/>
              <w:rPr>
                <w:rFonts w:ascii="Times New Roman" w:eastAsia="Times New Roman" w:hAnsi="Times New Roman" w:cs="Times New Roman"/>
                <w:szCs w:val="24"/>
              </w:rPr>
            </w:pPr>
            <w:r w:rsidRPr="00FC70A6">
              <w:rPr>
                <w:rFonts w:ascii="Times New Roman" w:eastAsia="Times New Roman" w:hAnsi="Times New Roman" w:cs="Times New Roman"/>
                <w:szCs w:val="24"/>
              </w:rPr>
              <w:t>Nguyen Huu Sam</w:t>
            </w:r>
          </w:p>
        </w:tc>
        <w:tc>
          <w:tcPr>
            <w:tcW w:w="2976" w:type="dxa"/>
            <w:tcBorders>
              <w:top w:val="nil"/>
              <w:left w:val="nil"/>
              <w:bottom w:val="single" w:sz="4" w:space="0" w:color="auto"/>
              <w:right w:val="single" w:sz="4" w:space="0" w:color="auto"/>
            </w:tcBorders>
            <w:shd w:val="clear" w:color="auto" w:fill="auto"/>
            <w:vAlign w:val="center"/>
            <w:hideMark/>
          </w:tcPr>
          <w:p w14:paraId="2DA63C55" w14:textId="77777777" w:rsidR="00A004A0" w:rsidRPr="00FC70A6" w:rsidRDefault="00A004A0" w:rsidP="00A004A0">
            <w:pPr>
              <w:spacing w:after="0" w:line="240" w:lineRule="auto"/>
              <w:rPr>
                <w:rFonts w:ascii="Times New Roman" w:eastAsia="Times New Roman" w:hAnsi="Times New Roman" w:cs="Times New Roman"/>
                <w:szCs w:val="24"/>
              </w:rPr>
            </w:pPr>
            <w:r w:rsidRPr="00FC70A6">
              <w:rPr>
                <w:rFonts w:ascii="Times New Roman" w:eastAsia="Times New Roman" w:hAnsi="Times New Roman" w:cs="Times New Roman"/>
                <w:szCs w:val="24"/>
              </w:rPr>
              <w:t>Deputy director</w:t>
            </w:r>
          </w:p>
        </w:tc>
        <w:tc>
          <w:tcPr>
            <w:tcW w:w="2934" w:type="dxa"/>
            <w:tcBorders>
              <w:top w:val="nil"/>
              <w:left w:val="nil"/>
              <w:bottom w:val="single" w:sz="4" w:space="0" w:color="auto"/>
              <w:right w:val="single" w:sz="4" w:space="0" w:color="auto"/>
            </w:tcBorders>
            <w:shd w:val="clear" w:color="auto" w:fill="auto"/>
            <w:vAlign w:val="center"/>
            <w:hideMark/>
          </w:tcPr>
          <w:p w14:paraId="5D6548A4" w14:textId="77777777" w:rsidR="00A004A0" w:rsidRPr="00FC70A6" w:rsidRDefault="00A004A0" w:rsidP="00A004A0">
            <w:pPr>
              <w:spacing w:after="0" w:line="240" w:lineRule="auto"/>
              <w:rPr>
                <w:rFonts w:ascii="Times New Roman" w:eastAsia="Times New Roman" w:hAnsi="Times New Roman" w:cs="Times New Roman"/>
                <w:szCs w:val="24"/>
              </w:rPr>
            </w:pPr>
            <w:r w:rsidRPr="00FC70A6">
              <w:rPr>
                <w:rFonts w:ascii="Times New Roman" w:eastAsia="Times New Roman" w:hAnsi="Times New Roman" w:cs="Times New Roman"/>
                <w:szCs w:val="24"/>
              </w:rPr>
              <w:t>Provincial agricultural extension center</w:t>
            </w:r>
          </w:p>
        </w:tc>
      </w:tr>
      <w:tr w:rsidR="00A004A0" w:rsidRPr="00FC70A6" w14:paraId="4451F677"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5BE0F564" w14:textId="77777777" w:rsidR="00A004A0" w:rsidRPr="00FC70A6" w:rsidRDefault="00A004A0" w:rsidP="00A004A0">
            <w:pPr>
              <w:spacing w:after="0" w:line="240" w:lineRule="auto"/>
              <w:jc w:val="center"/>
              <w:rPr>
                <w:rFonts w:ascii="Times New Roman" w:eastAsia="Times New Roman" w:hAnsi="Times New Roman" w:cs="Times New Roman"/>
                <w:szCs w:val="24"/>
              </w:rPr>
            </w:pPr>
            <w:r w:rsidRPr="00FC70A6">
              <w:rPr>
                <w:rFonts w:ascii="Times New Roman" w:eastAsia="Times New Roman" w:hAnsi="Times New Roman" w:cs="Times New Roman"/>
                <w:szCs w:val="24"/>
              </w:rPr>
              <w:t>3</w:t>
            </w:r>
          </w:p>
        </w:tc>
        <w:tc>
          <w:tcPr>
            <w:tcW w:w="2410" w:type="dxa"/>
            <w:tcBorders>
              <w:top w:val="nil"/>
              <w:left w:val="nil"/>
              <w:bottom w:val="single" w:sz="4" w:space="0" w:color="auto"/>
              <w:right w:val="single" w:sz="4" w:space="0" w:color="auto"/>
            </w:tcBorders>
            <w:shd w:val="clear" w:color="auto" w:fill="auto"/>
            <w:noWrap/>
            <w:vAlign w:val="center"/>
            <w:hideMark/>
          </w:tcPr>
          <w:p w14:paraId="6032E2A1" w14:textId="77777777" w:rsidR="00A004A0" w:rsidRPr="00FC70A6" w:rsidRDefault="00A004A0" w:rsidP="00A004A0">
            <w:pPr>
              <w:spacing w:after="0" w:line="240" w:lineRule="auto"/>
              <w:rPr>
                <w:rFonts w:ascii="Times New Roman" w:eastAsia="Times New Roman" w:hAnsi="Times New Roman" w:cs="Times New Roman"/>
                <w:szCs w:val="24"/>
              </w:rPr>
            </w:pPr>
            <w:r w:rsidRPr="00FC70A6">
              <w:rPr>
                <w:rFonts w:ascii="Times New Roman" w:eastAsia="Times New Roman" w:hAnsi="Times New Roman" w:cs="Times New Roman"/>
                <w:szCs w:val="24"/>
              </w:rPr>
              <w:t>Le Song Hung</w:t>
            </w:r>
          </w:p>
        </w:tc>
        <w:tc>
          <w:tcPr>
            <w:tcW w:w="2976" w:type="dxa"/>
            <w:tcBorders>
              <w:top w:val="nil"/>
              <w:left w:val="nil"/>
              <w:bottom w:val="single" w:sz="4" w:space="0" w:color="auto"/>
              <w:right w:val="single" w:sz="4" w:space="0" w:color="auto"/>
            </w:tcBorders>
            <w:shd w:val="clear" w:color="auto" w:fill="auto"/>
            <w:vAlign w:val="center"/>
            <w:hideMark/>
          </w:tcPr>
          <w:p w14:paraId="1B2D2A82" w14:textId="77777777" w:rsidR="00A004A0" w:rsidRPr="00FC70A6" w:rsidRDefault="00A004A0" w:rsidP="00A004A0">
            <w:pPr>
              <w:spacing w:after="0" w:line="240" w:lineRule="auto"/>
              <w:rPr>
                <w:rFonts w:ascii="Times New Roman" w:eastAsia="Times New Roman" w:hAnsi="Times New Roman" w:cs="Times New Roman"/>
                <w:szCs w:val="24"/>
              </w:rPr>
            </w:pPr>
            <w:r w:rsidRPr="00FC70A6">
              <w:rPr>
                <w:rFonts w:ascii="Times New Roman" w:eastAsia="Times New Roman" w:hAnsi="Times New Roman" w:cs="Times New Roman"/>
                <w:szCs w:val="24"/>
              </w:rPr>
              <w:t xml:space="preserve">Deputy manager of Branch </w:t>
            </w:r>
          </w:p>
        </w:tc>
        <w:tc>
          <w:tcPr>
            <w:tcW w:w="2934" w:type="dxa"/>
            <w:tcBorders>
              <w:top w:val="nil"/>
              <w:left w:val="nil"/>
              <w:bottom w:val="single" w:sz="4" w:space="0" w:color="auto"/>
              <w:right w:val="single" w:sz="4" w:space="0" w:color="auto"/>
            </w:tcBorders>
            <w:shd w:val="clear" w:color="auto" w:fill="auto"/>
            <w:vAlign w:val="center"/>
            <w:hideMark/>
          </w:tcPr>
          <w:p w14:paraId="2EC485E9" w14:textId="77777777" w:rsidR="00A004A0" w:rsidRPr="00FC70A6" w:rsidRDefault="00A004A0" w:rsidP="00A004A0">
            <w:pPr>
              <w:spacing w:after="0" w:line="240" w:lineRule="auto"/>
              <w:rPr>
                <w:rFonts w:ascii="Times New Roman" w:eastAsia="Times New Roman" w:hAnsi="Times New Roman" w:cs="Times New Roman"/>
                <w:szCs w:val="24"/>
              </w:rPr>
            </w:pPr>
            <w:r w:rsidRPr="00FC70A6">
              <w:rPr>
                <w:rFonts w:ascii="Times New Roman" w:eastAsia="Times New Roman" w:hAnsi="Times New Roman" w:cs="Times New Roman"/>
                <w:szCs w:val="24"/>
              </w:rPr>
              <w:t>Branch of aquaculture</w:t>
            </w:r>
          </w:p>
        </w:tc>
      </w:tr>
      <w:tr w:rsidR="00A004A0" w:rsidRPr="00FC70A6" w14:paraId="6608B59C"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1768FD43" w14:textId="77777777" w:rsidR="00A004A0" w:rsidRPr="00FC70A6" w:rsidRDefault="00A004A0" w:rsidP="00A004A0">
            <w:pPr>
              <w:spacing w:after="0" w:line="240" w:lineRule="auto"/>
              <w:jc w:val="center"/>
              <w:rPr>
                <w:rFonts w:ascii="Times New Roman" w:eastAsia="Times New Roman" w:hAnsi="Times New Roman" w:cs="Times New Roman"/>
                <w:szCs w:val="24"/>
              </w:rPr>
            </w:pPr>
            <w:r w:rsidRPr="00FC70A6">
              <w:rPr>
                <w:rFonts w:ascii="Times New Roman" w:eastAsia="Times New Roman" w:hAnsi="Times New Roman" w:cs="Times New Roman"/>
                <w:szCs w:val="24"/>
              </w:rPr>
              <w:t>4</w:t>
            </w:r>
          </w:p>
        </w:tc>
        <w:tc>
          <w:tcPr>
            <w:tcW w:w="2410" w:type="dxa"/>
            <w:tcBorders>
              <w:top w:val="nil"/>
              <w:left w:val="nil"/>
              <w:bottom w:val="single" w:sz="4" w:space="0" w:color="auto"/>
              <w:right w:val="single" w:sz="4" w:space="0" w:color="auto"/>
            </w:tcBorders>
            <w:shd w:val="clear" w:color="auto" w:fill="auto"/>
            <w:noWrap/>
            <w:vAlign w:val="center"/>
            <w:hideMark/>
          </w:tcPr>
          <w:p w14:paraId="31C8B880" w14:textId="77777777" w:rsidR="00A004A0" w:rsidRPr="00FC70A6" w:rsidRDefault="00A004A0" w:rsidP="00A004A0">
            <w:pPr>
              <w:spacing w:after="0" w:line="240" w:lineRule="auto"/>
              <w:rPr>
                <w:rFonts w:ascii="Times New Roman" w:eastAsia="Times New Roman" w:hAnsi="Times New Roman" w:cs="Times New Roman"/>
                <w:szCs w:val="24"/>
              </w:rPr>
            </w:pPr>
            <w:r w:rsidRPr="00FC70A6">
              <w:rPr>
                <w:rFonts w:ascii="Times New Roman" w:eastAsia="Times New Roman" w:hAnsi="Times New Roman" w:cs="Times New Roman"/>
                <w:szCs w:val="24"/>
              </w:rPr>
              <w:t>Pham Van Hoa</w:t>
            </w:r>
          </w:p>
        </w:tc>
        <w:tc>
          <w:tcPr>
            <w:tcW w:w="2976" w:type="dxa"/>
            <w:tcBorders>
              <w:top w:val="nil"/>
              <w:left w:val="nil"/>
              <w:bottom w:val="single" w:sz="4" w:space="0" w:color="auto"/>
              <w:right w:val="single" w:sz="4" w:space="0" w:color="auto"/>
            </w:tcBorders>
            <w:shd w:val="clear" w:color="auto" w:fill="auto"/>
            <w:vAlign w:val="center"/>
            <w:hideMark/>
          </w:tcPr>
          <w:p w14:paraId="7C5AD313" w14:textId="77777777" w:rsidR="00A004A0" w:rsidRPr="00FC70A6" w:rsidRDefault="00A004A0" w:rsidP="00A004A0">
            <w:pPr>
              <w:spacing w:after="0" w:line="240" w:lineRule="auto"/>
              <w:rPr>
                <w:rFonts w:ascii="Times New Roman" w:eastAsia="Times New Roman" w:hAnsi="Times New Roman" w:cs="Times New Roman"/>
                <w:szCs w:val="24"/>
              </w:rPr>
            </w:pPr>
            <w:r w:rsidRPr="00FC70A6">
              <w:rPr>
                <w:rFonts w:ascii="Times New Roman" w:eastAsia="Times New Roman" w:hAnsi="Times New Roman" w:cs="Times New Roman"/>
                <w:szCs w:val="24"/>
              </w:rPr>
              <w:t>Deputy head of division</w:t>
            </w:r>
          </w:p>
        </w:tc>
        <w:tc>
          <w:tcPr>
            <w:tcW w:w="2934" w:type="dxa"/>
            <w:tcBorders>
              <w:top w:val="nil"/>
              <w:left w:val="nil"/>
              <w:bottom w:val="single" w:sz="4" w:space="0" w:color="auto"/>
              <w:right w:val="single" w:sz="4" w:space="0" w:color="auto"/>
            </w:tcBorders>
            <w:shd w:val="clear" w:color="auto" w:fill="auto"/>
            <w:vAlign w:val="center"/>
            <w:hideMark/>
          </w:tcPr>
          <w:p w14:paraId="4360722B" w14:textId="77777777" w:rsidR="00A004A0" w:rsidRPr="00FC70A6" w:rsidRDefault="00A004A0" w:rsidP="00A004A0">
            <w:pPr>
              <w:spacing w:after="0" w:line="240" w:lineRule="auto"/>
              <w:rPr>
                <w:rFonts w:ascii="Times New Roman" w:eastAsia="Times New Roman" w:hAnsi="Times New Roman" w:cs="Times New Roman"/>
                <w:szCs w:val="24"/>
              </w:rPr>
            </w:pPr>
            <w:r w:rsidRPr="00FC70A6">
              <w:rPr>
                <w:rFonts w:ascii="Times New Roman" w:eastAsia="Times New Roman" w:hAnsi="Times New Roman" w:cs="Times New Roman"/>
                <w:szCs w:val="24"/>
              </w:rPr>
              <w:t>Construction management division</w:t>
            </w:r>
          </w:p>
        </w:tc>
      </w:tr>
      <w:tr w:rsidR="00A004A0" w:rsidRPr="00FC70A6" w14:paraId="03F86AD3"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772C0147" w14:textId="77777777" w:rsidR="00A004A0" w:rsidRPr="00FC70A6" w:rsidRDefault="00A004A0" w:rsidP="00A004A0">
            <w:pPr>
              <w:spacing w:after="0" w:line="240" w:lineRule="auto"/>
              <w:jc w:val="center"/>
              <w:rPr>
                <w:rFonts w:ascii="Times New Roman" w:eastAsia="Times New Roman" w:hAnsi="Times New Roman" w:cs="Times New Roman"/>
                <w:szCs w:val="24"/>
              </w:rPr>
            </w:pPr>
            <w:r w:rsidRPr="00FC70A6">
              <w:rPr>
                <w:rFonts w:ascii="Times New Roman" w:eastAsia="Times New Roman" w:hAnsi="Times New Roman" w:cs="Times New Roman"/>
                <w:szCs w:val="24"/>
              </w:rPr>
              <w:t>5</w:t>
            </w:r>
          </w:p>
        </w:tc>
        <w:tc>
          <w:tcPr>
            <w:tcW w:w="2410" w:type="dxa"/>
            <w:tcBorders>
              <w:top w:val="nil"/>
              <w:left w:val="nil"/>
              <w:bottom w:val="single" w:sz="4" w:space="0" w:color="auto"/>
              <w:right w:val="single" w:sz="4" w:space="0" w:color="auto"/>
            </w:tcBorders>
            <w:shd w:val="clear" w:color="auto" w:fill="auto"/>
            <w:noWrap/>
            <w:vAlign w:val="center"/>
            <w:hideMark/>
          </w:tcPr>
          <w:p w14:paraId="6E39F84D" w14:textId="77777777" w:rsidR="00A004A0" w:rsidRPr="00FC70A6" w:rsidRDefault="00A004A0" w:rsidP="00A004A0">
            <w:pPr>
              <w:spacing w:after="0" w:line="240" w:lineRule="auto"/>
              <w:rPr>
                <w:rFonts w:ascii="Times New Roman" w:eastAsia="Times New Roman" w:hAnsi="Times New Roman" w:cs="Times New Roman"/>
                <w:szCs w:val="24"/>
              </w:rPr>
            </w:pPr>
            <w:r w:rsidRPr="00FC70A6">
              <w:rPr>
                <w:rFonts w:ascii="Times New Roman" w:eastAsia="Times New Roman" w:hAnsi="Times New Roman" w:cs="Times New Roman"/>
                <w:szCs w:val="24"/>
              </w:rPr>
              <w:t>Ly Minh Kha</w:t>
            </w:r>
          </w:p>
        </w:tc>
        <w:tc>
          <w:tcPr>
            <w:tcW w:w="2976" w:type="dxa"/>
            <w:tcBorders>
              <w:top w:val="nil"/>
              <w:left w:val="nil"/>
              <w:bottom w:val="single" w:sz="4" w:space="0" w:color="auto"/>
              <w:right w:val="single" w:sz="4" w:space="0" w:color="auto"/>
            </w:tcBorders>
            <w:shd w:val="clear" w:color="auto" w:fill="auto"/>
            <w:vAlign w:val="center"/>
            <w:hideMark/>
          </w:tcPr>
          <w:p w14:paraId="40F79763" w14:textId="77777777" w:rsidR="00A004A0" w:rsidRPr="00FC70A6" w:rsidRDefault="00A004A0" w:rsidP="00A004A0">
            <w:pPr>
              <w:spacing w:after="0" w:line="240" w:lineRule="auto"/>
              <w:rPr>
                <w:rFonts w:ascii="Times New Roman" w:eastAsia="Times New Roman" w:hAnsi="Times New Roman" w:cs="Times New Roman"/>
                <w:szCs w:val="24"/>
              </w:rPr>
            </w:pPr>
            <w:r w:rsidRPr="00FC70A6">
              <w:rPr>
                <w:rFonts w:ascii="Times New Roman" w:eastAsia="Times New Roman" w:hAnsi="Times New Roman" w:cs="Times New Roman"/>
                <w:szCs w:val="24"/>
              </w:rPr>
              <w:t>Deputy manager of branch</w:t>
            </w:r>
          </w:p>
        </w:tc>
        <w:tc>
          <w:tcPr>
            <w:tcW w:w="2934" w:type="dxa"/>
            <w:tcBorders>
              <w:top w:val="nil"/>
              <w:left w:val="nil"/>
              <w:bottom w:val="single" w:sz="4" w:space="0" w:color="auto"/>
              <w:right w:val="single" w:sz="4" w:space="0" w:color="auto"/>
            </w:tcBorders>
            <w:shd w:val="clear" w:color="auto" w:fill="auto"/>
            <w:vAlign w:val="center"/>
            <w:hideMark/>
          </w:tcPr>
          <w:p w14:paraId="75777CB7" w14:textId="77777777" w:rsidR="00A004A0" w:rsidRPr="00FC70A6" w:rsidRDefault="00A004A0" w:rsidP="00A004A0">
            <w:pPr>
              <w:spacing w:after="0" w:line="240" w:lineRule="auto"/>
              <w:rPr>
                <w:rFonts w:ascii="Times New Roman" w:eastAsia="Times New Roman" w:hAnsi="Times New Roman" w:cs="Times New Roman"/>
                <w:szCs w:val="24"/>
              </w:rPr>
            </w:pPr>
            <w:r w:rsidRPr="00FC70A6">
              <w:rPr>
                <w:rFonts w:ascii="Times New Roman" w:eastAsia="Times New Roman" w:hAnsi="Times New Roman" w:cs="Times New Roman"/>
                <w:szCs w:val="24"/>
              </w:rPr>
              <w:t>Branch of Rural Development</w:t>
            </w:r>
          </w:p>
        </w:tc>
      </w:tr>
      <w:tr w:rsidR="00A004A0" w:rsidRPr="00FC70A6" w14:paraId="2EF42D70"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noWrap/>
            <w:vAlign w:val="center"/>
          </w:tcPr>
          <w:p w14:paraId="6C26DB52" w14:textId="77777777" w:rsidR="00A004A0" w:rsidRPr="00FC70A6" w:rsidRDefault="00A004A0" w:rsidP="00A004A0">
            <w:pPr>
              <w:spacing w:after="0" w:line="240" w:lineRule="auto"/>
              <w:jc w:val="center"/>
              <w:rPr>
                <w:rFonts w:ascii="Times New Roman" w:eastAsia="Times New Roman" w:hAnsi="Times New Roman" w:cs="Times New Roman"/>
                <w:szCs w:val="24"/>
              </w:rPr>
            </w:pPr>
          </w:p>
        </w:tc>
        <w:tc>
          <w:tcPr>
            <w:tcW w:w="8320" w:type="dxa"/>
            <w:gridSpan w:val="3"/>
            <w:tcBorders>
              <w:top w:val="nil"/>
              <w:left w:val="nil"/>
              <w:bottom w:val="single" w:sz="4" w:space="0" w:color="auto"/>
              <w:right w:val="single" w:sz="4" w:space="0" w:color="auto"/>
            </w:tcBorders>
            <w:shd w:val="clear" w:color="auto" w:fill="auto"/>
            <w:noWrap/>
            <w:vAlign w:val="center"/>
          </w:tcPr>
          <w:p w14:paraId="29B8BB3F" w14:textId="77777777" w:rsidR="00A004A0" w:rsidRPr="00FC70A6" w:rsidRDefault="00A004A0" w:rsidP="00A004A0">
            <w:pPr>
              <w:spacing w:after="0" w:line="240" w:lineRule="auto"/>
              <w:rPr>
                <w:rFonts w:ascii="Times New Roman" w:eastAsia="Times New Roman" w:hAnsi="Times New Roman" w:cs="Times New Roman"/>
                <w:i/>
                <w:szCs w:val="24"/>
              </w:rPr>
            </w:pPr>
            <w:r w:rsidRPr="00FC70A6">
              <w:rPr>
                <w:rFonts w:ascii="Times New Roman" w:eastAsia="Times New Roman" w:hAnsi="Times New Roman" w:cs="Times New Roman"/>
                <w:i/>
                <w:szCs w:val="24"/>
              </w:rPr>
              <w:t>Ca Mau Farmers’ Union</w:t>
            </w:r>
          </w:p>
        </w:tc>
      </w:tr>
      <w:tr w:rsidR="00A004A0" w:rsidRPr="00FC70A6" w14:paraId="44C3218B" w14:textId="77777777" w:rsidTr="00A004A0">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687FFB73" w14:textId="77777777" w:rsidR="00A004A0" w:rsidRPr="00FC70A6" w:rsidRDefault="00A004A0" w:rsidP="00A004A0">
            <w:pPr>
              <w:spacing w:after="0" w:line="240" w:lineRule="auto"/>
              <w:jc w:val="center"/>
              <w:rPr>
                <w:rFonts w:ascii="Times New Roman" w:eastAsia="Times New Roman" w:hAnsi="Times New Roman" w:cs="Times New Roman"/>
                <w:szCs w:val="24"/>
              </w:rPr>
            </w:pPr>
            <w:r w:rsidRPr="00FC70A6">
              <w:rPr>
                <w:rFonts w:ascii="Times New Roman" w:eastAsia="Times New Roman" w:hAnsi="Times New Roman" w:cs="Times New Roman"/>
                <w:szCs w:val="24"/>
              </w:rPr>
              <w:t>6</w:t>
            </w:r>
          </w:p>
        </w:tc>
        <w:tc>
          <w:tcPr>
            <w:tcW w:w="2410" w:type="dxa"/>
            <w:tcBorders>
              <w:top w:val="nil"/>
              <w:left w:val="nil"/>
              <w:bottom w:val="single" w:sz="4" w:space="0" w:color="auto"/>
              <w:right w:val="single" w:sz="4" w:space="0" w:color="auto"/>
            </w:tcBorders>
            <w:shd w:val="clear" w:color="auto" w:fill="auto"/>
            <w:noWrap/>
            <w:vAlign w:val="center"/>
            <w:hideMark/>
          </w:tcPr>
          <w:p w14:paraId="10DE5BD9" w14:textId="77777777" w:rsidR="00A004A0" w:rsidRPr="00FC70A6" w:rsidRDefault="00A004A0" w:rsidP="00A004A0">
            <w:pPr>
              <w:spacing w:after="0" w:line="240" w:lineRule="auto"/>
              <w:rPr>
                <w:rFonts w:ascii="Times New Roman" w:eastAsia="Times New Roman" w:hAnsi="Times New Roman" w:cs="Times New Roman"/>
                <w:szCs w:val="24"/>
              </w:rPr>
            </w:pPr>
            <w:r w:rsidRPr="00FC70A6">
              <w:rPr>
                <w:rFonts w:ascii="Times New Roman" w:eastAsia="Times New Roman" w:hAnsi="Times New Roman" w:cs="Times New Roman"/>
                <w:szCs w:val="24"/>
              </w:rPr>
              <w:t>Tran My Duyen</w:t>
            </w:r>
          </w:p>
        </w:tc>
        <w:tc>
          <w:tcPr>
            <w:tcW w:w="2976" w:type="dxa"/>
            <w:tcBorders>
              <w:top w:val="nil"/>
              <w:left w:val="nil"/>
              <w:bottom w:val="single" w:sz="4" w:space="0" w:color="auto"/>
              <w:right w:val="single" w:sz="4" w:space="0" w:color="auto"/>
            </w:tcBorders>
            <w:shd w:val="clear" w:color="auto" w:fill="auto"/>
            <w:vAlign w:val="center"/>
            <w:hideMark/>
          </w:tcPr>
          <w:p w14:paraId="3D764AFB" w14:textId="77777777" w:rsidR="00A004A0" w:rsidRPr="00FC70A6" w:rsidRDefault="00A004A0" w:rsidP="00A004A0">
            <w:pPr>
              <w:spacing w:after="0" w:line="240" w:lineRule="auto"/>
              <w:rPr>
                <w:rFonts w:ascii="Times New Roman" w:eastAsia="Times New Roman" w:hAnsi="Times New Roman" w:cs="Times New Roman"/>
                <w:szCs w:val="24"/>
              </w:rPr>
            </w:pPr>
            <w:r w:rsidRPr="00FC70A6">
              <w:rPr>
                <w:rFonts w:ascii="Times New Roman" w:eastAsia="Times New Roman" w:hAnsi="Times New Roman" w:cs="Times New Roman"/>
                <w:szCs w:val="24"/>
              </w:rPr>
              <w:t>Oficial</w:t>
            </w:r>
          </w:p>
        </w:tc>
        <w:tc>
          <w:tcPr>
            <w:tcW w:w="2934" w:type="dxa"/>
            <w:tcBorders>
              <w:top w:val="nil"/>
              <w:left w:val="nil"/>
              <w:bottom w:val="single" w:sz="4" w:space="0" w:color="auto"/>
              <w:right w:val="single" w:sz="4" w:space="0" w:color="auto"/>
            </w:tcBorders>
            <w:shd w:val="clear" w:color="auto" w:fill="auto"/>
            <w:vAlign w:val="center"/>
            <w:hideMark/>
          </w:tcPr>
          <w:p w14:paraId="7E274D08" w14:textId="77777777" w:rsidR="00A004A0" w:rsidRPr="00FC70A6" w:rsidRDefault="00A004A0" w:rsidP="00A004A0">
            <w:pPr>
              <w:spacing w:after="0" w:line="240" w:lineRule="auto"/>
              <w:rPr>
                <w:rFonts w:ascii="Times New Roman" w:eastAsia="Times New Roman" w:hAnsi="Times New Roman" w:cs="Times New Roman"/>
                <w:szCs w:val="24"/>
              </w:rPr>
            </w:pPr>
            <w:r w:rsidRPr="00FC70A6">
              <w:rPr>
                <w:rFonts w:ascii="Times New Roman" w:eastAsia="Times New Roman" w:hAnsi="Times New Roman" w:cs="Times New Roman"/>
                <w:szCs w:val="24"/>
              </w:rPr>
              <w:t>Ca Mau Farmers’ Union</w:t>
            </w:r>
          </w:p>
        </w:tc>
      </w:tr>
      <w:tr w:rsidR="00A004A0" w:rsidRPr="00FC70A6" w14:paraId="5F0B9F56"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noWrap/>
            <w:vAlign w:val="center"/>
          </w:tcPr>
          <w:p w14:paraId="0CEAB23B" w14:textId="77777777" w:rsidR="00A004A0" w:rsidRPr="00FC70A6" w:rsidRDefault="00A004A0" w:rsidP="00A004A0">
            <w:pPr>
              <w:spacing w:after="0" w:line="240" w:lineRule="auto"/>
              <w:jc w:val="center"/>
              <w:rPr>
                <w:rFonts w:ascii="Times New Roman" w:eastAsia="Times New Roman" w:hAnsi="Times New Roman" w:cs="Times New Roman"/>
                <w:szCs w:val="24"/>
              </w:rPr>
            </w:pPr>
          </w:p>
        </w:tc>
        <w:tc>
          <w:tcPr>
            <w:tcW w:w="8320" w:type="dxa"/>
            <w:gridSpan w:val="3"/>
            <w:tcBorders>
              <w:top w:val="nil"/>
              <w:left w:val="nil"/>
              <w:bottom w:val="single" w:sz="4" w:space="0" w:color="auto"/>
              <w:right w:val="single" w:sz="4" w:space="0" w:color="auto"/>
            </w:tcBorders>
            <w:shd w:val="clear" w:color="auto" w:fill="auto"/>
            <w:noWrap/>
            <w:vAlign w:val="center"/>
          </w:tcPr>
          <w:p w14:paraId="22C44805" w14:textId="77777777" w:rsidR="00A004A0" w:rsidRPr="00FC70A6" w:rsidRDefault="00A004A0" w:rsidP="00A004A0">
            <w:pPr>
              <w:spacing w:after="0" w:line="240" w:lineRule="auto"/>
              <w:rPr>
                <w:rFonts w:ascii="Times New Roman" w:eastAsia="Times New Roman" w:hAnsi="Times New Roman" w:cs="Times New Roman"/>
                <w:i/>
                <w:szCs w:val="24"/>
              </w:rPr>
            </w:pPr>
            <w:r w:rsidRPr="00FC70A6">
              <w:rPr>
                <w:rFonts w:ascii="Times New Roman" w:eastAsia="Times New Roman" w:hAnsi="Times New Roman" w:cs="Times New Roman"/>
                <w:i/>
                <w:szCs w:val="24"/>
              </w:rPr>
              <w:t>Department of Natural Resources and Environment</w:t>
            </w:r>
          </w:p>
        </w:tc>
      </w:tr>
      <w:tr w:rsidR="00A004A0" w:rsidRPr="00FC70A6" w14:paraId="3EB1EA76"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5BEC96EF" w14:textId="77777777" w:rsidR="00A004A0" w:rsidRPr="00FC70A6" w:rsidRDefault="00A004A0" w:rsidP="00A004A0">
            <w:pPr>
              <w:spacing w:after="0" w:line="240" w:lineRule="auto"/>
              <w:jc w:val="center"/>
              <w:rPr>
                <w:rFonts w:ascii="Times New Roman" w:eastAsia="Times New Roman" w:hAnsi="Times New Roman" w:cs="Times New Roman"/>
                <w:szCs w:val="24"/>
              </w:rPr>
            </w:pPr>
            <w:r w:rsidRPr="00FC70A6">
              <w:rPr>
                <w:rFonts w:ascii="Times New Roman" w:eastAsia="Times New Roman" w:hAnsi="Times New Roman" w:cs="Times New Roman"/>
                <w:szCs w:val="24"/>
              </w:rPr>
              <w:t>7</w:t>
            </w:r>
          </w:p>
        </w:tc>
        <w:tc>
          <w:tcPr>
            <w:tcW w:w="2410" w:type="dxa"/>
            <w:tcBorders>
              <w:top w:val="nil"/>
              <w:left w:val="nil"/>
              <w:bottom w:val="single" w:sz="4" w:space="0" w:color="auto"/>
              <w:right w:val="single" w:sz="4" w:space="0" w:color="auto"/>
            </w:tcBorders>
            <w:shd w:val="clear" w:color="auto" w:fill="auto"/>
            <w:noWrap/>
            <w:vAlign w:val="center"/>
            <w:hideMark/>
          </w:tcPr>
          <w:p w14:paraId="1E672FDC" w14:textId="77777777" w:rsidR="00A004A0" w:rsidRPr="00FC70A6" w:rsidRDefault="00A004A0" w:rsidP="00A004A0">
            <w:pPr>
              <w:spacing w:after="0" w:line="240" w:lineRule="auto"/>
              <w:rPr>
                <w:rFonts w:ascii="Times New Roman" w:eastAsia="Times New Roman" w:hAnsi="Times New Roman" w:cs="Times New Roman"/>
                <w:szCs w:val="24"/>
              </w:rPr>
            </w:pPr>
            <w:r w:rsidRPr="00FC70A6">
              <w:rPr>
                <w:rFonts w:ascii="Times New Roman" w:eastAsia="Times New Roman" w:hAnsi="Times New Roman" w:cs="Times New Roman"/>
                <w:szCs w:val="24"/>
              </w:rPr>
              <w:t>Nguyen Sy Thoai</w:t>
            </w:r>
          </w:p>
        </w:tc>
        <w:tc>
          <w:tcPr>
            <w:tcW w:w="2976" w:type="dxa"/>
            <w:tcBorders>
              <w:top w:val="nil"/>
              <w:left w:val="nil"/>
              <w:bottom w:val="single" w:sz="4" w:space="0" w:color="auto"/>
              <w:right w:val="single" w:sz="4" w:space="0" w:color="auto"/>
            </w:tcBorders>
            <w:shd w:val="clear" w:color="auto" w:fill="auto"/>
            <w:vAlign w:val="center"/>
            <w:hideMark/>
          </w:tcPr>
          <w:p w14:paraId="77A3C703" w14:textId="77777777" w:rsidR="00A004A0" w:rsidRPr="00FC70A6" w:rsidRDefault="00A004A0" w:rsidP="00A004A0">
            <w:pPr>
              <w:spacing w:after="0" w:line="240" w:lineRule="auto"/>
              <w:rPr>
                <w:rFonts w:ascii="Times New Roman" w:eastAsia="Times New Roman" w:hAnsi="Times New Roman" w:cs="Times New Roman"/>
                <w:szCs w:val="24"/>
              </w:rPr>
            </w:pPr>
            <w:r w:rsidRPr="00FC70A6">
              <w:rPr>
                <w:rFonts w:ascii="Times New Roman" w:eastAsia="Times New Roman" w:hAnsi="Times New Roman" w:cs="Times New Roman"/>
                <w:szCs w:val="24"/>
              </w:rPr>
              <w:t>Deputy head of division</w:t>
            </w:r>
          </w:p>
        </w:tc>
        <w:tc>
          <w:tcPr>
            <w:tcW w:w="2934" w:type="dxa"/>
            <w:tcBorders>
              <w:top w:val="nil"/>
              <w:left w:val="nil"/>
              <w:bottom w:val="single" w:sz="4" w:space="0" w:color="auto"/>
              <w:right w:val="single" w:sz="4" w:space="0" w:color="auto"/>
            </w:tcBorders>
            <w:shd w:val="clear" w:color="auto" w:fill="auto"/>
            <w:vAlign w:val="center"/>
            <w:hideMark/>
          </w:tcPr>
          <w:p w14:paraId="6116B1DA" w14:textId="77777777" w:rsidR="00A004A0" w:rsidRPr="00FC70A6" w:rsidRDefault="00A004A0" w:rsidP="00A004A0">
            <w:pPr>
              <w:spacing w:after="0" w:line="240" w:lineRule="auto"/>
              <w:rPr>
                <w:rFonts w:ascii="Times New Roman" w:eastAsia="Times New Roman" w:hAnsi="Times New Roman" w:cs="Times New Roman"/>
                <w:szCs w:val="24"/>
              </w:rPr>
            </w:pPr>
            <w:r w:rsidRPr="00FC70A6">
              <w:rPr>
                <w:rFonts w:ascii="Times New Roman" w:eastAsia="Times New Roman" w:hAnsi="Times New Roman" w:cs="Times New Roman"/>
                <w:szCs w:val="24"/>
              </w:rPr>
              <w:t>Meteorology and climate change division</w:t>
            </w:r>
          </w:p>
        </w:tc>
      </w:tr>
      <w:tr w:rsidR="00A004A0" w:rsidRPr="00FC70A6" w14:paraId="3B9136D6" w14:textId="77777777" w:rsidTr="00A004A0">
        <w:trPr>
          <w:trHeight w:val="131"/>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4A7C8AC8" w14:textId="77777777" w:rsidR="00A004A0" w:rsidRPr="00FC70A6" w:rsidRDefault="00A004A0" w:rsidP="00A004A0">
            <w:pPr>
              <w:spacing w:after="0" w:line="240" w:lineRule="auto"/>
              <w:jc w:val="center"/>
              <w:rPr>
                <w:rFonts w:ascii="Times New Roman" w:eastAsia="Times New Roman" w:hAnsi="Times New Roman" w:cs="Times New Roman"/>
                <w:szCs w:val="24"/>
              </w:rPr>
            </w:pPr>
            <w:r w:rsidRPr="00FC70A6">
              <w:rPr>
                <w:rFonts w:ascii="Times New Roman" w:eastAsia="Times New Roman" w:hAnsi="Times New Roman" w:cs="Times New Roman"/>
                <w:szCs w:val="24"/>
              </w:rPr>
              <w:t>8</w:t>
            </w:r>
          </w:p>
        </w:tc>
        <w:tc>
          <w:tcPr>
            <w:tcW w:w="2410" w:type="dxa"/>
            <w:tcBorders>
              <w:top w:val="nil"/>
              <w:left w:val="nil"/>
              <w:bottom w:val="single" w:sz="4" w:space="0" w:color="auto"/>
              <w:right w:val="single" w:sz="4" w:space="0" w:color="auto"/>
            </w:tcBorders>
            <w:shd w:val="clear" w:color="auto" w:fill="auto"/>
            <w:noWrap/>
            <w:vAlign w:val="center"/>
            <w:hideMark/>
          </w:tcPr>
          <w:p w14:paraId="26E4F34C" w14:textId="77777777" w:rsidR="00A004A0" w:rsidRPr="00FC70A6" w:rsidRDefault="00A004A0" w:rsidP="00A004A0">
            <w:pPr>
              <w:spacing w:after="0" w:line="240" w:lineRule="auto"/>
              <w:rPr>
                <w:rFonts w:ascii="Times New Roman" w:eastAsia="Times New Roman" w:hAnsi="Times New Roman" w:cs="Times New Roman"/>
                <w:szCs w:val="24"/>
              </w:rPr>
            </w:pPr>
            <w:r w:rsidRPr="00FC70A6">
              <w:rPr>
                <w:rFonts w:ascii="Times New Roman" w:eastAsia="Times New Roman" w:hAnsi="Times New Roman" w:cs="Times New Roman"/>
                <w:szCs w:val="24"/>
              </w:rPr>
              <w:t>Nguyen Manh Vu</w:t>
            </w:r>
          </w:p>
        </w:tc>
        <w:tc>
          <w:tcPr>
            <w:tcW w:w="2976" w:type="dxa"/>
            <w:tcBorders>
              <w:top w:val="nil"/>
              <w:left w:val="nil"/>
              <w:bottom w:val="single" w:sz="4" w:space="0" w:color="auto"/>
              <w:right w:val="single" w:sz="4" w:space="0" w:color="auto"/>
            </w:tcBorders>
            <w:shd w:val="clear" w:color="auto" w:fill="auto"/>
            <w:vAlign w:val="center"/>
            <w:hideMark/>
          </w:tcPr>
          <w:p w14:paraId="38567FE1" w14:textId="77777777" w:rsidR="00A004A0" w:rsidRPr="00FC70A6" w:rsidRDefault="00A004A0" w:rsidP="00A004A0">
            <w:pPr>
              <w:spacing w:after="0" w:line="240" w:lineRule="auto"/>
              <w:rPr>
                <w:rFonts w:ascii="Times New Roman" w:eastAsia="Times New Roman" w:hAnsi="Times New Roman" w:cs="Times New Roman"/>
                <w:szCs w:val="24"/>
              </w:rPr>
            </w:pPr>
            <w:r w:rsidRPr="00FC70A6">
              <w:rPr>
                <w:rFonts w:ascii="Times New Roman" w:eastAsia="Times New Roman" w:hAnsi="Times New Roman" w:cs="Times New Roman"/>
                <w:szCs w:val="24"/>
              </w:rPr>
              <w:t>Oficial</w:t>
            </w:r>
          </w:p>
        </w:tc>
        <w:tc>
          <w:tcPr>
            <w:tcW w:w="2934" w:type="dxa"/>
            <w:tcBorders>
              <w:top w:val="nil"/>
              <w:left w:val="nil"/>
              <w:bottom w:val="single" w:sz="4" w:space="0" w:color="auto"/>
              <w:right w:val="single" w:sz="4" w:space="0" w:color="auto"/>
            </w:tcBorders>
            <w:shd w:val="clear" w:color="auto" w:fill="auto"/>
            <w:vAlign w:val="center"/>
            <w:hideMark/>
          </w:tcPr>
          <w:p w14:paraId="6974A956" w14:textId="77777777" w:rsidR="00A004A0" w:rsidRPr="00FC70A6" w:rsidRDefault="00A004A0" w:rsidP="00A004A0">
            <w:pPr>
              <w:spacing w:after="0" w:line="240" w:lineRule="auto"/>
              <w:rPr>
                <w:rFonts w:ascii="Times New Roman" w:eastAsia="Times New Roman" w:hAnsi="Times New Roman" w:cs="Times New Roman"/>
                <w:szCs w:val="24"/>
              </w:rPr>
            </w:pPr>
            <w:r w:rsidRPr="00FC70A6">
              <w:rPr>
                <w:rFonts w:ascii="Times New Roman" w:eastAsia="Times New Roman" w:hAnsi="Times New Roman" w:cs="Times New Roman"/>
                <w:szCs w:val="24"/>
              </w:rPr>
              <w:t>Meteorology and climate change division</w:t>
            </w:r>
          </w:p>
        </w:tc>
      </w:tr>
      <w:tr w:rsidR="00A004A0" w:rsidRPr="00FC70A6" w14:paraId="6DAC5387"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4CF18D7A" w14:textId="77777777" w:rsidR="00A004A0" w:rsidRPr="00FC70A6" w:rsidRDefault="00A004A0" w:rsidP="00A004A0">
            <w:pPr>
              <w:spacing w:after="0" w:line="240" w:lineRule="auto"/>
              <w:jc w:val="center"/>
              <w:rPr>
                <w:rFonts w:ascii="Times New Roman" w:eastAsia="Times New Roman" w:hAnsi="Times New Roman" w:cs="Times New Roman"/>
                <w:szCs w:val="24"/>
              </w:rPr>
            </w:pPr>
            <w:r w:rsidRPr="00FC70A6">
              <w:rPr>
                <w:rFonts w:ascii="Times New Roman" w:eastAsia="Times New Roman" w:hAnsi="Times New Roman" w:cs="Times New Roman"/>
                <w:szCs w:val="24"/>
              </w:rPr>
              <w:t>9</w:t>
            </w:r>
          </w:p>
        </w:tc>
        <w:tc>
          <w:tcPr>
            <w:tcW w:w="2410" w:type="dxa"/>
            <w:tcBorders>
              <w:top w:val="nil"/>
              <w:left w:val="nil"/>
              <w:bottom w:val="single" w:sz="4" w:space="0" w:color="auto"/>
              <w:right w:val="single" w:sz="4" w:space="0" w:color="auto"/>
            </w:tcBorders>
            <w:shd w:val="clear" w:color="auto" w:fill="auto"/>
            <w:noWrap/>
            <w:vAlign w:val="center"/>
            <w:hideMark/>
          </w:tcPr>
          <w:p w14:paraId="69CD6413" w14:textId="77777777" w:rsidR="00A004A0" w:rsidRPr="00FC70A6" w:rsidRDefault="00A004A0" w:rsidP="00A004A0">
            <w:pPr>
              <w:spacing w:after="0" w:line="240" w:lineRule="auto"/>
              <w:rPr>
                <w:rFonts w:ascii="Times New Roman" w:eastAsia="Times New Roman" w:hAnsi="Times New Roman" w:cs="Times New Roman"/>
                <w:szCs w:val="24"/>
              </w:rPr>
            </w:pPr>
            <w:r w:rsidRPr="00FC70A6">
              <w:rPr>
                <w:rFonts w:ascii="Times New Roman" w:eastAsia="Times New Roman" w:hAnsi="Times New Roman" w:cs="Times New Roman"/>
                <w:szCs w:val="24"/>
              </w:rPr>
              <w:t>Le Ngoc Thanh</w:t>
            </w:r>
          </w:p>
        </w:tc>
        <w:tc>
          <w:tcPr>
            <w:tcW w:w="2976" w:type="dxa"/>
            <w:tcBorders>
              <w:top w:val="nil"/>
              <w:left w:val="nil"/>
              <w:bottom w:val="single" w:sz="4" w:space="0" w:color="auto"/>
              <w:right w:val="single" w:sz="4" w:space="0" w:color="auto"/>
            </w:tcBorders>
            <w:shd w:val="clear" w:color="auto" w:fill="auto"/>
            <w:vAlign w:val="center"/>
            <w:hideMark/>
          </w:tcPr>
          <w:p w14:paraId="0785162E" w14:textId="77777777" w:rsidR="00A004A0" w:rsidRPr="00FC70A6" w:rsidRDefault="00A004A0" w:rsidP="00A004A0">
            <w:pPr>
              <w:spacing w:after="0" w:line="240" w:lineRule="auto"/>
              <w:rPr>
                <w:rFonts w:ascii="Times New Roman" w:eastAsia="Times New Roman" w:hAnsi="Times New Roman" w:cs="Times New Roman"/>
                <w:szCs w:val="24"/>
              </w:rPr>
            </w:pPr>
            <w:r w:rsidRPr="00FC70A6">
              <w:rPr>
                <w:rFonts w:ascii="Times New Roman" w:eastAsia="Times New Roman" w:hAnsi="Times New Roman" w:cs="Times New Roman"/>
                <w:szCs w:val="24"/>
              </w:rPr>
              <w:t>Oficial</w:t>
            </w:r>
          </w:p>
        </w:tc>
        <w:tc>
          <w:tcPr>
            <w:tcW w:w="2934" w:type="dxa"/>
            <w:tcBorders>
              <w:top w:val="nil"/>
              <w:left w:val="nil"/>
              <w:bottom w:val="single" w:sz="4" w:space="0" w:color="auto"/>
              <w:right w:val="single" w:sz="4" w:space="0" w:color="auto"/>
            </w:tcBorders>
            <w:shd w:val="clear" w:color="auto" w:fill="auto"/>
            <w:vAlign w:val="center"/>
            <w:hideMark/>
          </w:tcPr>
          <w:p w14:paraId="17B09E0F" w14:textId="77777777" w:rsidR="00A004A0" w:rsidRPr="00FC70A6" w:rsidRDefault="00A004A0" w:rsidP="00A004A0">
            <w:pPr>
              <w:spacing w:after="0" w:line="240" w:lineRule="auto"/>
              <w:rPr>
                <w:rFonts w:ascii="Times New Roman" w:eastAsia="Times New Roman" w:hAnsi="Times New Roman" w:cs="Times New Roman"/>
                <w:szCs w:val="24"/>
              </w:rPr>
            </w:pPr>
            <w:r w:rsidRPr="00FC70A6">
              <w:rPr>
                <w:rFonts w:ascii="Times New Roman" w:eastAsia="Times New Roman" w:hAnsi="Times New Roman" w:cs="Times New Roman"/>
                <w:szCs w:val="24"/>
              </w:rPr>
              <w:t>Meteorology and climate change division</w:t>
            </w:r>
          </w:p>
        </w:tc>
      </w:tr>
      <w:tr w:rsidR="00A004A0" w:rsidRPr="00FC70A6" w14:paraId="19EA5160" w14:textId="77777777" w:rsidTr="00A004A0">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tcPr>
          <w:p w14:paraId="070D5716" w14:textId="77777777" w:rsidR="00A004A0" w:rsidRPr="00FC70A6" w:rsidRDefault="00A004A0" w:rsidP="00A004A0">
            <w:pPr>
              <w:spacing w:after="0" w:line="240" w:lineRule="auto"/>
              <w:jc w:val="center"/>
              <w:rPr>
                <w:rFonts w:ascii="Times New Roman" w:eastAsia="Times New Roman" w:hAnsi="Times New Roman" w:cs="Times New Roman"/>
                <w:szCs w:val="24"/>
              </w:rPr>
            </w:pPr>
          </w:p>
        </w:tc>
        <w:tc>
          <w:tcPr>
            <w:tcW w:w="8320" w:type="dxa"/>
            <w:gridSpan w:val="3"/>
            <w:tcBorders>
              <w:top w:val="nil"/>
              <w:left w:val="nil"/>
              <w:bottom w:val="single" w:sz="4" w:space="0" w:color="auto"/>
              <w:right w:val="single" w:sz="4" w:space="0" w:color="auto"/>
            </w:tcBorders>
            <w:shd w:val="clear" w:color="auto" w:fill="auto"/>
            <w:noWrap/>
            <w:vAlign w:val="center"/>
          </w:tcPr>
          <w:p w14:paraId="25D28FFB" w14:textId="77777777" w:rsidR="00A004A0" w:rsidRPr="00FC70A6" w:rsidRDefault="00A004A0" w:rsidP="00A004A0">
            <w:pPr>
              <w:spacing w:after="0" w:line="240" w:lineRule="auto"/>
              <w:rPr>
                <w:rFonts w:ascii="Times New Roman" w:eastAsia="Times New Roman" w:hAnsi="Times New Roman" w:cs="Times New Roman"/>
                <w:i/>
                <w:szCs w:val="24"/>
              </w:rPr>
            </w:pPr>
            <w:r w:rsidRPr="00FC70A6">
              <w:rPr>
                <w:rFonts w:ascii="Times New Roman" w:eastAsia="Times New Roman" w:hAnsi="Times New Roman" w:cs="Times New Roman"/>
                <w:i/>
                <w:szCs w:val="24"/>
              </w:rPr>
              <w:t>Committee for Ethnic Affairs</w:t>
            </w:r>
          </w:p>
        </w:tc>
      </w:tr>
      <w:tr w:rsidR="00A004A0" w:rsidRPr="00FC70A6" w14:paraId="0BE48858" w14:textId="77777777" w:rsidTr="00A004A0">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4D408466" w14:textId="77777777" w:rsidR="00A004A0" w:rsidRPr="00FC70A6" w:rsidRDefault="00A004A0" w:rsidP="00A004A0">
            <w:pPr>
              <w:spacing w:after="0" w:line="240" w:lineRule="auto"/>
              <w:jc w:val="center"/>
              <w:rPr>
                <w:rFonts w:ascii="Times New Roman" w:eastAsia="Times New Roman" w:hAnsi="Times New Roman" w:cs="Times New Roman"/>
                <w:szCs w:val="24"/>
              </w:rPr>
            </w:pPr>
            <w:r w:rsidRPr="00FC70A6">
              <w:rPr>
                <w:rFonts w:ascii="Times New Roman" w:eastAsia="Times New Roman" w:hAnsi="Times New Roman" w:cs="Times New Roman"/>
                <w:szCs w:val="24"/>
              </w:rPr>
              <w:t>10</w:t>
            </w:r>
          </w:p>
        </w:tc>
        <w:tc>
          <w:tcPr>
            <w:tcW w:w="2410" w:type="dxa"/>
            <w:tcBorders>
              <w:top w:val="nil"/>
              <w:left w:val="nil"/>
              <w:bottom w:val="single" w:sz="4" w:space="0" w:color="auto"/>
              <w:right w:val="single" w:sz="4" w:space="0" w:color="auto"/>
            </w:tcBorders>
            <w:shd w:val="clear" w:color="auto" w:fill="auto"/>
            <w:noWrap/>
            <w:vAlign w:val="center"/>
            <w:hideMark/>
          </w:tcPr>
          <w:p w14:paraId="3F24238F" w14:textId="77777777" w:rsidR="00A004A0" w:rsidRPr="00FC70A6" w:rsidRDefault="00A004A0" w:rsidP="00A004A0">
            <w:pPr>
              <w:spacing w:after="0" w:line="240" w:lineRule="auto"/>
              <w:rPr>
                <w:rFonts w:ascii="Times New Roman" w:eastAsia="Times New Roman" w:hAnsi="Times New Roman" w:cs="Times New Roman"/>
                <w:szCs w:val="24"/>
              </w:rPr>
            </w:pPr>
            <w:r w:rsidRPr="00FC70A6">
              <w:rPr>
                <w:rFonts w:ascii="Times New Roman" w:eastAsia="Times New Roman" w:hAnsi="Times New Roman" w:cs="Times New Roman"/>
                <w:szCs w:val="24"/>
              </w:rPr>
              <w:t>Trieu Quang Loi</w:t>
            </w:r>
          </w:p>
        </w:tc>
        <w:tc>
          <w:tcPr>
            <w:tcW w:w="2976" w:type="dxa"/>
            <w:tcBorders>
              <w:top w:val="nil"/>
              <w:left w:val="nil"/>
              <w:bottom w:val="single" w:sz="4" w:space="0" w:color="auto"/>
              <w:right w:val="single" w:sz="4" w:space="0" w:color="auto"/>
            </w:tcBorders>
            <w:shd w:val="clear" w:color="auto" w:fill="auto"/>
            <w:vAlign w:val="center"/>
            <w:hideMark/>
          </w:tcPr>
          <w:p w14:paraId="6874EB01" w14:textId="77777777" w:rsidR="00A004A0" w:rsidRPr="00FC70A6" w:rsidRDefault="00A004A0" w:rsidP="00A004A0">
            <w:pPr>
              <w:spacing w:after="0" w:line="240" w:lineRule="auto"/>
              <w:rPr>
                <w:rFonts w:ascii="Times New Roman" w:eastAsia="Times New Roman" w:hAnsi="Times New Roman" w:cs="Times New Roman"/>
                <w:szCs w:val="24"/>
              </w:rPr>
            </w:pPr>
            <w:r w:rsidRPr="00FC70A6">
              <w:rPr>
                <w:rFonts w:ascii="Times New Roman" w:eastAsia="Times New Roman" w:hAnsi="Times New Roman" w:cs="Times New Roman"/>
                <w:szCs w:val="24"/>
              </w:rPr>
              <w:t>Chairman</w:t>
            </w:r>
          </w:p>
        </w:tc>
        <w:tc>
          <w:tcPr>
            <w:tcW w:w="2934" w:type="dxa"/>
            <w:tcBorders>
              <w:top w:val="nil"/>
              <w:left w:val="nil"/>
              <w:bottom w:val="single" w:sz="4" w:space="0" w:color="auto"/>
              <w:right w:val="single" w:sz="4" w:space="0" w:color="auto"/>
            </w:tcBorders>
            <w:shd w:val="clear" w:color="auto" w:fill="auto"/>
            <w:vAlign w:val="center"/>
            <w:hideMark/>
          </w:tcPr>
          <w:p w14:paraId="68687F32" w14:textId="77777777" w:rsidR="00A004A0" w:rsidRPr="00FC70A6" w:rsidRDefault="00A004A0" w:rsidP="00A004A0">
            <w:pPr>
              <w:spacing w:after="0" w:line="240" w:lineRule="auto"/>
              <w:rPr>
                <w:rFonts w:ascii="Times New Roman" w:eastAsia="Times New Roman" w:hAnsi="Times New Roman" w:cs="Times New Roman"/>
                <w:szCs w:val="24"/>
              </w:rPr>
            </w:pPr>
            <w:r w:rsidRPr="00FC70A6">
              <w:rPr>
                <w:rFonts w:ascii="Times New Roman" w:eastAsia="Times New Roman" w:hAnsi="Times New Roman" w:cs="Times New Roman"/>
                <w:szCs w:val="24"/>
              </w:rPr>
              <w:t>Committee for Ethnic Affairs</w:t>
            </w:r>
          </w:p>
        </w:tc>
      </w:tr>
      <w:tr w:rsidR="00A004A0" w:rsidRPr="00FC70A6" w14:paraId="5CFF1647" w14:textId="77777777" w:rsidTr="00A004A0">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594F5004" w14:textId="77777777" w:rsidR="00A004A0" w:rsidRPr="00FC70A6" w:rsidRDefault="00A004A0" w:rsidP="00A004A0">
            <w:pPr>
              <w:spacing w:after="0" w:line="240" w:lineRule="auto"/>
              <w:jc w:val="center"/>
              <w:rPr>
                <w:rFonts w:ascii="Times New Roman" w:eastAsia="Times New Roman" w:hAnsi="Times New Roman" w:cs="Times New Roman"/>
                <w:szCs w:val="24"/>
              </w:rPr>
            </w:pPr>
            <w:r w:rsidRPr="00FC70A6">
              <w:rPr>
                <w:rFonts w:ascii="Times New Roman" w:eastAsia="Times New Roman" w:hAnsi="Times New Roman" w:cs="Times New Roman"/>
                <w:szCs w:val="24"/>
              </w:rPr>
              <w:t>11</w:t>
            </w:r>
          </w:p>
        </w:tc>
        <w:tc>
          <w:tcPr>
            <w:tcW w:w="2410" w:type="dxa"/>
            <w:tcBorders>
              <w:top w:val="nil"/>
              <w:left w:val="nil"/>
              <w:bottom w:val="single" w:sz="4" w:space="0" w:color="auto"/>
              <w:right w:val="single" w:sz="4" w:space="0" w:color="auto"/>
            </w:tcBorders>
            <w:shd w:val="clear" w:color="auto" w:fill="auto"/>
            <w:noWrap/>
            <w:vAlign w:val="center"/>
            <w:hideMark/>
          </w:tcPr>
          <w:p w14:paraId="52BD7E32" w14:textId="77777777" w:rsidR="00A004A0" w:rsidRPr="00FC70A6" w:rsidRDefault="00A004A0" w:rsidP="00A004A0">
            <w:pPr>
              <w:spacing w:after="0" w:line="240" w:lineRule="auto"/>
              <w:rPr>
                <w:rFonts w:ascii="Times New Roman" w:eastAsia="Times New Roman" w:hAnsi="Times New Roman" w:cs="Times New Roman"/>
                <w:szCs w:val="24"/>
              </w:rPr>
            </w:pPr>
            <w:r w:rsidRPr="00FC70A6">
              <w:rPr>
                <w:rFonts w:ascii="Times New Roman" w:eastAsia="Times New Roman" w:hAnsi="Times New Roman" w:cs="Times New Roman"/>
                <w:szCs w:val="24"/>
              </w:rPr>
              <w:t>Nguyen Van Thành</w:t>
            </w:r>
          </w:p>
        </w:tc>
        <w:tc>
          <w:tcPr>
            <w:tcW w:w="2976" w:type="dxa"/>
            <w:tcBorders>
              <w:top w:val="nil"/>
              <w:left w:val="nil"/>
              <w:bottom w:val="single" w:sz="4" w:space="0" w:color="auto"/>
              <w:right w:val="single" w:sz="4" w:space="0" w:color="auto"/>
            </w:tcBorders>
            <w:shd w:val="clear" w:color="auto" w:fill="auto"/>
            <w:vAlign w:val="center"/>
            <w:hideMark/>
          </w:tcPr>
          <w:p w14:paraId="4A9F2EB6" w14:textId="77777777" w:rsidR="00A004A0" w:rsidRPr="00FC70A6" w:rsidRDefault="00A004A0" w:rsidP="00A004A0">
            <w:pPr>
              <w:spacing w:after="0" w:line="240" w:lineRule="auto"/>
              <w:rPr>
                <w:rFonts w:ascii="Times New Roman" w:eastAsia="Times New Roman" w:hAnsi="Times New Roman" w:cs="Times New Roman"/>
                <w:szCs w:val="24"/>
              </w:rPr>
            </w:pPr>
            <w:r w:rsidRPr="00FC70A6">
              <w:rPr>
                <w:rFonts w:ascii="Times New Roman" w:eastAsia="Times New Roman" w:hAnsi="Times New Roman" w:cs="Times New Roman"/>
                <w:szCs w:val="24"/>
              </w:rPr>
              <w:t>Vice chairman</w:t>
            </w:r>
          </w:p>
        </w:tc>
        <w:tc>
          <w:tcPr>
            <w:tcW w:w="2934" w:type="dxa"/>
            <w:tcBorders>
              <w:top w:val="nil"/>
              <w:left w:val="nil"/>
              <w:bottom w:val="single" w:sz="4" w:space="0" w:color="auto"/>
              <w:right w:val="single" w:sz="4" w:space="0" w:color="auto"/>
            </w:tcBorders>
            <w:shd w:val="clear" w:color="auto" w:fill="auto"/>
            <w:vAlign w:val="center"/>
            <w:hideMark/>
          </w:tcPr>
          <w:p w14:paraId="57CFE132" w14:textId="77777777" w:rsidR="00A004A0" w:rsidRPr="00FC70A6" w:rsidRDefault="00A004A0" w:rsidP="00A004A0">
            <w:pPr>
              <w:spacing w:after="0" w:line="240" w:lineRule="auto"/>
              <w:rPr>
                <w:rFonts w:ascii="Times New Roman" w:eastAsia="Times New Roman" w:hAnsi="Times New Roman" w:cs="Times New Roman"/>
                <w:szCs w:val="24"/>
              </w:rPr>
            </w:pPr>
            <w:r w:rsidRPr="00FC70A6">
              <w:rPr>
                <w:rFonts w:ascii="Times New Roman" w:eastAsia="Times New Roman" w:hAnsi="Times New Roman" w:cs="Times New Roman"/>
                <w:szCs w:val="24"/>
              </w:rPr>
              <w:t>Committee for Ethnic Affairs</w:t>
            </w:r>
          </w:p>
        </w:tc>
      </w:tr>
      <w:tr w:rsidR="00A004A0" w:rsidRPr="00FC70A6" w14:paraId="1F679458"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410676D6" w14:textId="77777777" w:rsidR="00A004A0" w:rsidRPr="00FC70A6" w:rsidRDefault="00A004A0" w:rsidP="00A004A0">
            <w:pPr>
              <w:spacing w:after="0" w:line="240" w:lineRule="auto"/>
              <w:jc w:val="center"/>
              <w:rPr>
                <w:rFonts w:ascii="Times New Roman" w:eastAsia="Times New Roman" w:hAnsi="Times New Roman" w:cs="Times New Roman"/>
                <w:szCs w:val="24"/>
              </w:rPr>
            </w:pPr>
            <w:r w:rsidRPr="00FC70A6">
              <w:rPr>
                <w:rFonts w:ascii="Times New Roman" w:eastAsia="Times New Roman" w:hAnsi="Times New Roman" w:cs="Times New Roman"/>
                <w:szCs w:val="24"/>
              </w:rPr>
              <w:t>12</w:t>
            </w:r>
          </w:p>
        </w:tc>
        <w:tc>
          <w:tcPr>
            <w:tcW w:w="2410" w:type="dxa"/>
            <w:tcBorders>
              <w:top w:val="nil"/>
              <w:left w:val="nil"/>
              <w:bottom w:val="single" w:sz="4" w:space="0" w:color="auto"/>
              <w:right w:val="single" w:sz="4" w:space="0" w:color="auto"/>
            </w:tcBorders>
            <w:shd w:val="clear" w:color="auto" w:fill="auto"/>
            <w:noWrap/>
            <w:vAlign w:val="center"/>
            <w:hideMark/>
          </w:tcPr>
          <w:p w14:paraId="3009CFCD" w14:textId="77777777" w:rsidR="00A004A0" w:rsidRPr="00FC70A6" w:rsidRDefault="00A004A0" w:rsidP="00A004A0">
            <w:pPr>
              <w:spacing w:after="0" w:line="240" w:lineRule="auto"/>
              <w:rPr>
                <w:rFonts w:ascii="Times New Roman" w:eastAsia="Times New Roman" w:hAnsi="Times New Roman" w:cs="Times New Roman"/>
                <w:szCs w:val="24"/>
              </w:rPr>
            </w:pPr>
            <w:r w:rsidRPr="00FC70A6">
              <w:rPr>
                <w:rFonts w:ascii="Times New Roman" w:eastAsia="Times New Roman" w:hAnsi="Times New Roman" w:cs="Times New Roman"/>
                <w:szCs w:val="24"/>
              </w:rPr>
              <w:t>Tran Thi Tuyet Nga</w:t>
            </w:r>
          </w:p>
        </w:tc>
        <w:tc>
          <w:tcPr>
            <w:tcW w:w="2976" w:type="dxa"/>
            <w:tcBorders>
              <w:top w:val="nil"/>
              <w:left w:val="nil"/>
              <w:bottom w:val="single" w:sz="4" w:space="0" w:color="auto"/>
              <w:right w:val="single" w:sz="4" w:space="0" w:color="auto"/>
            </w:tcBorders>
            <w:shd w:val="clear" w:color="auto" w:fill="auto"/>
            <w:vAlign w:val="center"/>
            <w:hideMark/>
          </w:tcPr>
          <w:p w14:paraId="0375C012" w14:textId="77777777" w:rsidR="00A004A0" w:rsidRPr="00FC70A6" w:rsidRDefault="00A004A0" w:rsidP="00A004A0">
            <w:pPr>
              <w:spacing w:after="0" w:line="240" w:lineRule="auto"/>
              <w:rPr>
                <w:rFonts w:ascii="Times New Roman" w:eastAsia="Times New Roman" w:hAnsi="Times New Roman" w:cs="Times New Roman"/>
                <w:szCs w:val="24"/>
              </w:rPr>
            </w:pPr>
            <w:r w:rsidRPr="00FC70A6">
              <w:rPr>
                <w:rFonts w:ascii="Times New Roman" w:eastAsia="Times New Roman" w:hAnsi="Times New Roman" w:cs="Times New Roman"/>
                <w:szCs w:val="24"/>
              </w:rPr>
              <w:t>Chief of Office</w:t>
            </w:r>
          </w:p>
        </w:tc>
        <w:tc>
          <w:tcPr>
            <w:tcW w:w="2934" w:type="dxa"/>
            <w:tcBorders>
              <w:top w:val="nil"/>
              <w:left w:val="nil"/>
              <w:bottom w:val="single" w:sz="4" w:space="0" w:color="auto"/>
              <w:right w:val="single" w:sz="4" w:space="0" w:color="auto"/>
            </w:tcBorders>
            <w:shd w:val="clear" w:color="auto" w:fill="auto"/>
            <w:vAlign w:val="center"/>
            <w:hideMark/>
          </w:tcPr>
          <w:p w14:paraId="575628C9" w14:textId="77777777" w:rsidR="00A004A0" w:rsidRPr="00FC70A6" w:rsidRDefault="00A004A0" w:rsidP="00A004A0">
            <w:pPr>
              <w:spacing w:after="0" w:line="240" w:lineRule="auto"/>
              <w:rPr>
                <w:rFonts w:ascii="Times New Roman" w:eastAsia="Times New Roman" w:hAnsi="Times New Roman" w:cs="Times New Roman"/>
                <w:szCs w:val="24"/>
              </w:rPr>
            </w:pPr>
            <w:r w:rsidRPr="00FC70A6">
              <w:rPr>
                <w:rFonts w:ascii="Times New Roman" w:eastAsia="Times New Roman" w:hAnsi="Times New Roman" w:cs="Times New Roman"/>
                <w:szCs w:val="24"/>
              </w:rPr>
              <w:t>Committee for Ethnic Affairs Office</w:t>
            </w:r>
          </w:p>
        </w:tc>
      </w:tr>
      <w:tr w:rsidR="00A004A0" w:rsidRPr="00FC70A6" w14:paraId="6C33C459" w14:textId="77777777" w:rsidTr="00A004A0">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63B2A7F8" w14:textId="77777777" w:rsidR="00A004A0" w:rsidRPr="00FC70A6" w:rsidRDefault="00A004A0" w:rsidP="00A004A0">
            <w:pPr>
              <w:spacing w:after="0" w:line="240" w:lineRule="auto"/>
              <w:jc w:val="center"/>
              <w:rPr>
                <w:rFonts w:ascii="Times New Roman" w:eastAsia="Times New Roman" w:hAnsi="Times New Roman" w:cs="Times New Roman"/>
                <w:szCs w:val="24"/>
              </w:rPr>
            </w:pPr>
            <w:r w:rsidRPr="00FC70A6">
              <w:rPr>
                <w:rFonts w:ascii="Times New Roman" w:eastAsia="Times New Roman" w:hAnsi="Times New Roman" w:cs="Times New Roman"/>
                <w:szCs w:val="24"/>
              </w:rPr>
              <w:t>13</w:t>
            </w:r>
          </w:p>
        </w:tc>
        <w:tc>
          <w:tcPr>
            <w:tcW w:w="2410" w:type="dxa"/>
            <w:tcBorders>
              <w:top w:val="nil"/>
              <w:left w:val="nil"/>
              <w:bottom w:val="single" w:sz="4" w:space="0" w:color="auto"/>
              <w:right w:val="single" w:sz="4" w:space="0" w:color="auto"/>
            </w:tcBorders>
            <w:shd w:val="clear" w:color="auto" w:fill="auto"/>
            <w:noWrap/>
            <w:vAlign w:val="center"/>
            <w:hideMark/>
          </w:tcPr>
          <w:p w14:paraId="57E2B12E" w14:textId="77777777" w:rsidR="00A004A0" w:rsidRPr="00FC70A6" w:rsidRDefault="00A004A0" w:rsidP="00A004A0">
            <w:pPr>
              <w:spacing w:after="0" w:line="240" w:lineRule="auto"/>
              <w:rPr>
                <w:rFonts w:ascii="Times New Roman" w:eastAsia="Times New Roman" w:hAnsi="Times New Roman" w:cs="Times New Roman"/>
                <w:szCs w:val="24"/>
              </w:rPr>
            </w:pPr>
            <w:r w:rsidRPr="00FC70A6">
              <w:rPr>
                <w:rFonts w:ascii="Times New Roman" w:eastAsia="Times New Roman" w:hAnsi="Times New Roman" w:cs="Times New Roman"/>
                <w:szCs w:val="24"/>
              </w:rPr>
              <w:t>Nguyen Thi Thu Tam</w:t>
            </w:r>
          </w:p>
        </w:tc>
        <w:tc>
          <w:tcPr>
            <w:tcW w:w="2976" w:type="dxa"/>
            <w:tcBorders>
              <w:top w:val="nil"/>
              <w:left w:val="nil"/>
              <w:bottom w:val="single" w:sz="4" w:space="0" w:color="auto"/>
              <w:right w:val="single" w:sz="4" w:space="0" w:color="auto"/>
            </w:tcBorders>
            <w:shd w:val="clear" w:color="auto" w:fill="auto"/>
            <w:vAlign w:val="center"/>
            <w:hideMark/>
          </w:tcPr>
          <w:p w14:paraId="2EB4149E" w14:textId="77777777" w:rsidR="00A004A0" w:rsidRPr="00FC70A6" w:rsidRDefault="00A004A0" w:rsidP="00A004A0">
            <w:pPr>
              <w:spacing w:after="0" w:line="240" w:lineRule="auto"/>
              <w:rPr>
                <w:rFonts w:ascii="Times New Roman" w:eastAsia="Times New Roman" w:hAnsi="Times New Roman" w:cs="Times New Roman"/>
                <w:szCs w:val="24"/>
              </w:rPr>
            </w:pPr>
            <w:r w:rsidRPr="00FC70A6">
              <w:rPr>
                <w:rFonts w:ascii="Times New Roman" w:eastAsia="Times New Roman" w:hAnsi="Times New Roman" w:cs="Times New Roman"/>
                <w:szCs w:val="24"/>
              </w:rPr>
              <w:t>Head of division</w:t>
            </w:r>
          </w:p>
        </w:tc>
        <w:tc>
          <w:tcPr>
            <w:tcW w:w="2934" w:type="dxa"/>
            <w:tcBorders>
              <w:top w:val="nil"/>
              <w:left w:val="nil"/>
              <w:bottom w:val="single" w:sz="4" w:space="0" w:color="auto"/>
              <w:right w:val="single" w:sz="4" w:space="0" w:color="auto"/>
            </w:tcBorders>
            <w:shd w:val="clear" w:color="auto" w:fill="auto"/>
            <w:vAlign w:val="center"/>
            <w:hideMark/>
          </w:tcPr>
          <w:p w14:paraId="4D87C23F" w14:textId="77777777" w:rsidR="00A004A0" w:rsidRPr="00FC70A6" w:rsidRDefault="00A004A0" w:rsidP="00A004A0">
            <w:pPr>
              <w:spacing w:after="0" w:line="240" w:lineRule="auto"/>
              <w:rPr>
                <w:rFonts w:ascii="Times New Roman" w:eastAsia="Times New Roman" w:hAnsi="Times New Roman" w:cs="Times New Roman"/>
                <w:szCs w:val="24"/>
              </w:rPr>
            </w:pPr>
            <w:r w:rsidRPr="00FC70A6">
              <w:rPr>
                <w:rFonts w:ascii="Times New Roman" w:eastAsia="Times New Roman" w:hAnsi="Times New Roman" w:cs="Times New Roman"/>
                <w:szCs w:val="24"/>
              </w:rPr>
              <w:t>Policy division</w:t>
            </w:r>
          </w:p>
        </w:tc>
      </w:tr>
      <w:tr w:rsidR="00A004A0" w:rsidRPr="00FC70A6" w14:paraId="177AAEE0" w14:textId="77777777" w:rsidTr="00A004A0">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190085E4" w14:textId="77777777" w:rsidR="00A004A0" w:rsidRPr="00FC70A6" w:rsidRDefault="00A004A0" w:rsidP="00A004A0">
            <w:pPr>
              <w:spacing w:after="0" w:line="240" w:lineRule="auto"/>
              <w:jc w:val="center"/>
              <w:rPr>
                <w:rFonts w:ascii="Times New Roman" w:eastAsia="Times New Roman" w:hAnsi="Times New Roman" w:cs="Times New Roman"/>
                <w:szCs w:val="24"/>
              </w:rPr>
            </w:pPr>
            <w:r w:rsidRPr="00FC70A6">
              <w:rPr>
                <w:rFonts w:ascii="Times New Roman" w:eastAsia="Times New Roman" w:hAnsi="Times New Roman" w:cs="Times New Roman"/>
                <w:szCs w:val="24"/>
              </w:rPr>
              <w:t>14</w:t>
            </w:r>
          </w:p>
        </w:tc>
        <w:tc>
          <w:tcPr>
            <w:tcW w:w="2410" w:type="dxa"/>
            <w:tcBorders>
              <w:top w:val="nil"/>
              <w:left w:val="nil"/>
              <w:bottom w:val="single" w:sz="4" w:space="0" w:color="auto"/>
              <w:right w:val="single" w:sz="4" w:space="0" w:color="auto"/>
            </w:tcBorders>
            <w:shd w:val="clear" w:color="auto" w:fill="auto"/>
            <w:noWrap/>
            <w:vAlign w:val="center"/>
            <w:hideMark/>
          </w:tcPr>
          <w:p w14:paraId="441D4389" w14:textId="77777777" w:rsidR="00A004A0" w:rsidRPr="00FC70A6" w:rsidRDefault="00A004A0" w:rsidP="00A004A0">
            <w:pPr>
              <w:spacing w:after="0" w:line="240" w:lineRule="auto"/>
              <w:rPr>
                <w:rFonts w:ascii="Times New Roman" w:eastAsia="Times New Roman" w:hAnsi="Times New Roman" w:cs="Times New Roman"/>
                <w:szCs w:val="24"/>
              </w:rPr>
            </w:pPr>
            <w:r w:rsidRPr="00FC70A6">
              <w:rPr>
                <w:rFonts w:ascii="Times New Roman" w:eastAsia="Times New Roman" w:hAnsi="Times New Roman" w:cs="Times New Roman"/>
                <w:szCs w:val="24"/>
              </w:rPr>
              <w:t>Huynh Cong Thieu</w:t>
            </w:r>
          </w:p>
        </w:tc>
        <w:tc>
          <w:tcPr>
            <w:tcW w:w="2976" w:type="dxa"/>
            <w:tcBorders>
              <w:top w:val="nil"/>
              <w:left w:val="nil"/>
              <w:bottom w:val="single" w:sz="4" w:space="0" w:color="auto"/>
              <w:right w:val="single" w:sz="4" w:space="0" w:color="auto"/>
            </w:tcBorders>
            <w:shd w:val="clear" w:color="auto" w:fill="auto"/>
            <w:vAlign w:val="center"/>
            <w:hideMark/>
          </w:tcPr>
          <w:p w14:paraId="31B4B217" w14:textId="77777777" w:rsidR="00A004A0" w:rsidRPr="00FC70A6" w:rsidRDefault="00A004A0" w:rsidP="00A004A0">
            <w:pPr>
              <w:spacing w:after="0" w:line="240" w:lineRule="auto"/>
              <w:rPr>
                <w:rFonts w:ascii="Times New Roman" w:eastAsia="Times New Roman" w:hAnsi="Times New Roman" w:cs="Times New Roman"/>
                <w:szCs w:val="24"/>
              </w:rPr>
            </w:pPr>
            <w:r w:rsidRPr="00FC70A6">
              <w:rPr>
                <w:rFonts w:ascii="Times New Roman" w:eastAsia="Times New Roman" w:hAnsi="Times New Roman" w:cs="Times New Roman"/>
                <w:szCs w:val="24"/>
              </w:rPr>
              <w:t>Head of division</w:t>
            </w:r>
          </w:p>
        </w:tc>
        <w:tc>
          <w:tcPr>
            <w:tcW w:w="2934" w:type="dxa"/>
            <w:tcBorders>
              <w:top w:val="nil"/>
              <w:left w:val="nil"/>
              <w:bottom w:val="single" w:sz="4" w:space="0" w:color="auto"/>
              <w:right w:val="single" w:sz="4" w:space="0" w:color="auto"/>
            </w:tcBorders>
            <w:shd w:val="clear" w:color="auto" w:fill="auto"/>
            <w:vAlign w:val="center"/>
            <w:hideMark/>
          </w:tcPr>
          <w:p w14:paraId="7C20F597" w14:textId="77777777" w:rsidR="00A004A0" w:rsidRPr="00FC70A6" w:rsidRDefault="00A004A0" w:rsidP="00A004A0">
            <w:pPr>
              <w:spacing w:after="0" w:line="240" w:lineRule="auto"/>
              <w:rPr>
                <w:rFonts w:ascii="Times New Roman" w:eastAsia="Times New Roman" w:hAnsi="Times New Roman" w:cs="Times New Roman"/>
                <w:szCs w:val="24"/>
              </w:rPr>
            </w:pPr>
            <w:r w:rsidRPr="00FC70A6">
              <w:rPr>
                <w:rFonts w:ascii="Times New Roman" w:eastAsia="Times New Roman" w:hAnsi="Times New Roman" w:cs="Times New Roman"/>
                <w:szCs w:val="24"/>
              </w:rPr>
              <w:t>Planning division</w:t>
            </w:r>
          </w:p>
        </w:tc>
      </w:tr>
      <w:tr w:rsidR="00A004A0" w:rsidRPr="00FC70A6" w14:paraId="71118458"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noWrap/>
            <w:vAlign w:val="center"/>
          </w:tcPr>
          <w:p w14:paraId="58937528" w14:textId="77777777" w:rsidR="00A004A0" w:rsidRPr="00FC70A6" w:rsidRDefault="00A004A0" w:rsidP="00A004A0">
            <w:pPr>
              <w:spacing w:after="0" w:line="240" w:lineRule="auto"/>
              <w:jc w:val="center"/>
              <w:rPr>
                <w:rFonts w:ascii="Times New Roman" w:eastAsia="Times New Roman" w:hAnsi="Times New Roman" w:cs="Times New Roman"/>
                <w:szCs w:val="24"/>
              </w:rPr>
            </w:pPr>
          </w:p>
        </w:tc>
        <w:tc>
          <w:tcPr>
            <w:tcW w:w="8320" w:type="dxa"/>
            <w:gridSpan w:val="3"/>
            <w:tcBorders>
              <w:top w:val="nil"/>
              <w:left w:val="nil"/>
              <w:bottom w:val="single" w:sz="4" w:space="0" w:color="auto"/>
              <w:right w:val="single" w:sz="4" w:space="0" w:color="auto"/>
            </w:tcBorders>
            <w:shd w:val="clear" w:color="auto" w:fill="auto"/>
            <w:noWrap/>
            <w:vAlign w:val="center"/>
          </w:tcPr>
          <w:p w14:paraId="2C0258B3" w14:textId="77777777" w:rsidR="00A004A0" w:rsidRPr="00FC70A6" w:rsidRDefault="00A004A0" w:rsidP="00A004A0">
            <w:pPr>
              <w:spacing w:after="0" w:line="240" w:lineRule="auto"/>
              <w:rPr>
                <w:rFonts w:ascii="Times New Roman" w:eastAsia="Times New Roman" w:hAnsi="Times New Roman" w:cs="Times New Roman"/>
                <w:i/>
                <w:szCs w:val="24"/>
              </w:rPr>
            </w:pPr>
            <w:r w:rsidRPr="00FC70A6">
              <w:rPr>
                <w:rFonts w:ascii="Times New Roman" w:eastAsia="Times New Roman" w:hAnsi="Times New Roman" w:cs="Times New Roman"/>
                <w:i/>
                <w:szCs w:val="24"/>
              </w:rPr>
              <w:t>Department of Labour, War Invalids and Social Affairs</w:t>
            </w:r>
          </w:p>
        </w:tc>
      </w:tr>
      <w:tr w:rsidR="00A004A0" w:rsidRPr="00FC70A6" w14:paraId="2F4B3122"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480F2273" w14:textId="77777777" w:rsidR="00A004A0" w:rsidRPr="00FC70A6" w:rsidRDefault="00A004A0" w:rsidP="00A004A0">
            <w:pPr>
              <w:spacing w:after="0" w:line="240" w:lineRule="auto"/>
              <w:jc w:val="center"/>
              <w:rPr>
                <w:rFonts w:ascii="Times New Roman" w:eastAsia="Times New Roman" w:hAnsi="Times New Roman" w:cs="Times New Roman"/>
                <w:szCs w:val="24"/>
              </w:rPr>
            </w:pPr>
            <w:r w:rsidRPr="00FC70A6">
              <w:rPr>
                <w:rFonts w:ascii="Times New Roman" w:eastAsia="Times New Roman" w:hAnsi="Times New Roman" w:cs="Times New Roman"/>
                <w:szCs w:val="24"/>
              </w:rPr>
              <w:t>15</w:t>
            </w:r>
          </w:p>
        </w:tc>
        <w:tc>
          <w:tcPr>
            <w:tcW w:w="2410" w:type="dxa"/>
            <w:tcBorders>
              <w:top w:val="nil"/>
              <w:left w:val="nil"/>
              <w:bottom w:val="single" w:sz="4" w:space="0" w:color="auto"/>
              <w:right w:val="single" w:sz="4" w:space="0" w:color="auto"/>
            </w:tcBorders>
            <w:shd w:val="clear" w:color="auto" w:fill="auto"/>
            <w:noWrap/>
            <w:vAlign w:val="center"/>
            <w:hideMark/>
          </w:tcPr>
          <w:p w14:paraId="07A960A2" w14:textId="77777777" w:rsidR="00A004A0" w:rsidRPr="00FC70A6" w:rsidRDefault="00A004A0" w:rsidP="00A004A0">
            <w:pPr>
              <w:spacing w:after="0" w:line="240" w:lineRule="auto"/>
              <w:rPr>
                <w:rFonts w:ascii="Times New Roman" w:eastAsia="Times New Roman" w:hAnsi="Times New Roman" w:cs="Times New Roman"/>
                <w:szCs w:val="24"/>
              </w:rPr>
            </w:pPr>
            <w:r w:rsidRPr="00FC70A6">
              <w:rPr>
                <w:rFonts w:ascii="Times New Roman" w:eastAsia="Times New Roman" w:hAnsi="Times New Roman" w:cs="Times New Roman"/>
                <w:szCs w:val="24"/>
              </w:rPr>
              <w:t>Nguyen Thu Tu</w:t>
            </w:r>
          </w:p>
        </w:tc>
        <w:tc>
          <w:tcPr>
            <w:tcW w:w="2976" w:type="dxa"/>
            <w:tcBorders>
              <w:top w:val="nil"/>
              <w:left w:val="nil"/>
              <w:bottom w:val="single" w:sz="4" w:space="0" w:color="auto"/>
              <w:right w:val="single" w:sz="4" w:space="0" w:color="auto"/>
            </w:tcBorders>
            <w:shd w:val="clear" w:color="auto" w:fill="auto"/>
            <w:vAlign w:val="center"/>
            <w:hideMark/>
          </w:tcPr>
          <w:p w14:paraId="07ECEBF0" w14:textId="77777777" w:rsidR="00A004A0" w:rsidRPr="00FC70A6" w:rsidRDefault="00A004A0" w:rsidP="00A004A0">
            <w:pPr>
              <w:spacing w:after="0" w:line="240" w:lineRule="auto"/>
              <w:rPr>
                <w:rFonts w:ascii="Times New Roman" w:eastAsia="Times New Roman" w:hAnsi="Times New Roman" w:cs="Times New Roman"/>
                <w:szCs w:val="24"/>
              </w:rPr>
            </w:pPr>
            <w:r w:rsidRPr="00FC70A6">
              <w:rPr>
                <w:rFonts w:ascii="Times New Roman" w:eastAsia="Times New Roman" w:hAnsi="Times New Roman" w:cs="Times New Roman"/>
                <w:szCs w:val="24"/>
              </w:rPr>
              <w:t>Deputy director</w:t>
            </w:r>
          </w:p>
        </w:tc>
        <w:tc>
          <w:tcPr>
            <w:tcW w:w="2934" w:type="dxa"/>
            <w:tcBorders>
              <w:top w:val="nil"/>
              <w:left w:val="nil"/>
              <w:bottom w:val="single" w:sz="4" w:space="0" w:color="auto"/>
              <w:right w:val="single" w:sz="4" w:space="0" w:color="auto"/>
            </w:tcBorders>
            <w:shd w:val="clear" w:color="auto" w:fill="auto"/>
            <w:vAlign w:val="center"/>
            <w:hideMark/>
          </w:tcPr>
          <w:p w14:paraId="27241BCC" w14:textId="77777777" w:rsidR="00A004A0" w:rsidRPr="00FC70A6" w:rsidRDefault="00A004A0" w:rsidP="00A004A0">
            <w:pPr>
              <w:spacing w:after="0" w:line="240" w:lineRule="auto"/>
              <w:rPr>
                <w:rFonts w:ascii="Times New Roman" w:eastAsia="Times New Roman" w:hAnsi="Times New Roman" w:cs="Times New Roman"/>
                <w:szCs w:val="24"/>
              </w:rPr>
            </w:pPr>
            <w:r w:rsidRPr="00FC70A6">
              <w:rPr>
                <w:rFonts w:ascii="Times New Roman" w:eastAsia="Times New Roman" w:hAnsi="Times New Roman" w:cs="Times New Roman"/>
                <w:szCs w:val="24"/>
              </w:rPr>
              <w:t>Department of Labour, War Invalids and Social Affairs</w:t>
            </w:r>
          </w:p>
        </w:tc>
      </w:tr>
      <w:tr w:rsidR="00A004A0" w:rsidRPr="00FC70A6" w14:paraId="79AE9301"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72A8BEE3" w14:textId="77777777" w:rsidR="00A004A0" w:rsidRPr="00FC70A6" w:rsidRDefault="00A004A0" w:rsidP="00A004A0">
            <w:pPr>
              <w:spacing w:after="0" w:line="240" w:lineRule="auto"/>
              <w:jc w:val="center"/>
              <w:rPr>
                <w:rFonts w:ascii="Times New Roman" w:eastAsia="Times New Roman" w:hAnsi="Times New Roman" w:cs="Times New Roman"/>
                <w:szCs w:val="24"/>
              </w:rPr>
            </w:pPr>
            <w:r w:rsidRPr="00FC70A6">
              <w:rPr>
                <w:rFonts w:ascii="Times New Roman" w:eastAsia="Times New Roman" w:hAnsi="Times New Roman" w:cs="Times New Roman"/>
                <w:szCs w:val="24"/>
              </w:rPr>
              <w:t>16</w:t>
            </w:r>
          </w:p>
        </w:tc>
        <w:tc>
          <w:tcPr>
            <w:tcW w:w="2410" w:type="dxa"/>
            <w:tcBorders>
              <w:top w:val="nil"/>
              <w:left w:val="nil"/>
              <w:bottom w:val="single" w:sz="4" w:space="0" w:color="auto"/>
              <w:right w:val="single" w:sz="4" w:space="0" w:color="auto"/>
            </w:tcBorders>
            <w:shd w:val="clear" w:color="auto" w:fill="auto"/>
            <w:noWrap/>
            <w:vAlign w:val="center"/>
            <w:hideMark/>
          </w:tcPr>
          <w:p w14:paraId="4EB00CFD" w14:textId="77777777" w:rsidR="00A004A0" w:rsidRPr="00FC70A6" w:rsidRDefault="00A004A0" w:rsidP="00A004A0">
            <w:pPr>
              <w:spacing w:after="0" w:line="240" w:lineRule="auto"/>
              <w:rPr>
                <w:rFonts w:ascii="Times New Roman" w:eastAsia="Times New Roman" w:hAnsi="Times New Roman" w:cs="Times New Roman"/>
                <w:szCs w:val="24"/>
              </w:rPr>
            </w:pPr>
            <w:r w:rsidRPr="00FC70A6">
              <w:rPr>
                <w:rFonts w:ascii="Times New Roman" w:eastAsia="Times New Roman" w:hAnsi="Times New Roman" w:cs="Times New Roman"/>
                <w:szCs w:val="24"/>
              </w:rPr>
              <w:t>Huynh Quoc Cuong</w:t>
            </w:r>
          </w:p>
        </w:tc>
        <w:tc>
          <w:tcPr>
            <w:tcW w:w="2976" w:type="dxa"/>
            <w:tcBorders>
              <w:top w:val="nil"/>
              <w:left w:val="nil"/>
              <w:bottom w:val="single" w:sz="4" w:space="0" w:color="auto"/>
              <w:right w:val="single" w:sz="4" w:space="0" w:color="auto"/>
            </w:tcBorders>
            <w:shd w:val="clear" w:color="auto" w:fill="auto"/>
            <w:vAlign w:val="center"/>
            <w:hideMark/>
          </w:tcPr>
          <w:p w14:paraId="52EF2FEF" w14:textId="77777777" w:rsidR="00A004A0" w:rsidRPr="00FC70A6" w:rsidRDefault="00A004A0" w:rsidP="00A004A0">
            <w:pPr>
              <w:spacing w:after="0" w:line="240" w:lineRule="auto"/>
              <w:rPr>
                <w:rFonts w:ascii="Times New Roman" w:eastAsia="Times New Roman" w:hAnsi="Times New Roman" w:cs="Times New Roman"/>
                <w:szCs w:val="24"/>
              </w:rPr>
            </w:pPr>
            <w:r w:rsidRPr="00FC70A6">
              <w:rPr>
                <w:rFonts w:ascii="Times New Roman" w:eastAsia="Times New Roman" w:hAnsi="Times New Roman" w:cs="Times New Roman"/>
                <w:szCs w:val="24"/>
              </w:rPr>
              <w:t>Deputy head of division</w:t>
            </w:r>
          </w:p>
        </w:tc>
        <w:tc>
          <w:tcPr>
            <w:tcW w:w="2934" w:type="dxa"/>
            <w:tcBorders>
              <w:top w:val="nil"/>
              <w:left w:val="nil"/>
              <w:bottom w:val="single" w:sz="4" w:space="0" w:color="auto"/>
              <w:right w:val="single" w:sz="4" w:space="0" w:color="auto"/>
            </w:tcBorders>
            <w:shd w:val="clear" w:color="auto" w:fill="auto"/>
            <w:vAlign w:val="center"/>
            <w:hideMark/>
          </w:tcPr>
          <w:p w14:paraId="3D0EBE7D" w14:textId="77777777" w:rsidR="00A004A0" w:rsidRPr="00FC70A6" w:rsidRDefault="00A004A0" w:rsidP="00A004A0">
            <w:pPr>
              <w:spacing w:after="0" w:line="240" w:lineRule="auto"/>
              <w:rPr>
                <w:rFonts w:ascii="Times New Roman" w:eastAsia="Times New Roman" w:hAnsi="Times New Roman" w:cs="Times New Roman"/>
                <w:szCs w:val="24"/>
              </w:rPr>
            </w:pPr>
            <w:r w:rsidRPr="00FC70A6">
              <w:rPr>
                <w:rFonts w:ascii="Times New Roman" w:eastAsia="Times New Roman" w:hAnsi="Times New Roman" w:cs="Times New Roman"/>
                <w:szCs w:val="24"/>
              </w:rPr>
              <w:t>Vocational division</w:t>
            </w:r>
          </w:p>
        </w:tc>
      </w:tr>
      <w:tr w:rsidR="00A004A0" w:rsidRPr="00FC70A6" w14:paraId="6799AF49"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394A8626" w14:textId="77777777" w:rsidR="00A004A0" w:rsidRPr="00FC70A6" w:rsidRDefault="00A004A0" w:rsidP="00A004A0">
            <w:pPr>
              <w:spacing w:after="0" w:line="240" w:lineRule="auto"/>
              <w:jc w:val="center"/>
              <w:rPr>
                <w:rFonts w:ascii="Times New Roman" w:eastAsia="Times New Roman" w:hAnsi="Times New Roman" w:cs="Times New Roman"/>
                <w:szCs w:val="24"/>
              </w:rPr>
            </w:pPr>
            <w:r w:rsidRPr="00FC70A6">
              <w:rPr>
                <w:rFonts w:ascii="Times New Roman" w:eastAsia="Times New Roman" w:hAnsi="Times New Roman" w:cs="Times New Roman"/>
                <w:szCs w:val="24"/>
              </w:rPr>
              <w:t>17</w:t>
            </w:r>
          </w:p>
        </w:tc>
        <w:tc>
          <w:tcPr>
            <w:tcW w:w="2410" w:type="dxa"/>
            <w:tcBorders>
              <w:top w:val="nil"/>
              <w:left w:val="nil"/>
              <w:bottom w:val="single" w:sz="4" w:space="0" w:color="auto"/>
              <w:right w:val="single" w:sz="4" w:space="0" w:color="auto"/>
            </w:tcBorders>
            <w:shd w:val="clear" w:color="auto" w:fill="auto"/>
            <w:noWrap/>
            <w:vAlign w:val="center"/>
            <w:hideMark/>
          </w:tcPr>
          <w:p w14:paraId="7B093226" w14:textId="77777777" w:rsidR="00A004A0" w:rsidRPr="00FC70A6" w:rsidRDefault="00A004A0" w:rsidP="00A004A0">
            <w:pPr>
              <w:spacing w:after="0" w:line="240" w:lineRule="auto"/>
              <w:rPr>
                <w:rFonts w:ascii="Times New Roman" w:eastAsia="Times New Roman" w:hAnsi="Times New Roman" w:cs="Times New Roman"/>
                <w:szCs w:val="24"/>
              </w:rPr>
            </w:pPr>
            <w:r w:rsidRPr="00FC70A6">
              <w:rPr>
                <w:rFonts w:ascii="Times New Roman" w:eastAsia="Times New Roman" w:hAnsi="Times New Roman" w:cs="Times New Roman"/>
                <w:szCs w:val="24"/>
              </w:rPr>
              <w:t>Nguyen Viet Nan</w:t>
            </w:r>
          </w:p>
        </w:tc>
        <w:tc>
          <w:tcPr>
            <w:tcW w:w="2976" w:type="dxa"/>
            <w:tcBorders>
              <w:top w:val="nil"/>
              <w:left w:val="nil"/>
              <w:bottom w:val="single" w:sz="4" w:space="0" w:color="auto"/>
              <w:right w:val="single" w:sz="4" w:space="0" w:color="auto"/>
            </w:tcBorders>
            <w:shd w:val="clear" w:color="auto" w:fill="auto"/>
            <w:vAlign w:val="center"/>
            <w:hideMark/>
          </w:tcPr>
          <w:p w14:paraId="2AD5CD8C" w14:textId="77777777" w:rsidR="00A004A0" w:rsidRPr="00FC70A6" w:rsidRDefault="00A004A0" w:rsidP="00A004A0">
            <w:pPr>
              <w:spacing w:after="0" w:line="240" w:lineRule="auto"/>
              <w:rPr>
                <w:rFonts w:ascii="Times New Roman" w:eastAsia="Times New Roman" w:hAnsi="Times New Roman" w:cs="Times New Roman"/>
                <w:szCs w:val="24"/>
              </w:rPr>
            </w:pPr>
            <w:r w:rsidRPr="00FC70A6">
              <w:rPr>
                <w:rFonts w:ascii="Times New Roman" w:eastAsia="Times New Roman" w:hAnsi="Times New Roman" w:cs="Times New Roman"/>
                <w:szCs w:val="24"/>
              </w:rPr>
              <w:t>Oficial</w:t>
            </w:r>
          </w:p>
        </w:tc>
        <w:tc>
          <w:tcPr>
            <w:tcW w:w="2934" w:type="dxa"/>
            <w:tcBorders>
              <w:top w:val="nil"/>
              <w:left w:val="nil"/>
              <w:bottom w:val="single" w:sz="4" w:space="0" w:color="auto"/>
              <w:right w:val="single" w:sz="4" w:space="0" w:color="auto"/>
            </w:tcBorders>
            <w:shd w:val="clear" w:color="auto" w:fill="auto"/>
            <w:vAlign w:val="center"/>
            <w:hideMark/>
          </w:tcPr>
          <w:p w14:paraId="673B4382" w14:textId="77777777" w:rsidR="00A004A0" w:rsidRPr="00FC70A6" w:rsidRDefault="00A004A0" w:rsidP="00A004A0">
            <w:pPr>
              <w:spacing w:after="0" w:line="240" w:lineRule="auto"/>
              <w:rPr>
                <w:rFonts w:ascii="Times New Roman" w:eastAsia="Times New Roman" w:hAnsi="Times New Roman" w:cs="Times New Roman"/>
                <w:szCs w:val="24"/>
              </w:rPr>
            </w:pPr>
            <w:r w:rsidRPr="00FC70A6">
              <w:rPr>
                <w:rFonts w:ascii="Times New Roman" w:eastAsia="Times New Roman" w:hAnsi="Times New Roman" w:cs="Times New Roman"/>
                <w:szCs w:val="24"/>
              </w:rPr>
              <w:t>Labor, employment and social insurance division</w:t>
            </w:r>
          </w:p>
        </w:tc>
      </w:tr>
      <w:tr w:rsidR="00A004A0" w:rsidRPr="00FC70A6" w14:paraId="0EB7F9B9" w14:textId="77777777" w:rsidTr="00A004A0">
        <w:trPr>
          <w:trHeight w:val="141"/>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0DE6744A" w14:textId="77777777" w:rsidR="00A004A0" w:rsidRPr="00FC70A6" w:rsidRDefault="00A004A0" w:rsidP="00A004A0">
            <w:pPr>
              <w:spacing w:after="0" w:line="240" w:lineRule="auto"/>
              <w:jc w:val="center"/>
              <w:rPr>
                <w:rFonts w:ascii="Times New Roman" w:eastAsia="Times New Roman" w:hAnsi="Times New Roman" w:cs="Times New Roman"/>
                <w:szCs w:val="24"/>
              </w:rPr>
            </w:pPr>
            <w:r w:rsidRPr="00FC70A6">
              <w:rPr>
                <w:rFonts w:ascii="Times New Roman" w:eastAsia="Times New Roman" w:hAnsi="Times New Roman" w:cs="Times New Roman"/>
                <w:szCs w:val="24"/>
              </w:rPr>
              <w:t>18</w:t>
            </w:r>
          </w:p>
        </w:tc>
        <w:tc>
          <w:tcPr>
            <w:tcW w:w="2410" w:type="dxa"/>
            <w:tcBorders>
              <w:top w:val="nil"/>
              <w:left w:val="nil"/>
              <w:bottom w:val="single" w:sz="4" w:space="0" w:color="auto"/>
              <w:right w:val="single" w:sz="4" w:space="0" w:color="auto"/>
            </w:tcBorders>
            <w:shd w:val="clear" w:color="auto" w:fill="auto"/>
            <w:noWrap/>
            <w:vAlign w:val="center"/>
            <w:hideMark/>
          </w:tcPr>
          <w:p w14:paraId="5D07FC85" w14:textId="77777777" w:rsidR="00A004A0" w:rsidRPr="00FC70A6" w:rsidRDefault="00A004A0" w:rsidP="00A004A0">
            <w:pPr>
              <w:spacing w:after="0" w:line="240" w:lineRule="auto"/>
              <w:rPr>
                <w:rFonts w:ascii="Times New Roman" w:eastAsia="Times New Roman" w:hAnsi="Times New Roman" w:cs="Times New Roman"/>
                <w:szCs w:val="24"/>
              </w:rPr>
            </w:pPr>
            <w:r w:rsidRPr="00FC70A6">
              <w:rPr>
                <w:rFonts w:ascii="Times New Roman" w:eastAsia="Times New Roman" w:hAnsi="Times New Roman" w:cs="Times New Roman"/>
                <w:szCs w:val="24"/>
              </w:rPr>
              <w:t>Ho Quoc Danh</w:t>
            </w:r>
          </w:p>
        </w:tc>
        <w:tc>
          <w:tcPr>
            <w:tcW w:w="2976" w:type="dxa"/>
            <w:tcBorders>
              <w:top w:val="nil"/>
              <w:left w:val="nil"/>
              <w:bottom w:val="single" w:sz="4" w:space="0" w:color="auto"/>
              <w:right w:val="single" w:sz="4" w:space="0" w:color="auto"/>
            </w:tcBorders>
            <w:shd w:val="clear" w:color="auto" w:fill="auto"/>
            <w:vAlign w:val="center"/>
            <w:hideMark/>
          </w:tcPr>
          <w:p w14:paraId="166F58A7" w14:textId="77777777" w:rsidR="00A004A0" w:rsidRPr="00FC70A6" w:rsidRDefault="00A004A0" w:rsidP="00A004A0">
            <w:pPr>
              <w:spacing w:after="0" w:line="240" w:lineRule="auto"/>
              <w:rPr>
                <w:rFonts w:ascii="Times New Roman" w:eastAsia="Times New Roman" w:hAnsi="Times New Roman" w:cs="Times New Roman"/>
                <w:szCs w:val="24"/>
              </w:rPr>
            </w:pPr>
            <w:r w:rsidRPr="00FC70A6">
              <w:rPr>
                <w:rFonts w:ascii="Times New Roman" w:eastAsia="Times New Roman" w:hAnsi="Times New Roman" w:cs="Times New Roman"/>
                <w:szCs w:val="24"/>
              </w:rPr>
              <w:t>Oficial</w:t>
            </w:r>
          </w:p>
        </w:tc>
        <w:tc>
          <w:tcPr>
            <w:tcW w:w="2934" w:type="dxa"/>
            <w:tcBorders>
              <w:top w:val="nil"/>
              <w:left w:val="nil"/>
              <w:bottom w:val="single" w:sz="4" w:space="0" w:color="auto"/>
              <w:right w:val="single" w:sz="4" w:space="0" w:color="auto"/>
            </w:tcBorders>
            <w:shd w:val="clear" w:color="auto" w:fill="auto"/>
            <w:vAlign w:val="center"/>
            <w:hideMark/>
          </w:tcPr>
          <w:p w14:paraId="48A8CC71" w14:textId="77777777" w:rsidR="00A004A0" w:rsidRPr="00FC70A6" w:rsidRDefault="00A004A0" w:rsidP="00A004A0">
            <w:pPr>
              <w:spacing w:after="0" w:line="240" w:lineRule="auto"/>
              <w:rPr>
                <w:rFonts w:ascii="Times New Roman" w:eastAsia="Times New Roman" w:hAnsi="Times New Roman" w:cs="Times New Roman"/>
                <w:szCs w:val="24"/>
              </w:rPr>
            </w:pPr>
            <w:r w:rsidRPr="00FC70A6">
              <w:rPr>
                <w:rFonts w:ascii="Times New Roman" w:eastAsia="Times New Roman" w:hAnsi="Times New Roman" w:cs="Times New Roman"/>
                <w:szCs w:val="24"/>
              </w:rPr>
              <w:t>Employment and occupational safety division</w:t>
            </w:r>
          </w:p>
        </w:tc>
      </w:tr>
      <w:tr w:rsidR="00A004A0" w:rsidRPr="00FC70A6" w14:paraId="1FB6F413"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42F3EC8C" w14:textId="77777777" w:rsidR="00A004A0" w:rsidRPr="00FC70A6" w:rsidRDefault="00A004A0" w:rsidP="00A004A0">
            <w:pPr>
              <w:spacing w:after="0" w:line="240" w:lineRule="auto"/>
              <w:jc w:val="center"/>
              <w:rPr>
                <w:rFonts w:ascii="Times New Roman" w:eastAsia="Times New Roman" w:hAnsi="Times New Roman" w:cs="Times New Roman"/>
                <w:szCs w:val="24"/>
              </w:rPr>
            </w:pPr>
            <w:r w:rsidRPr="00FC70A6">
              <w:rPr>
                <w:rFonts w:ascii="Times New Roman" w:eastAsia="Times New Roman" w:hAnsi="Times New Roman" w:cs="Times New Roman"/>
                <w:szCs w:val="24"/>
              </w:rPr>
              <w:t>19</w:t>
            </w:r>
          </w:p>
        </w:tc>
        <w:tc>
          <w:tcPr>
            <w:tcW w:w="2410" w:type="dxa"/>
            <w:tcBorders>
              <w:top w:val="nil"/>
              <w:left w:val="nil"/>
              <w:bottom w:val="single" w:sz="4" w:space="0" w:color="auto"/>
              <w:right w:val="single" w:sz="4" w:space="0" w:color="auto"/>
            </w:tcBorders>
            <w:shd w:val="clear" w:color="auto" w:fill="auto"/>
            <w:noWrap/>
            <w:vAlign w:val="center"/>
            <w:hideMark/>
          </w:tcPr>
          <w:p w14:paraId="22C6957F" w14:textId="77777777" w:rsidR="00A004A0" w:rsidRPr="00FC70A6" w:rsidRDefault="00A004A0" w:rsidP="00A004A0">
            <w:pPr>
              <w:spacing w:after="0" w:line="240" w:lineRule="auto"/>
              <w:rPr>
                <w:rFonts w:ascii="Times New Roman" w:eastAsia="Times New Roman" w:hAnsi="Times New Roman" w:cs="Times New Roman"/>
                <w:szCs w:val="24"/>
              </w:rPr>
            </w:pPr>
            <w:r w:rsidRPr="00FC70A6">
              <w:rPr>
                <w:rFonts w:ascii="Times New Roman" w:eastAsia="Times New Roman" w:hAnsi="Times New Roman" w:cs="Times New Roman"/>
                <w:szCs w:val="24"/>
              </w:rPr>
              <w:t>Cao Van Loi</w:t>
            </w:r>
          </w:p>
        </w:tc>
        <w:tc>
          <w:tcPr>
            <w:tcW w:w="2976" w:type="dxa"/>
            <w:tcBorders>
              <w:top w:val="nil"/>
              <w:left w:val="nil"/>
              <w:bottom w:val="single" w:sz="4" w:space="0" w:color="auto"/>
              <w:right w:val="single" w:sz="4" w:space="0" w:color="auto"/>
            </w:tcBorders>
            <w:shd w:val="clear" w:color="auto" w:fill="auto"/>
            <w:vAlign w:val="center"/>
            <w:hideMark/>
          </w:tcPr>
          <w:p w14:paraId="3761EC6C" w14:textId="77777777" w:rsidR="00A004A0" w:rsidRPr="00FC70A6" w:rsidRDefault="00A004A0" w:rsidP="00A004A0">
            <w:pPr>
              <w:spacing w:after="0" w:line="240" w:lineRule="auto"/>
              <w:rPr>
                <w:rFonts w:ascii="Times New Roman" w:eastAsia="Times New Roman" w:hAnsi="Times New Roman" w:cs="Times New Roman"/>
                <w:szCs w:val="24"/>
              </w:rPr>
            </w:pPr>
            <w:r w:rsidRPr="00FC70A6">
              <w:rPr>
                <w:rFonts w:ascii="Times New Roman" w:eastAsia="Times New Roman" w:hAnsi="Times New Roman" w:cs="Times New Roman"/>
                <w:szCs w:val="24"/>
              </w:rPr>
              <w:t>Deputy head of division</w:t>
            </w:r>
          </w:p>
        </w:tc>
        <w:tc>
          <w:tcPr>
            <w:tcW w:w="2934" w:type="dxa"/>
            <w:tcBorders>
              <w:top w:val="nil"/>
              <w:left w:val="nil"/>
              <w:bottom w:val="single" w:sz="4" w:space="0" w:color="auto"/>
              <w:right w:val="single" w:sz="4" w:space="0" w:color="auto"/>
            </w:tcBorders>
            <w:shd w:val="clear" w:color="auto" w:fill="auto"/>
            <w:vAlign w:val="center"/>
            <w:hideMark/>
          </w:tcPr>
          <w:p w14:paraId="42B7C96B" w14:textId="77777777" w:rsidR="00A004A0" w:rsidRPr="00FC70A6" w:rsidRDefault="00A004A0" w:rsidP="00A004A0">
            <w:pPr>
              <w:spacing w:after="0" w:line="240" w:lineRule="auto"/>
              <w:rPr>
                <w:rFonts w:ascii="Times New Roman" w:eastAsia="Times New Roman" w:hAnsi="Times New Roman" w:cs="Times New Roman"/>
                <w:szCs w:val="24"/>
              </w:rPr>
            </w:pPr>
            <w:r w:rsidRPr="00FC70A6">
              <w:rPr>
                <w:rFonts w:ascii="Times New Roman" w:eastAsia="Times New Roman" w:hAnsi="Times New Roman" w:cs="Times New Roman"/>
                <w:szCs w:val="24"/>
              </w:rPr>
              <w:t>Social Protection division</w:t>
            </w:r>
          </w:p>
        </w:tc>
      </w:tr>
      <w:tr w:rsidR="00A004A0" w:rsidRPr="00FC70A6" w14:paraId="7CF7A39C" w14:textId="77777777" w:rsidTr="00A004A0">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tcPr>
          <w:p w14:paraId="48BE4D73" w14:textId="77777777" w:rsidR="00A004A0" w:rsidRPr="00FC70A6" w:rsidRDefault="00A004A0" w:rsidP="00A004A0">
            <w:pPr>
              <w:spacing w:after="0" w:line="240" w:lineRule="auto"/>
              <w:jc w:val="center"/>
              <w:rPr>
                <w:rFonts w:ascii="Times New Roman" w:eastAsia="Times New Roman" w:hAnsi="Times New Roman" w:cs="Times New Roman"/>
                <w:szCs w:val="24"/>
              </w:rPr>
            </w:pPr>
          </w:p>
        </w:tc>
        <w:tc>
          <w:tcPr>
            <w:tcW w:w="8320" w:type="dxa"/>
            <w:gridSpan w:val="3"/>
            <w:tcBorders>
              <w:top w:val="nil"/>
              <w:left w:val="nil"/>
              <w:bottom w:val="single" w:sz="4" w:space="0" w:color="auto"/>
              <w:right w:val="single" w:sz="4" w:space="0" w:color="auto"/>
            </w:tcBorders>
            <w:shd w:val="clear" w:color="auto" w:fill="auto"/>
            <w:noWrap/>
            <w:vAlign w:val="center"/>
          </w:tcPr>
          <w:p w14:paraId="47AE18BB" w14:textId="77777777" w:rsidR="00A004A0" w:rsidRPr="00FC70A6" w:rsidRDefault="00A004A0" w:rsidP="00A004A0">
            <w:pPr>
              <w:spacing w:after="0" w:line="240" w:lineRule="auto"/>
              <w:rPr>
                <w:rFonts w:ascii="Times New Roman" w:eastAsia="Times New Roman" w:hAnsi="Times New Roman" w:cs="Times New Roman"/>
                <w:i/>
                <w:szCs w:val="24"/>
              </w:rPr>
            </w:pPr>
            <w:r w:rsidRPr="00FC70A6">
              <w:rPr>
                <w:rFonts w:ascii="Times New Roman" w:eastAsia="Times New Roman" w:hAnsi="Times New Roman" w:cs="Times New Roman"/>
                <w:i/>
                <w:szCs w:val="24"/>
              </w:rPr>
              <w:t>Ca Mau Woman Union</w:t>
            </w:r>
          </w:p>
        </w:tc>
      </w:tr>
      <w:tr w:rsidR="00A004A0" w:rsidRPr="00FC70A6" w14:paraId="7FBA2A86" w14:textId="77777777" w:rsidTr="00A004A0">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434C842B" w14:textId="77777777" w:rsidR="00A004A0" w:rsidRPr="00FC70A6" w:rsidRDefault="00A004A0" w:rsidP="00A004A0">
            <w:pPr>
              <w:spacing w:after="0" w:line="240" w:lineRule="auto"/>
              <w:jc w:val="center"/>
              <w:rPr>
                <w:rFonts w:ascii="Times New Roman" w:eastAsia="Times New Roman" w:hAnsi="Times New Roman" w:cs="Times New Roman"/>
                <w:szCs w:val="24"/>
              </w:rPr>
            </w:pPr>
            <w:r w:rsidRPr="00FC70A6">
              <w:rPr>
                <w:rFonts w:ascii="Times New Roman" w:eastAsia="Times New Roman" w:hAnsi="Times New Roman" w:cs="Times New Roman"/>
                <w:szCs w:val="24"/>
              </w:rPr>
              <w:t>20</w:t>
            </w:r>
          </w:p>
        </w:tc>
        <w:tc>
          <w:tcPr>
            <w:tcW w:w="2410" w:type="dxa"/>
            <w:tcBorders>
              <w:top w:val="nil"/>
              <w:left w:val="nil"/>
              <w:bottom w:val="single" w:sz="4" w:space="0" w:color="auto"/>
              <w:right w:val="single" w:sz="4" w:space="0" w:color="auto"/>
            </w:tcBorders>
            <w:shd w:val="clear" w:color="auto" w:fill="auto"/>
            <w:noWrap/>
            <w:vAlign w:val="center"/>
            <w:hideMark/>
          </w:tcPr>
          <w:p w14:paraId="6977400F" w14:textId="77777777" w:rsidR="00A004A0" w:rsidRPr="00FC70A6" w:rsidRDefault="00A004A0" w:rsidP="00A004A0">
            <w:pPr>
              <w:spacing w:after="0" w:line="240" w:lineRule="auto"/>
              <w:rPr>
                <w:rFonts w:ascii="Times New Roman" w:eastAsia="Times New Roman" w:hAnsi="Times New Roman" w:cs="Times New Roman"/>
                <w:szCs w:val="24"/>
              </w:rPr>
            </w:pPr>
            <w:r w:rsidRPr="00FC70A6">
              <w:rPr>
                <w:rFonts w:ascii="Times New Roman" w:eastAsia="Times New Roman" w:hAnsi="Times New Roman" w:cs="Times New Roman"/>
                <w:szCs w:val="24"/>
              </w:rPr>
              <w:t>Le Thi Cam Tu</w:t>
            </w:r>
          </w:p>
        </w:tc>
        <w:tc>
          <w:tcPr>
            <w:tcW w:w="2976" w:type="dxa"/>
            <w:tcBorders>
              <w:top w:val="nil"/>
              <w:left w:val="nil"/>
              <w:bottom w:val="single" w:sz="4" w:space="0" w:color="auto"/>
              <w:right w:val="single" w:sz="4" w:space="0" w:color="auto"/>
            </w:tcBorders>
            <w:shd w:val="clear" w:color="auto" w:fill="auto"/>
            <w:vAlign w:val="center"/>
            <w:hideMark/>
          </w:tcPr>
          <w:p w14:paraId="1EE16282" w14:textId="77777777" w:rsidR="00A004A0" w:rsidRPr="00FC70A6" w:rsidRDefault="00A004A0" w:rsidP="00A004A0">
            <w:pPr>
              <w:spacing w:after="0" w:line="240" w:lineRule="auto"/>
              <w:rPr>
                <w:rFonts w:ascii="Times New Roman" w:eastAsia="Times New Roman" w:hAnsi="Times New Roman" w:cs="Times New Roman"/>
                <w:szCs w:val="24"/>
              </w:rPr>
            </w:pPr>
            <w:r w:rsidRPr="00FC70A6">
              <w:rPr>
                <w:rFonts w:ascii="Times New Roman" w:eastAsia="Times New Roman" w:hAnsi="Times New Roman" w:cs="Times New Roman"/>
                <w:szCs w:val="24"/>
              </w:rPr>
              <w:t>Oficial</w:t>
            </w:r>
          </w:p>
        </w:tc>
        <w:tc>
          <w:tcPr>
            <w:tcW w:w="2934" w:type="dxa"/>
            <w:tcBorders>
              <w:top w:val="nil"/>
              <w:left w:val="nil"/>
              <w:bottom w:val="single" w:sz="4" w:space="0" w:color="auto"/>
              <w:right w:val="single" w:sz="4" w:space="0" w:color="auto"/>
            </w:tcBorders>
            <w:shd w:val="clear" w:color="auto" w:fill="auto"/>
            <w:vAlign w:val="center"/>
            <w:hideMark/>
          </w:tcPr>
          <w:p w14:paraId="478CCDA6" w14:textId="77777777" w:rsidR="00A004A0" w:rsidRPr="00FC70A6" w:rsidRDefault="00A004A0" w:rsidP="00A004A0">
            <w:pPr>
              <w:spacing w:after="0" w:line="240" w:lineRule="auto"/>
              <w:rPr>
                <w:rFonts w:ascii="Times New Roman" w:eastAsia="Times New Roman" w:hAnsi="Times New Roman" w:cs="Times New Roman"/>
                <w:szCs w:val="24"/>
              </w:rPr>
            </w:pPr>
            <w:r w:rsidRPr="00FC70A6">
              <w:rPr>
                <w:rFonts w:ascii="Times New Roman" w:eastAsia="Times New Roman" w:hAnsi="Times New Roman" w:cs="Times New Roman"/>
                <w:szCs w:val="24"/>
              </w:rPr>
              <w:t>Ca Mau Woman Union</w:t>
            </w:r>
          </w:p>
        </w:tc>
      </w:tr>
      <w:tr w:rsidR="00A004A0" w:rsidRPr="00FC70A6" w14:paraId="34FEFBE0"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noWrap/>
            <w:vAlign w:val="center"/>
          </w:tcPr>
          <w:p w14:paraId="23FE52FD" w14:textId="77777777" w:rsidR="00A004A0" w:rsidRPr="00FC70A6" w:rsidRDefault="00A004A0" w:rsidP="00A004A0">
            <w:pPr>
              <w:spacing w:after="0" w:line="240" w:lineRule="auto"/>
              <w:jc w:val="center"/>
              <w:rPr>
                <w:rFonts w:ascii="Times New Roman" w:eastAsia="Times New Roman" w:hAnsi="Times New Roman" w:cs="Times New Roman"/>
                <w:szCs w:val="24"/>
              </w:rPr>
            </w:pPr>
          </w:p>
        </w:tc>
        <w:tc>
          <w:tcPr>
            <w:tcW w:w="8320" w:type="dxa"/>
            <w:gridSpan w:val="3"/>
            <w:tcBorders>
              <w:top w:val="nil"/>
              <w:left w:val="nil"/>
              <w:bottom w:val="single" w:sz="4" w:space="0" w:color="auto"/>
              <w:right w:val="single" w:sz="4" w:space="0" w:color="auto"/>
            </w:tcBorders>
            <w:shd w:val="clear" w:color="auto" w:fill="auto"/>
            <w:noWrap/>
            <w:vAlign w:val="center"/>
          </w:tcPr>
          <w:p w14:paraId="6EC27492" w14:textId="77777777" w:rsidR="00A004A0" w:rsidRPr="00FC70A6" w:rsidRDefault="00A004A0" w:rsidP="00A004A0">
            <w:pPr>
              <w:spacing w:after="0" w:line="240" w:lineRule="auto"/>
              <w:rPr>
                <w:rFonts w:ascii="Times New Roman" w:eastAsia="Times New Roman" w:hAnsi="Times New Roman" w:cs="Times New Roman"/>
                <w:i/>
                <w:szCs w:val="24"/>
              </w:rPr>
            </w:pPr>
            <w:r w:rsidRPr="00FC70A6">
              <w:rPr>
                <w:rFonts w:ascii="Times New Roman" w:eastAsia="Times New Roman" w:hAnsi="Times New Roman" w:cs="Times New Roman"/>
                <w:i/>
                <w:szCs w:val="24"/>
              </w:rPr>
              <w:t>Department of Planning and Investment</w:t>
            </w:r>
          </w:p>
        </w:tc>
      </w:tr>
      <w:tr w:rsidR="00A004A0" w:rsidRPr="00FC70A6" w14:paraId="36C73AB5"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35119D83" w14:textId="77777777" w:rsidR="00A004A0" w:rsidRPr="00FC70A6" w:rsidRDefault="00A004A0" w:rsidP="00A004A0">
            <w:pPr>
              <w:spacing w:after="0" w:line="240" w:lineRule="auto"/>
              <w:jc w:val="center"/>
              <w:rPr>
                <w:rFonts w:ascii="Times New Roman" w:eastAsia="Times New Roman" w:hAnsi="Times New Roman" w:cs="Times New Roman"/>
                <w:szCs w:val="24"/>
              </w:rPr>
            </w:pPr>
            <w:r w:rsidRPr="00FC70A6">
              <w:rPr>
                <w:rFonts w:ascii="Times New Roman" w:eastAsia="Times New Roman" w:hAnsi="Times New Roman" w:cs="Times New Roman"/>
                <w:szCs w:val="24"/>
              </w:rPr>
              <w:t>21</w:t>
            </w:r>
          </w:p>
        </w:tc>
        <w:tc>
          <w:tcPr>
            <w:tcW w:w="2410" w:type="dxa"/>
            <w:tcBorders>
              <w:top w:val="nil"/>
              <w:left w:val="nil"/>
              <w:bottom w:val="single" w:sz="4" w:space="0" w:color="auto"/>
              <w:right w:val="single" w:sz="4" w:space="0" w:color="auto"/>
            </w:tcBorders>
            <w:shd w:val="clear" w:color="auto" w:fill="auto"/>
            <w:noWrap/>
            <w:vAlign w:val="center"/>
            <w:hideMark/>
          </w:tcPr>
          <w:p w14:paraId="7FD47BF5" w14:textId="77777777" w:rsidR="00A004A0" w:rsidRPr="00FC70A6" w:rsidRDefault="00A004A0" w:rsidP="00A004A0">
            <w:pPr>
              <w:spacing w:after="0" w:line="240" w:lineRule="auto"/>
              <w:rPr>
                <w:rFonts w:ascii="Times New Roman" w:eastAsia="Times New Roman" w:hAnsi="Times New Roman" w:cs="Times New Roman"/>
                <w:szCs w:val="24"/>
              </w:rPr>
            </w:pPr>
            <w:r w:rsidRPr="00FC70A6">
              <w:rPr>
                <w:rFonts w:ascii="Times New Roman" w:eastAsia="Times New Roman" w:hAnsi="Times New Roman" w:cs="Times New Roman"/>
                <w:szCs w:val="24"/>
              </w:rPr>
              <w:t>Pham Phuong Thao</w:t>
            </w:r>
          </w:p>
        </w:tc>
        <w:tc>
          <w:tcPr>
            <w:tcW w:w="2976" w:type="dxa"/>
            <w:tcBorders>
              <w:top w:val="nil"/>
              <w:left w:val="nil"/>
              <w:bottom w:val="single" w:sz="4" w:space="0" w:color="auto"/>
              <w:right w:val="single" w:sz="4" w:space="0" w:color="auto"/>
            </w:tcBorders>
            <w:shd w:val="clear" w:color="auto" w:fill="auto"/>
            <w:vAlign w:val="center"/>
            <w:hideMark/>
          </w:tcPr>
          <w:p w14:paraId="15A47040" w14:textId="77777777" w:rsidR="00A004A0" w:rsidRPr="00FC70A6" w:rsidRDefault="00A004A0" w:rsidP="00A004A0">
            <w:pPr>
              <w:spacing w:after="0" w:line="240" w:lineRule="auto"/>
              <w:rPr>
                <w:rFonts w:ascii="Times New Roman" w:eastAsia="Times New Roman" w:hAnsi="Times New Roman" w:cs="Times New Roman"/>
                <w:szCs w:val="24"/>
              </w:rPr>
            </w:pPr>
            <w:r w:rsidRPr="00FC70A6">
              <w:rPr>
                <w:rFonts w:ascii="Times New Roman" w:eastAsia="Times New Roman" w:hAnsi="Times New Roman" w:cs="Times New Roman"/>
                <w:szCs w:val="24"/>
              </w:rPr>
              <w:t>Oficial</w:t>
            </w:r>
          </w:p>
        </w:tc>
        <w:tc>
          <w:tcPr>
            <w:tcW w:w="2934" w:type="dxa"/>
            <w:tcBorders>
              <w:top w:val="nil"/>
              <w:left w:val="nil"/>
              <w:bottom w:val="single" w:sz="4" w:space="0" w:color="auto"/>
              <w:right w:val="single" w:sz="4" w:space="0" w:color="auto"/>
            </w:tcBorders>
            <w:shd w:val="clear" w:color="auto" w:fill="auto"/>
            <w:vAlign w:val="center"/>
            <w:hideMark/>
          </w:tcPr>
          <w:p w14:paraId="6072FFAB" w14:textId="77777777" w:rsidR="00A004A0" w:rsidRPr="00FC70A6" w:rsidRDefault="00A004A0" w:rsidP="00A004A0">
            <w:pPr>
              <w:spacing w:after="0" w:line="240" w:lineRule="auto"/>
              <w:rPr>
                <w:rFonts w:ascii="Times New Roman" w:eastAsia="Times New Roman" w:hAnsi="Times New Roman" w:cs="Times New Roman"/>
                <w:szCs w:val="24"/>
              </w:rPr>
            </w:pPr>
            <w:r w:rsidRPr="00FC70A6">
              <w:rPr>
                <w:rFonts w:ascii="Times New Roman" w:eastAsia="Times New Roman" w:hAnsi="Times New Roman" w:cs="Times New Roman"/>
                <w:szCs w:val="24"/>
              </w:rPr>
              <w:t>Department of Planning and Investment</w:t>
            </w:r>
          </w:p>
        </w:tc>
      </w:tr>
      <w:tr w:rsidR="00A004A0" w:rsidRPr="00FC70A6" w14:paraId="38C02E9B"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142407B3" w14:textId="77777777" w:rsidR="00A004A0" w:rsidRPr="00FC70A6" w:rsidRDefault="00A004A0" w:rsidP="00A004A0">
            <w:pPr>
              <w:spacing w:after="0" w:line="240" w:lineRule="auto"/>
              <w:jc w:val="center"/>
              <w:rPr>
                <w:rFonts w:ascii="Times New Roman" w:eastAsia="Times New Roman" w:hAnsi="Times New Roman" w:cs="Times New Roman"/>
                <w:szCs w:val="24"/>
              </w:rPr>
            </w:pPr>
            <w:r w:rsidRPr="00FC70A6">
              <w:rPr>
                <w:rFonts w:ascii="Times New Roman" w:eastAsia="Times New Roman" w:hAnsi="Times New Roman" w:cs="Times New Roman"/>
                <w:szCs w:val="24"/>
              </w:rPr>
              <w:t>22</w:t>
            </w:r>
          </w:p>
        </w:tc>
        <w:tc>
          <w:tcPr>
            <w:tcW w:w="2410" w:type="dxa"/>
            <w:tcBorders>
              <w:top w:val="nil"/>
              <w:left w:val="nil"/>
              <w:bottom w:val="single" w:sz="4" w:space="0" w:color="auto"/>
              <w:right w:val="single" w:sz="4" w:space="0" w:color="auto"/>
            </w:tcBorders>
            <w:shd w:val="clear" w:color="auto" w:fill="auto"/>
            <w:noWrap/>
            <w:vAlign w:val="center"/>
            <w:hideMark/>
          </w:tcPr>
          <w:p w14:paraId="45481E9E" w14:textId="77777777" w:rsidR="00A004A0" w:rsidRPr="00FC70A6" w:rsidRDefault="00A004A0" w:rsidP="00A004A0">
            <w:pPr>
              <w:spacing w:after="0" w:line="240" w:lineRule="auto"/>
              <w:rPr>
                <w:rFonts w:ascii="Times New Roman" w:eastAsia="Times New Roman" w:hAnsi="Times New Roman" w:cs="Times New Roman"/>
                <w:szCs w:val="24"/>
              </w:rPr>
            </w:pPr>
            <w:r w:rsidRPr="00FC70A6">
              <w:rPr>
                <w:rFonts w:ascii="Times New Roman" w:eastAsia="Times New Roman" w:hAnsi="Times New Roman" w:cs="Times New Roman"/>
                <w:szCs w:val="24"/>
              </w:rPr>
              <w:t>Nguyen Tan De</w:t>
            </w:r>
          </w:p>
        </w:tc>
        <w:tc>
          <w:tcPr>
            <w:tcW w:w="2976" w:type="dxa"/>
            <w:tcBorders>
              <w:top w:val="nil"/>
              <w:left w:val="nil"/>
              <w:bottom w:val="single" w:sz="4" w:space="0" w:color="auto"/>
              <w:right w:val="single" w:sz="4" w:space="0" w:color="auto"/>
            </w:tcBorders>
            <w:shd w:val="clear" w:color="auto" w:fill="auto"/>
            <w:vAlign w:val="center"/>
            <w:hideMark/>
          </w:tcPr>
          <w:p w14:paraId="7ACB5CE6" w14:textId="77777777" w:rsidR="00A004A0" w:rsidRPr="00FC70A6" w:rsidRDefault="00A004A0" w:rsidP="00A004A0">
            <w:pPr>
              <w:spacing w:after="0" w:line="240" w:lineRule="auto"/>
              <w:rPr>
                <w:rFonts w:ascii="Times New Roman" w:eastAsia="Times New Roman" w:hAnsi="Times New Roman" w:cs="Times New Roman"/>
                <w:szCs w:val="24"/>
              </w:rPr>
            </w:pPr>
            <w:r w:rsidRPr="00FC70A6">
              <w:rPr>
                <w:rFonts w:ascii="Times New Roman" w:eastAsia="Times New Roman" w:hAnsi="Times New Roman" w:cs="Times New Roman"/>
                <w:szCs w:val="24"/>
              </w:rPr>
              <w:t>Oficial</w:t>
            </w:r>
          </w:p>
        </w:tc>
        <w:tc>
          <w:tcPr>
            <w:tcW w:w="2934" w:type="dxa"/>
            <w:tcBorders>
              <w:top w:val="nil"/>
              <w:left w:val="nil"/>
              <w:bottom w:val="single" w:sz="4" w:space="0" w:color="auto"/>
              <w:right w:val="single" w:sz="4" w:space="0" w:color="auto"/>
            </w:tcBorders>
            <w:shd w:val="clear" w:color="auto" w:fill="auto"/>
            <w:vAlign w:val="center"/>
            <w:hideMark/>
          </w:tcPr>
          <w:p w14:paraId="66B7EB06" w14:textId="77777777" w:rsidR="00A004A0" w:rsidRPr="00FC70A6" w:rsidRDefault="00A004A0" w:rsidP="00A004A0">
            <w:pPr>
              <w:spacing w:after="0" w:line="240" w:lineRule="auto"/>
              <w:rPr>
                <w:rFonts w:ascii="Times New Roman" w:eastAsia="Times New Roman" w:hAnsi="Times New Roman" w:cs="Times New Roman"/>
                <w:szCs w:val="24"/>
              </w:rPr>
            </w:pPr>
            <w:r w:rsidRPr="00FC70A6">
              <w:rPr>
                <w:rFonts w:ascii="Times New Roman" w:eastAsia="Times New Roman" w:hAnsi="Times New Roman" w:cs="Times New Roman"/>
                <w:szCs w:val="24"/>
              </w:rPr>
              <w:t>Department of Planning and Investment</w:t>
            </w:r>
          </w:p>
        </w:tc>
      </w:tr>
      <w:tr w:rsidR="00A004A0" w:rsidRPr="00FC70A6" w14:paraId="0549E8E1" w14:textId="77777777" w:rsidTr="00A004A0">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tcPr>
          <w:p w14:paraId="3FC8B997" w14:textId="77777777" w:rsidR="00A004A0" w:rsidRPr="00FC70A6" w:rsidRDefault="00A004A0" w:rsidP="00A004A0">
            <w:pPr>
              <w:spacing w:after="0" w:line="240" w:lineRule="auto"/>
              <w:jc w:val="center"/>
              <w:rPr>
                <w:rFonts w:ascii="Times New Roman" w:eastAsia="Times New Roman" w:hAnsi="Times New Roman" w:cs="Times New Roman"/>
                <w:szCs w:val="24"/>
              </w:rPr>
            </w:pPr>
          </w:p>
        </w:tc>
        <w:tc>
          <w:tcPr>
            <w:tcW w:w="8320" w:type="dxa"/>
            <w:gridSpan w:val="3"/>
            <w:tcBorders>
              <w:top w:val="nil"/>
              <w:left w:val="nil"/>
              <w:bottom w:val="single" w:sz="4" w:space="0" w:color="auto"/>
              <w:right w:val="single" w:sz="4" w:space="0" w:color="auto"/>
            </w:tcBorders>
            <w:shd w:val="clear" w:color="auto" w:fill="auto"/>
            <w:noWrap/>
            <w:vAlign w:val="center"/>
          </w:tcPr>
          <w:p w14:paraId="1284A210" w14:textId="77777777" w:rsidR="00A004A0" w:rsidRPr="00FC70A6" w:rsidRDefault="00A004A0" w:rsidP="00A004A0">
            <w:pPr>
              <w:spacing w:after="0" w:line="240" w:lineRule="auto"/>
              <w:rPr>
                <w:rFonts w:ascii="Times New Roman" w:eastAsia="Times New Roman" w:hAnsi="Times New Roman" w:cs="Times New Roman"/>
                <w:i/>
                <w:szCs w:val="24"/>
              </w:rPr>
            </w:pPr>
            <w:r w:rsidRPr="00FC70A6">
              <w:rPr>
                <w:rFonts w:ascii="Times New Roman" w:eastAsia="Times New Roman" w:hAnsi="Times New Roman" w:cs="Times New Roman"/>
                <w:i/>
                <w:szCs w:val="24"/>
              </w:rPr>
              <w:t>People’s Committee of Ngoc Hien district</w:t>
            </w:r>
          </w:p>
        </w:tc>
      </w:tr>
      <w:tr w:rsidR="00A004A0" w:rsidRPr="00FC70A6" w14:paraId="44CF084C" w14:textId="77777777" w:rsidTr="00A004A0">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7F77A187" w14:textId="77777777" w:rsidR="00A004A0" w:rsidRPr="00FC70A6" w:rsidRDefault="00A004A0" w:rsidP="00A004A0">
            <w:pPr>
              <w:spacing w:after="0" w:line="240" w:lineRule="auto"/>
              <w:jc w:val="center"/>
              <w:rPr>
                <w:rFonts w:ascii="Times New Roman" w:eastAsia="Times New Roman" w:hAnsi="Times New Roman" w:cs="Times New Roman"/>
                <w:szCs w:val="24"/>
              </w:rPr>
            </w:pPr>
            <w:r w:rsidRPr="00FC70A6">
              <w:rPr>
                <w:rFonts w:ascii="Times New Roman" w:eastAsia="Times New Roman" w:hAnsi="Times New Roman" w:cs="Times New Roman"/>
                <w:szCs w:val="24"/>
              </w:rPr>
              <w:t>23</w:t>
            </w:r>
          </w:p>
        </w:tc>
        <w:tc>
          <w:tcPr>
            <w:tcW w:w="2410" w:type="dxa"/>
            <w:tcBorders>
              <w:top w:val="nil"/>
              <w:left w:val="nil"/>
              <w:bottom w:val="single" w:sz="4" w:space="0" w:color="auto"/>
              <w:right w:val="single" w:sz="4" w:space="0" w:color="auto"/>
            </w:tcBorders>
            <w:shd w:val="clear" w:color="auto" w:fill="auto"/>
            <w:noWrap/>
            <w:vAlign w:val="center"/>
            <w:hideMark/>
          </w:tcPr>
          <w:p w14:paraId="2B7CB52D" w14:textId="77777777" w:rsidR="00A004A0" w:rsidRPr="00FC70A6" w:rsidRDefault="00A004A0" w:rsidP="00A004A0">
            <w:pPr>
              <w:spacing w:after="0" w:line="240" w:lineRule="auto"/>
              <w:rPr>
                <w:rFonts w:ascii="Times New Roman" w:eastAsia="Times New Roman" w:hAnsi="Times New Roman" w:cs="Times New Roman"/>
                <w:szCs w:val="24"/>
              </w:rPr>
            </w:pPr>
            <w:r w:rsidRPr="00FC70A6">
              <w:rPr>
                <w:rFonts w:ascii="Times New Roman" w:eastAsia="Times New Roman" w:hAnsi="Times New Roman" w:cs="Times New Roman"/>
                <w:szCs w:val="24"/>
              </w:rPr>
              <w:t>Nguyen Hoang Khuong</w:t>
            </w:r>
          </w:p>
        </w:tc>
        <w:tc>
          <w:tcPr>
            <w:tcW w:w="2976" w:type="dxa"/>
            <w:tcBorders>
              <w:top w:val="nil"/>
              <w:left w:val="nil"/>
              <w:bottom w:val="single" w:sz="4" w:space="0" w:color="auto"/>
              <w:right w:val="single" w:sz="4" w:space="0" w:color="auto"/>
            </w:tcBorders>
            <w:shd w:val="clear" w:color="auto" w:fill="auto"/>
            <w:vAlign w:val="center"/>
            <w:hideMark/>
          </w:tcPr>
          <w:p w14:paraId="6A3F4002" w14:textId="77777777" w:rsidR="00A004A0" w:rsidRPr="00FC70A6" w:rsidRDefault="00A004A0" w:rsidP="00A004A0">
            <w:pPr>
              <w:spacing w:after="0" w:line="240" w:lineRule="auto"/>
              <w:rPr>
                <w:rFonts w:ascii="Times New Roman" w:eastAsia="Times New Roman" w:hAnsi="Times New Roman" w:cs="Times New Roman"/>
                <w:szCs w:val="24"/>
              </w:rPr>
            </w:pPr>
            <w:r w:rsidRPr="00FC70A6">
              <w:rPr>
                <w:rFonts w:ascii="Times New Roman" w:eastAsia="Times New Roman" w:hAnsi="Times New Roman" w:cs="Times New Roman"/>
                <w:szCs w:val="24"/>
              </w:rPr>
              <w:t>Chief of Office</w:t>
            </w:r>
          </w:p>
        </w:tc>
        <w:tc>
          <w:tcPr>
            <w:tcW w:w="2934" w:type="dxa"/>
            <w:tcBorders>
              <w:top w:val="nil"/>
              <w:left w:val="nil"/>
              <w:bottom w:val="single" w:sz="4" w:space="0" w:color="auto"/>
              <w:right w:val="single" w:sz="4" w:space="0" w:color="auto"/>
            </w:tcBorders>
            <w:shd w:val="clear" w:color="auto" w:fill="auto"/>
            <w:vAlign w:val="center"/>
            <w:hideMark/>
          </w:tcPr>
          <w:p w14:paraId="17878391" w14:textId="77777777" w:rsidR="00A004A0" w:rsidRPr="00FC70A6" w:rsidRDefault="00A004A0" w:rsidP="00A004A0">
            <w:pPr>
              <w:spacing w:after="0" w:line="240" w:lineRule="auto"/>
              <w:rPr>
                <w:rFonts w:ascii="Times New Roman" w:eastAsia="Times New Roman" w:hAnsi="Times New Roman" w:cs="Times New Roman"/>
                <w:szCs w:val="24"/>
              </w:rPr>
            </w:pPr>
            <w:r w:rsidRPr="00FC70A6">
              <w:rPr>
                <w:rFonts w:ascii="Times New Roman" w:eastAsia="Times New Roman" w:hAnsi="Times New Roman" w:cs="Times New Roman"/>
                <w:szCs w:val="24"/>
              </w:rPr>
              <w:t>People’s Committee Office</w:t>
            </w:r>
          </w:p>
        </w:tc>
      </w:tr>
      <w:tr w:rsidR="00A004A0" w:rsidRPr="00FC70A6" w14:paraId="6115582E"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557E3568" w14:textId="77777777" w:rsidR="00A004A0" w:rsidRPr="00FC70A6" w:rsidRDefault="00A004A0" w:rsidP="00A004A0">
            <w:pPr>
              <w:spacing w:after="0" w:line="240" w:lineRule="auto"/>
              <w:jc w:val="center"/>
              <w:rPr>
                <w:rFonts w:ascii="Times New Roman" w:eastAsia="Times New Roman" w:hAnsi="Times New Roman" w:cs="Times New Roman"/>
                <w:szCs w:val="24"/>
              </w:rPr>
            </w:pPr>
            <w:r w:rsidRPr="00FC70A6">
              <w:rPr>
                <w:rFonts w:ascii="Times New Roman" w:eastAsia="Times New Roman" w:hAnsi="Times New Roman" w:cs="Times New Roman"/>
                <w:szCs w:val="24"/>
              </w:rPr>
              <w:t>24</w:t>
            </w:r>
          </w:p>
        </w:tc>
        <w:tc>
          <w:tcPr>
            <w:tcW w:w="2410" w:type="dxa"/>
            <w:tcBorders>
              <w:top w:val="nil"/>
              <w:left w:val="nil"/>
              <w:bottom w:val="single" w:sz="4" w:space="0" w:color="auto"/>
              <w:right w:val="single" w:sz="4" w:space="0" w:color="auto"/>
            </w:tcBorders>
            <w:shd w:val="clear" w:color="auto" w:fill="auto"/>
            <w:noWrap/>
            <w:vAlign w:val="center"/>
            <w:hideMark/>
          </w:tcPr>
          <w:p w14:paraId="65D3C2E7" w14:textId="77777777" w:rsidR="00A004A0" w:rsidRPr="00FC70A6" w:rsidRDefault="00A004A0" w:rsidP="00A004A0">
            <w:pPr>
              <w:spacing w:after="0" w:line="240" w:lineRule="auto"/>
              <w:rPr>
                <w:rFonts w:ascii="Times New Roman" w:eastAsia="Times New Roman" w:hAnsi="Times New Roman" w:cs="Times New Roman"/>
                <w:szCs w:val="24"/>
              </w:rPr>
            </w:pPr>
            <w:r w:rsidRPr="00FC70A6">
              <w:rPr>
                <w:rFonts w:ascii="Times New Roman" w:eastAsia="Times New Roman" w:hAnsi="Times New Roman" w:cs="Times New Roman"/>
                <w:szCs w:val="24"/>
              </w:rPr>
              <w:t>Nguyen Minh Duong</w:t>
            </w:r>
          </w:p>
        </w:tc>
        <w:tc>
          <w:tcPr>
            <w:tcW w:w="2976" w:type="dxa"/>
            <w:tcBorders>
              <w:top w:val="nil"/>
              <w:left w:val="nil"/>
              <w:bottom w:val="single" w:sz="4" w:space="0" w:color="auto"/>
              <w:right w:val="single" w:sz="4" w:space="0" w:color="auto"/>
            </w:tcBorders>
            <w:shd w:val="clear" w:color="auto" w:fill="auto"/>
            <w:vAlign w:val="center"/>
            <w:hideMark/>
          </w:tcPr>
          <w:p w14:paraId="07E8F5E2" w14:textId="77777777" w:rsidR="00A004A0" w:rsidRPr="00FC70A6" w:rsidRDefault="00A004A0" w:rsidP="00A004A0">
            <w:pPr>
              <w:spacing w:after="0" w:line="240" w:lineRule="auto"/>
              <w:rPr>
                <w:rFonts w:ascii="Times New Roman" w:eastAsia="Times New Roman" w:hAnsi="Times New Roman" w:cs="Times New Roman"/>
                <w:szCs w:val="24"/>
              </w:rPr>
            </w:pPr>
            <w:r w:rsidRPr="00FC70A6">
              <w:rPr>
                <w:rFonts w:ascii="Times New Roman" w:eastAsia="Times New Roman" w:hAnsi="Times New Roman" w:cs="Times New Roman"/>
                <w:szCs w:val="24"/>
              </w:rPr>
              <w:t>Head of division</w:t>
            </w:r>
          </w:p>
        </w:tc>
        <w:tc>
          <w:tcPr>
            <w:tcW w:w="2934" w:type="dxa"/>
            <w:tcBorders>
              <w:top w:val="nil"/>
              <w:left w:val="nil"/>
              <w:bottom w:val="single" w:sz="4" w:space="0" w:color="auto"/>
              <w:right w:val="single" w:sz="4" w:space="0" w:color="auto"/>
            </w:tcBorders>
            <w:shd w:val="clear" w:color="auto" w:fill="auto"/>
            <w:vAlign w:val="center"/>
            <w:hideMark/>
          </w:tcPr>
          <w:p w14:paraId="0F2D8A0A" w14:textId="77777777" w:rsidR="00A004A0" w:rsidRPr="00FC70A6" w:rsidRDefault="00A004A0" w:rsidP="00A004A0">
            <w:pPr>
              <w:spacing w:after="0" w:line="240" w:lineRule="auto"/>
              <w:rPr>
                <w:rFonts w:ascii="Times New Roman" w:eastAsia="Times New Roman" w:hAnsi="Times New Roman" w:cs="Times New Roman"/>
                <w:szCs w:val="24"/>
              </w:rPr>
            </w:pPr>
            <w:r w:rsidRPr="00FC70A6">
              <w:rPr>
                <w:rFonts w:ascii="Times New Roman" w:eastAsia="Times New Roman" w:hAnsi="Times New Roman" w:cs="Times New Roman"/>
                <w:szCs w:val="24"/>
              </w:rPr>
              <w:t>Labour, War Invalids and Social Affairs division</w:t>
            </w:r>
          </w:p>
        </w:tc>
      </w:tr>
      <w:tr w:rsidR="00A004A0" w:rsidRPr="00FC70A6" w14:paraId="76050716"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0AE4BF8B" w14:textId="77777777" w:rsidR="00A004A0" w:rsidRPr="00FC70A6" w:rsidRDefault="00A004A0" w:rsidP="00A004A0">
            <w:pPr>
              <w:spacing w:after="0" w:line="240" w:lineRule="auto"/>
              <w:jc w:val="center"/>
              <w:rPr>
                <w:rFonts w:ascii="Times New Roman" w:eastAsia="Times New Roman" w:hAnsi="Times New Roman" w:cs="Times New Roman"/>
                <w:szCs w:val="24"/>
              </w:rPr>
            </w:pPr>
            <w:r w:rsidRPr="00FC70A6">
              <w:rPr>
                <w:rFonts w:ascii="Times New Roman" w:eastAsia="Times New Roman" w:hAnsi="Times New Roman" w:cs="Times New Roman"/>
                <w:szCs w:val="24"/>
              </w:rPr>
              <w:t>25</w:t>
            </w:r>
          </w:p>
        </w:tc>
        <w:tc>
          <w:tcPr>
            <w:tcW w:w="2410" w:type="dxa"/>
            <w:tcBorders>
              <w:top w:val="nil"/>
              <w:left w:val="nil"/>
              <w:bottom w:val="single" w:sz="4" w:space="0" w:color="auto"/>
              <w:right w:val="single" w:sz="4" w:space="0" w:color="auto"/>
            </w:tcBorders>
            <w:shd w:val="clear" w:color="auto" w:fill="auto"/>
            <w:noWrap/>
            <w:vAlign w:val="center"/>
            <w:hideMark/>
          </w:tcPr>
          <w:p w14:paraId="04950161" w14:textId="77777777" w:rsidR="00A004A0" w:rsidRPr="00FC70A6" w:rsidRDefault="00A004A0" w:rsidP="00A004A0">
            <w:pPr>
              <w:spacing w:after="0" w:line="240" w:lineRule="auto"/>
              <w:rPr>
                <w:rFonts w:ascii="Times New Roman" w:eastAsia="Times New Roman" w:hAnsi="Times New Roman" w:cs="Times New Roman"/>
                <w:szCs w:val="24"/>
              </w:rPr>
            </w:pPr>
            <w:r w:rsidRPr="00FC70A6">
              <w:rPr>
                <w:rFonts w:ascii="Times New Roman" w:eastAsia="Times New Roman" w:hAnsi="Times New Roman" w:cs="Times New Roman"/>
                <w:szCs w:val="24"/>
              </w:rPr>
              <w:t>Nguyen Minh Khoa</w:t>
            </w:r>
          </w:p>
        </w:tc>
        <w:tc>
          <w:tcPr>
            <w:tcW w:w="2976" w:type="dxa"/>
            <w:tcBorders>
              <w:top w:val="nil"/>
              <w:left w:val="nil"/>
              <w:bottom w:val="single" w:sz="4" w:space="0" w:color="auto"/>
              <w:right w:val="single" w:sz="4" w:space="0" w:color="auto"/>
            </w:tcBorders>
            <w:shd w:val="clear" w:color="auto" w:fill="auto"/>
            <w:vAlign w:val="center"/>
            <w:hideMark/>
          </w:tcPr>
          <w:p w14:paraId="63629D75" w14:textId="77777777" w:rsidR="00A004A0" w:rsidRPr="00FC70A6" w:rsidRDefault="00A004A0" w:rsidP="00A004A0">
            <w:pPr>
              <w:spacing w:after="0" w:line="240" w:lineRule="auto"/>
              <w:rPr>
                <w:rFonts w:ascii="Times New Roman" w:eastAsia="Times New Roman" w:hAnsi="Times New Roman" w:cs="Times New Roman"/>
                <w:szCs w:val="24"/>
              </w:rPr>
            </w:pPr>
            <w:r w:rsidRPr="00FC70A6">
              <w:rPr>
                <w:rFonts w:ascii="Times New Roman" w:eastAsia="Times New Roman" w:hAnsi="Times New Roman" w:cs="Times New Roman"/>
                <w:szCs w:val="24"/>
              </w:rPr>
              <w:t>Head of division</w:t>
            </w:r>
          </w:p>
        </w:tc>
        <w:tc>
          <w:tcPr>
            <w:tcW w:w="2934" w:type="dxa"/>
            <w:tcBorders>
              <w:top w:val="nil"/>
              <w:left w:val="nil"/>
              <w:bottom w:val="single" w:sz="4" w:space="0" w:color="auto"/>
              <w:right w:val="single" w:sz="4" w:space="0" w:color="auto"/>
            </w:tcBorders>
            <w:shd w:val="clear" w:color="auto" w:fill="auto"/>
            <w:vAlign w:val="center"/>
            <w:hideMark/>
          </w:tcPr>
          <w:p w14:paraId="593F8CAF" w14:textId="77777777" w:rsidR="00A004A0" w:rsidRPr="00FC70A6" w:rsidRDefault="00A004A0" w:rsidP="00A004A0">
            <w:pPr>
              <w:spacing w:after="0" w:line="240" w:lineRule="auto"/>
              <w:rPr>
                <w:rFonts w:ascii="Times New Roman" w:eastAsia="Times New Roman" w:hAnsi="Times New Roman" w:cs="Times New Roman"/>
                <w:szCs w:val="24"/>
              </w:rPr>
            </w:pPr>
            <w:r w:rsidRPr="00FC70A6">
              <w:rPr>
                <w:rFonts w:ascii="Times New Roman" w:eastAsia="Times New Roman" w:hAnsi="Times New Roman" w:cs="Times New Roman"/>
                <w:szCs w:val="24"/>
              </w:rPr>
              <w:t>Natural Resources and Environment division</w:t>
            </w:r>
          </w:p>
        </w:tc>
      </w:tr>
      <w:tr w:rsidR="00A004A0" w:rsidRPr="00FC70A6" w14:paraId="48A468B8"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39EDDE50" w14:textId="77777777" w:rsidR="00A004A0" w:rsidRPr="00FC70A6" w:rsidRDefault="00A004A0" w:rsidP="00A004A0">
            <w:pPr>
              <w:spacing w:after="0" w:line="240" w:lineRule="auto"/>
              <w:jc w:val="center"/>
              <w:rPr>
                <w:rFonts w:ascii="Times New Roman" w:eastAsia="Times New Roman" w:hAnsi="Times New Roman" w:cs="Times New Roman"/>
                <w:szCs w:val="24"/>
              </w:rPr>
            </w:pPr>
            <w:r w:rsidRPr="00FC70A6">
              <w:rPr>
                <w:rFonts w:ascii="Times New Roman" w:eastAsia="Times New Roman" w:hAnsi="Times New Roman" w:cs="Times New Roman"/>
                <w:szCs w:val="24"/>
              </w:rPr>
              <w:lastRenderedPageBreak/>
              <w:t>26</w:t>
            </w:r>
          </w:p>
        </w:tc>
        <w:tc>
          <w:tcPr>
            <w:tcW w:w="2410" w:type="dxa"/>
            <w:tcBorders>
              <w:top w:val="nil"/>
              <w:left w:val="nil"/>
              <w:bottom w:val="single" w:sz="4" w:space="0" w:color="auto"/>
              <w:right w:val="single" w:sz="4" w:space="0" w:color="auto"/>
            </w:tcBorders>
            <w:shd w:val="clear" w:color="auto" w:fill="auto"/>
            <w:noWrap/>
            <w:vAlign w:val="center"/>
            <w:hideMark/>
          </w:tcPr>
          <w:p w14:paraId="75767EB2" w14:textId="77777777" w:rsidR="00A004A0" w:rsidRPr="00FC70A6" w:rsidRDefault="00A004A0" w:rsidP="00A004A0">
            <w:pPr>
              <w:spacing w:after="0" w:line="240" w:lineRule="auto"/>
              <w:rPr>
                <w:rFonts w:ascii="Times New Roman" w:eastAsia="Times New Roman" w:hAnsi="Times New Roman" w:cs="Times New Roman"/>
                <w:szCs w:val="24"/>
              </w:rPr>
            </w:pPr>
            <w:r w:rsidRPr="00FC70A6">
              <w:rPr>
                <w:rFonts w:ascii="Times New Roman" w:eastAsia="Times New Roman" w:hAnsi="Times New Roman" w:cs="Times New Roman"/>
                <w:szCs w:val="24"/>
              </w:rPr>
              <w:t>Tăng Thiện Tinh</w:t>
            </w:r>
          </w:p>
        </w:tc>
        <w:tc>
          <w:tcPr>
            <w:tcW w:w="2976" w:type="dxa"/>
            <w:tcBorders>
              <w:top w:val="nil"/>
              <w:left w:val="nil"/>
              <w:bottom w:val="single" w:sz="4" w:space="0" w:color="auto"/>
              <w:right w:val="single" w:sz="4" w:space="0" w:color="auto"/>
            </w:tcBorders>
            <w:shd w:val="clear" w:color="auto" w:fill="auto"/>
            <w:vAlign w:val="center"/>
            <w:hideMark/>
          </w:tcPr>
          <w:p w14:paraId="5DE7787C" w14:textId="77777777" w:rsidR="00A004A0" w:rsidRPr="00FC70A6" w:rsidRDefault="00A004A0" w:rsidP="00A004A0">
            <w:pPr>
              <w:spacing w:after="0" w:line="240" w:lineRule="auto"/>
              <w:rPr>
                <w:rFonts w:ascii="Times New Roman" w:eastAsia="Times New Roman" w:hAnsi="Times New Roman" w:cs="Times New Roman"/>
                <w:szCs w:val="24"/>
              </w:rPr>
            </w:pPr>
            <w:r w:rsidRPr="00FC70A6">
              <w:rPr>
                <w:rFonts w:ascii="Times New Roman" w:eastAsia="Times New Roman" w:hAnsi="Times New Roman" w:cs="Times New Roman"/>
                <w:szCs w:val="24"/>
              </w:rPr>
              <w:t>Head of division</w:t>
            </w:r>
          </w:p>
        </w:tc>
        <w:tc>
          <w:tcPr>
            <w:tcW w:w="2934" w:type="dxa"/>
            <w:tcBorders>
              <w:top w:val="nil"/>
              <w:left w:val="nil"/>
              <w:bottom w:val="single" w:sz="4" w:space="0" w:color="auto"/>
              <w:right w:val="single" w:sz="4" w:space="0" w:color="auto"/>
            </w:tcBorders>
            <w:shd w:val="clear" w:color="auto" w:fill="auto"/>
            <w:vAlign w:val="center"/>
            <w:hideMark/>
          </w:tcPr>
          <w:p w14:paraId="140616C6" w14:textId="77777777" w:rsidR="00A004A0" w:rsidRPr="00FC70A6" w:rsidRDefault="00A004A0" w:rsidP="00A004A0">
            <w:pPr>
              <w:spacing w:after="0" w:line="240" w:lineRule="auto"/>
              <w:rPr>
                <w:rFonts w:ascii="Times New Roman" w:eastAsia="Times New Roman" w:hAnsi="Times New Roman" w:cs="Times New Roman"/>
                <w:szCs w:val="24"/>
              </w:rPr>
            </w:pPr>
            <w:r w:rsidRPr="00FC70A6">
              <w:rPr>
                <w:rFonts w:ascii="Times New Roman" w:eastAsia="Times New Roman" w:hAnsi="Times New Roman" w:cs="Times New Roman"/>
                <w:szCs w:val="24"/>
              </w:rPr>
              <w:t>Agriculture and rural development division</w:t>
            </w:r>
          </w:p>
        </w:tc>
      </w:tr>
      <w:tr w:rsidR="00A004A0" w:rsidRPr="00FC70A6" w14:paraId="6B23251A"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66523CEC" w14:textId="77777777" w:rsidR="00A004A0" w:rsidRPr="00FC70A6" w:rsidRDefault="00A004A0" w:rsidP="00A004A0">
            <w:pPr>
              <w:spacing w:after="0" w:line="240" w:lineRule="auto"/>
              <w:jc w:val="center"/>
              <w:rPr>
                <w:rFonts w:ascii="Times New Roman" w:eastAsia="Times New Roman" w:hAnsi="Times New Roman" w:cs="Times New Roman"/>
                <w:szCs w:val="24"/>
              </w:rPr>
            </w:pPr>
            <w:r w:rsidRPr="00FC70A6">
              <w:rPr>
                <w:rFonts w:ascii="Times New Roman" w:eastAsia="Times New Roman" w:hAnsi="Times New Roman" w:cs="Times New Roman"/>
                <w:szCs w:val="24"/>
              </w:rPr>
              <w:t>27</w:t>
            </w:r>
          </w:p>
        </w:tc>
        <w:tc>
          <w:tcPr>
            <w:tcW w:w="2410" w:type="dxa"/>
            <w:tcBorders>
              <w:top w:val="nil"/>
              <w:left w:val="nil"/>
              <w:bottom w:val="single" w:sz="4" w:space="0" w:color="auto"/>
              <w:right w:val="single" w:sz="4" w:space="0" w:color="auto"/>
            </w:tcBorders>
            <w:shd w:val="clear" w:color="auto" w:fill="auto"/>
            <w:noWrap/>
            <w:vAlign w:val="center"/>
            <w:hideMark/>
          </w:tcPr>
          <w:p w14:paraId="7BF82104" w14:textId="77777777" w:rsidR="00A004A0" w:rsidRPr="00FC70A6" w:rsidRDefault="00A004A0" w:rsidP="00A004A0">
            <w:pPr>
              <w:spacing w:after="0" w:line="240" w:lineRule="auto"/>
              <w:rPr>
                <w:rFonts w:ascii="Times New Roman" w:eastAsia="Times New Roman" w:hAnsi="Times New Roman" w:cs="Times New Roman"/>
                <w:szCs w:val="24"/>
              </w:rPr>
            </w:pPr>
            <w:r w:rsidRPr="00FC70A6">
              <w:rPr>
                <w:rFonts w:ascii="Times New Roman" w:eastAsia="Times New Roman" w:hAnsi="Times New Roman" w:cs="Times New Roman"/>
                <w:szCs w:val="24"/>
              </w:rPr>
              <w:t>Ha Van Trung</w:t>
            </w:r>
          </w:p>
        </w:tc>
        <w:tc>
          <w:tcPr>
            <w:tcW w:w="2976" w:type="dxa"/>
            <w:tcBorders>
              <w:top w:val="nil"/>
              <w:left w:val="nil"/>
              <w:bottom w:val="single" w:sz="4" w:space="0" w:color="auto"/>
              <w:right w:val="single" w:sz="4" w:space="0" w:color="auto"/>
            </w:tcBorders>
            <w:shd w:val="clear" w:color="auto" w:fill="auto"/>
            <w:vAlign w:val="center"/>
            <w:hideMark/>
          </w:tcPr>
          <w:p w14:paraId="79179D3F" w14:textId="77777777" w:rsidR="00A004A0" w:rsidRPr="00FC70A6" w:rsidRDefault="00A004A0" w:rsidP="00A004A0">
            <w:pPr>
              <w:spacing w:after="0" w:line="240" w:lineRule="auto"/>
              <w:rPr>
                <w:rFonts w:ascii="Times New Roman" w:eastAsia="Times New Roman" w:hAnsi="Times New Roman" w:cs="Times New Roman"/>
                <w:szCs w:val="24"/>
              </w:rPr>
            </w:pPr>
            <w:r w:rsidRPr="00FC70A6">
              <w:rPr>
                <w:rFonts w:ascii="Times New Roman" w:eastAsia="Times New Roman" w:hAnsi="Times New Roman" w:cs="Times New Roman"/>
                <w:szCs w:val="24"/>
              </w:rPr>
              <w:t>Oficial</w:t>
            </w:r>
          </w:p>
        </w:tc>
        <w:tc>
          <w:tcPr>
            <w:tcW w:w="2934" w:type="dxa"/>
            <w:tcBorders>
              <w:top w:val="nil"/>
              <w:left w:val="nil"/>
              <w:bottom w:val="single" w:sz="4" w:space="0" w:color="auto"/>
              <w:right w:val="single" w:sz="4" w:space="0" w:color="auto"/>
            </w:tcBorders>
            <w:shd w:val="clear" w:color="auto" w:fill="auto"/>
            <w:vAlign w:val="center"/>
            <w:hideMark/>
          </w:tcPr>
          <w:p w14:paraId="19F87166" w14:textId="77777777" w:rsidR="00A004A0" w:rsidRPr="00FC70A6" w:rsidRDefault="00A004A0" w:rsidP="00A004A0">
            <w:pPr>
              <w:spacing w:after="0" w:line="240" w:lineRule="auto"/>
              <w:rPr>
                <w:rFonts w:ascii="Times New Roman" w:eastAsia="Times New Roman" w:hAnsi="Times New Roman" w:cs="Times New Roman"/>
                <w:szCs w:val="24"/>
              </w:rPr>
            </w:pPr>
            <w:r w:rsidRPr="00FC70A6">
              <w:rPr>
                <w:rFonts w:ascii="Times New Roman" w:eastAsia="Times New Roman" w:hAnsi="Times New Roman" w:cs="Times New Roman"/>
                <w:szCs w:val="24"/>
              </w:rPr>
              <w:t>Agriculture and rural development division</w:t>
            </w:r>
          </w:p>
        </w:tc>
      </w:tr>
      <w:tr w:rsidR="00A004A0" w:rsidRPr="00FC70A6" w14:paraId="461FB59E" w14:textId="77777777" w:rsidTr="00A004A0">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tcPr>
          <w:p w14:paraId="3E53487D" w14:textId="77777777" w:rsidR="00A004A0" w:rsidRPr="00FC70A6" w:rsidRDefault="00A004A0" w:rsidP="00A004A0">
            <w:pPr>
              <w:spacing w:after="0" w:line="240" w:lineRule="auto"/>
              <w:jc w:val="center"/>
              <w:rPr>
                <w:rFonts w:ascii="Times New Roman" w:eastAsia="Times New Roman" w:hAnsi="Times New Roman" w:cs="Times New Roman"/>
                <w:szCs w:val="24"/>
              </w:rPr>
            </w:pPr>
          </w:p>
        </w:tc>
        <w:tc>
          <w:tcPr>
            <w:tcW w:w="8320" w:type="dxa"/>
            <w:gridSpan w:val="3"/>
            <w:tcBorders>
              <w:top w:val="nil"/>
              <w:left w:val="nil"/>
              <w:bottom w:val="single" w:sz="4" w:space="0" w:color="auto"/>
              <w:right w:val="single" w:sz="4" w:space="0" w:color="auto"/>
            </w:tcBorders>
            <w:shd w:val="clear" w:color="auto" w:fill="auto"/>
            <w:noWrap/>
            <w:vAlign w:val="center"/>
          </w:tcPr>
          <w:p w14:paraId="1C10A892" w14:textId="77777777" w:rsidR="00A004A0" w:rsidRPr="00FC70A6" w:rsidRDefault="00A004A0" w:rsidP="00A004A0">
            <w:pPr>
              <w:spacing w:after="0" w:line="240" w:lineRule="auto"/>
              <w:rPr>
                <w:rFonts w:ascii="Times New Roman" w:eastAsia="Times New Roman" w:hAnsi="Times New Roman" w:cs="Times New Roman"/>
                <w:i/>
                <w:szCs w:val="24"/>
              </w:rPr>
            </w:pPr>
            <w:r w:rsidRPr="00FC70A6">
              <w:rPr>
                <w:rFonts w:ascii="Times New Roman" w:eastAsia="Times New Roman" w:hAnsi="Times New Roman" w:cs="Times New Roman"/>
                <w:i/>
                <w:szCs w:val="24"/>
              </w:rPr>
              <w:t>People’s Committee of Dat Mui commune</w:t>
            </w:r>
          </w:p>
        </w:tc>
      </w:tr>
      <w:tr w:rsidR="00A004A0" w:rsidRPr="00FC70A6" w14:paraId="231A58DE" w14:textId="77777777" w:rsidTr="00A004A0">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49873A4D" w14:textId="77777777" w:rsidR="00A004A0" w:rsidRPr="00FC70A6" w:rsidRDefault="00A004A0" w:rsidP="00A004A0">
            <w:pPr>
              <w:spacing w:after="0" w:line="240" w:lineRule="auto"/>
              <w:jc w:val="center"/>
              <w:rPr>
                <w:rFonts w:ascii="Times New Roman" w:eastAsia="Times New Roman" w:hAnsi="Times New Roman" w:cs="Times New Roman"/>
                <w:szCs w:val="24"/>
              </w:rPr>
            </w:pPr>
            <w:r w:rsidRPr="00FC70A6">
              <w:rPr>
                <w:rFonts w:ascii="Times New Roman" w:eastAsia="Times New Roman" w:hAnsi="Times New Roman" w:cs="Times New Roman"/>
                <w:szCs w:val="24"/>
              </w:rPr>
              <w:t>28</w:t>
            </w:r>
          </w:p>
        </w:tc>
        <w:tc>
          <w:tcPr>
            <w:tcW w:w="2410" w:type="dxa"/>
            <w:tcBorders>
              <w:top w:val="nil"/>
              <w:left w:val="nil"/>
              <w:bottom w:val="single" w:sz="4" w:space="0" w:color="auto"/>
              <w:right w:val="single" w:sz="4" w:space="0" w:color="auto"/>
            </w:tcBorders>
            <w:shd w:val="clear" w:color="auto" w:fill="auto"/>
            <w:noWrap/>
            <w:vAlign w:val="center"/>
            <w:hideMark/>
          </w:tcPr>
          <w:p w14:paraId="63D475E2" w14:textId="77777777" w:rsidR="00A004A0" w:rsidRPr="00FC70A6" w:rsidRDefault="00A004A0" w:rsidP="00A004A0">
            <w:pPr>
              <w:spacing w:after="0" w:line="240" w:lineRule="auto"/>
              <w:rPr>
                <w:rFonts w:ascii="Times New Roman" w:eastAsia="Times New Roman" w:hAnsi="Times New Roman" w:cs="Times New Roman"/>
                <w:szCs w:val="24"/>
              </w:rPr>
            </w:pPr>
            <w:r w:rsidRPr="00FC70A6">
              <w:rPr>
                <w:rFonts w:ascii="Times New Roman" w:eastAsia="Times New Roman" w:hAnsi="Times New Roman" w:cs="Times New Roman"/>
                <w:szCs w:val="24"/>
              </w:rPr>
              <w:t>Bui Thanh Phuong</w:t>
            </w:r>
          </w:p>
        </w:tc>
        <w:tc>
          <w:tcPr>
            <w:tcW w:w="2976" w:type="dxa"/>
            <w:tcBorders>
              <w:top w:val="nil"/>
              <w:left w:val="nil"/>
              <w:bottom w:val="single" w:sz="4" w:space="0" w:color="auto"/>
              <w:right w:val="single" w:sz="4" w:space="0" w:color="auto"/>
            </w:tcBorders>
            <w:shd w:val="clear" w:color="auto" w:fill="auto"/>
            <w:vAlign w:val="center"/>
            <w:hideMark/>
          </w:tcPr>
          <w:p w14:paraId="68BB5E1A" w14:textId="77777777" w:rsidR="00A004A0" w:rsidRPr="00FC70A6" w:rsidRDefault="00A004A0" w:rsidP="00A004A0">
            <w:pPr>
              <w:spacing w:after="0" w:line="240" w:lineRule="auto"/>
              <w:rPr>
                <w:rFonts w:ascii="Times New Roman" w:eastAsia="Times New Roman" w:hAnsi="Times New Roman" w:cs="Times New Roman"/>
                <w:szCs w:val="24"/>
              </w:rPr>
            </w:pPr>
            <w:r w:rsidRPr="00FC70A6">
              <w:rPr>
                <w:rFonts w:ascii="Times New Roman" w:eastAsia="Times New Roman" w:hAnsi="Times New Roman" w:cs="Times New Roman"/>
                <w:szCs w:val="24"/>
              </w:rPr>
              <w:t xml:space="preserve">Chairman </w:t>
            </w:r>
          </w:p>
        </w:tc>
        <w:tc>
          <w:tcPr>
            <w:tcW w:w="2934" w:type="dxa"/>
            <w:tcBorders>
              <w:top w:val="nil"/>
              <w:left w:val="nil"/>
              <w:bottom w:val="single" w:sz="4" w:space="0" w:color="auto"/>
              <w:right w:val="single" w:sz="4" w:space="0" w:color="auto"/>
            </w:tcBorders>
            <w:shd w:val="clear" w:color="auto" w:fill="auto"/>
            <w:noWrap/>
            <w:vAlign w:val="center"/>
            <w:hideMark/>
          </w:tcPr>
          <w:p w14:paraId="77160713" w14:textId="77777777" w:rsidR="00A004A0" w:rsidRPr="00FC70A6" w:rsidRDefault="00A004A0" w:rsidP="00A004A0">
            <w:pPr>
              <w:spacing w:after="0" w:line="240" w:lineRule="auto"/>
              <w:rPr>
                <w:rFonts w:ascii="Times New Roman" w:eastAsia="Times New Roman" w:hAnsi="Times New Roman" w:cs="Times New Roman"/>
                <w:szCs w:val="24"/>
              </w:rPr>
            </w:pPr>
            <w:r w:rsidRPr="00FC70A6">
              <w:rPr>
                <w:rFonts w:ascii="Times New Roman" w:eastAsia="Times New Roman" w:hAnsi="Times New Roman" w:cs="Times New Roman"/>
                <w:szCs w:val="24"/>
              </w:rPr>
              <w:t>People’s Committee of Dat Mui commune</w:t>
            </w:r>
          </w:p>
        </w:tc>
      </w:tr>
      <w:tr w:rsidR="00A004A0" w:rsidRPr="00FC70A6" w14:paraId="3E60F946" w14:textId="77777777" w:rsidTr="00A004A0">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44D004F4" w14:textId="77777777" w:rsidR="00A004A0" w:rsidRPr="00FC70A6" w:rsidRDefault="00A004A0" w:rsidP="00A004A0">
            <w:pPr>
              <w:spacing w:after="0" w:line="240" w:lineRule="auto"/>
              <w:jc w:val="center"/>
              <w:rPr>
                <w:rFonts w:ascii="Times New Roman" w:eastAsia="Times New Roman" w:hAnsi="Times New Roman" w:cs="Times New Roman"/>
                <w:szCs w:val="24"/>
              </w:rPr>
            </w:pPr>
            <w:r w:rsidRPr="00FC70A6">
              <w:rPr>
                <w:rFonts w:ascii="Times New Roman" w:eastAsia="Times New Roman" w:hAnsi="Times New Roman" w:cs="Times New Roman"/>
                <w:szCs w:val="24"/>
              </w:rPr>
              <w:t>29</w:t>
            </w:r>
          </w:p>
        </w:tc>
        <w:tc>
          <w:tcPr>
            <w:tcW w:w="2410" w:type="dxa"/>
            <w:tcBorders>
              <w:top w:val="nil"/>
              <w:left w:val="nil"/>
              <w:bottom w:val="single" w:sz="4" w:space="0" w:color="auto"/>
              <w:right w:val="single" w:sz="4" w:space="0" w:color="auto"/>
            </w:tcBorders>
            <w:shd w:val="clear" w:color="auto" w:fill="auto"/>
            <w:noWrap/>
            <w:vAlign w:val="center"/>
            <w:hideMark/>
          </w:tcPr>
          <w:p w14:paraId="7B5AE957" w14:textId="77777777" w:rsidR="00A004A0" w:rsidRPr="00FC70A6" w:rsidRDefault="00A004A0" w:rsidP="00A004A0">
            <w:pPr>
              <w:spacing w:after="0" w:line="240" w:lineRule="auto"/>
              <w:rPr>
                <w:rFonts w:ascii="Times New Roman" w:eastAsia="Times New Roman" w:hAnsi="Times New Roman" w:cs="Times New Roman"/>
                <w:szCs w:val="24"/>
              </w:rPr>
            </w:pPr>
            <w:r w:rsidRPr="00FC70A6">
              <w:rPr>
                <w:rFonts w:ascii="Times New Roman" w:eastAsia="Times New Roman" w:hAnsi="Times New Roman" w:cs="Times New Roman"/>
                <w:szCs w:val="24"/>
              </w:rPr>
              <w:t>Nguyen Van Thinh</w:t>
            </w:r>
          </w:p>
        </w:tc>
        <w:tc>
          <w:tcPr>
            <w:tcW w:w="2976" w:type="dxa"/>
            <w:tcBorders>
              <w:top w:val="nil"/>
              <w:left w:val="nil"/>
              <w:bottom w:val="single" w:sz="4" w:space="0" w:color="auto"/>
              <w:right w:val="single" w:sz="4" w:space="0" w:color="auto"/>
            </w:tcBorders>
            <w:shd w:val="clear" w:color="auto" w:fill="auto"/>
            <w:vAlign w:val="center"/>
            <w:hideMark/>
          </w:tcPr>
          <w:p w14:paraId="69B6B39A" w14:textId="77777777" w:rsidR="00A004A0" w:rsidRPr="00FC70A6" w:rsidRDefault="00A004A0" w:rsidP="00A004A0">
            <w:pPr>
              <w:spacing w:after="0" w:line="240" w:lineRule="auto"/>
              <w:rPr>
                <w:rFonts w:ascii="Times New Roman" w:eastAsia="Times New Roman" w:hAnsi="Times New Roman" w:cs="Times New Roman"/>
                <w:szCs w:val="24"/>
              </w:rPr>
            </w:pPr>
            <w:r w:rsidRPr="00FC70A6">
              <w:rPr>
                <w:rFonts w:ascii="Times New Roman" w:eastAsia="Times New Roman" w:hAnsi="Times New Roman" w:cs="Times New Roman"/>
                <w:szCs w:val="24"/>
              </w:rPr>
              <w:t>Oficial</w:t>
            </w:r>
          </w:p>
        </w:tc>
        <w:tc>
          <w:tcPr>
            <w:tcW w:w="2934" w:type="dxa"/>
            <w:tcBorders>
              <w:top w:val="nil"/>
              <w:left w:val="nil"/>
              <w:bottom w:val="single" w:sz="4" w:space="0" w:color="auto"/>
              <w:right w:val="single" w:sz="4" w:space="0" w:color="auto"/>
            </w:tcBorders>
            <w:shd w:val="clear" w:color="auto" w:fill="auto"/>
            <w:noWrap/>
            <w:vAlign w:val="center"/>
            <w:hideMark/>
          </w:tcPr>
          <w:p w14:paraId="211504AC" w14:textId="77777777" w:rsidR="00A004A0" w:rsidRPr="00FC70A6" w:rsidRDefault="00A004A0" w:rsidP="00A004A0">
            <w:pPr>
              <w:spacing w:after="0" w:line="240" w:lineRule="auto"/>
              <w:rPr>
                <w:rFonts w:ascii="Times New Roman" w:eastAsia="Times New Roman" w:hAnsi="Times New Roman" w:cs="Times New Roman"/>
                <w:szCs w:val="24"/>
              </w:rPr>
            </w:pPr>
            <w:r w:rsidRPr="00FC70A6">
              <w:rPr>
                <w:rFonts w:ascii="Times New Roman" w:eastAsia="Times New Roman" w:hAnsi="Times New Roman" w:cs="Times New Roman"/>
                <w:szCs w:val="24"/>
              </w:rPr>
              <w:t>People’s Committee of Dat Mui commune</w:t>
            </w:r>
          </w:p>
        </w:tc>
      </w:tr>
    </w:tbl>
    <w:p w14:paraId="2947D483" w14:textId="77777777" w:rsidR="00A004A0" w:rsidRPr="00A94F7A" w:rsidRDefault="00A004A0" w:rsidP="00A004A0">
      <w:pPr>
        <w:spacing w:after="0" w:line="240" w:lineRule="auto"/>
        <w:jc w:val="both"/>
        <w:rPr>
          <w:rFonts w:ascii="Times New Roman" w:hAnsi="Times New Roman" w:cs="Times New Roman"/>
          <w:b/>
          <w:sz w:val="24"/>
          <w:szCs w:val="24"/>
        </w:rPr>
      </w:pPr>
    </w:p>
    <w:p w14:paraId="43B07683" w14:textId="77777777" w:rsidR="00A004A0" w:rsidRDefault="00A004A0" w:rsidP="00A004A0">
      <w:pPr>
        <w:pStyle w:val="ListParagraph"/>
        <w:spacing w:after="0" w:line="240" w:lineRule="auto"/>
        <w:rPr>
          <w:rFonts w:cs="Times New Roman"/>
          <w:b/>
          <w:sz w:val="24"/>
          <w:szCs w:val="24"/>
        </w:rPr>
      </w:pPr>
    </w:p>
    <w:p w14:paraId="63BF6005" w14:textId="77777777" w:rsidR="00A004A0" w:rsidRPr="00A94F7A" w:rsidRDefault="00A004A0" w:rsidP="00A004A0">
      <w:pPr>
        <w:pStyle w:val="ListParagraph"/>
        <w:numPr>
          <w:ilvl w:val="0"/>
          <w:numId w:val="36"/>
        </w:numPr>
        <w:spacing w:after="0" w:line="240" w:lineRule="auto"/>
        <w:jc w:val="both"/>
        <w:rPr>
          <w:rFonts w:cs="Times New Roman"/>
          <w:b/>
          <w:sz w:val="24"/>
          <w:szCs w:val="24"/>
        </w:rPr>
      </w:pPr>
      <w:r w:rsidRPr="00A94F7A">
        <w:rPr>
          <w:rFonts w:cs="Times New Roman"/>
          <w:b/>
          <w:sz w:val="24"/>
          <w:szCs w:val="24"/>
        </w:rPr>
        <w:t>Tra Vinh Province</w:t>
      </w:r>
    </w:p>
    <w:tbl>
      <w:tblPr>
        <w:tblW w:w="890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2268"/>
        <w:gridCol w:w="2977"/>
        <w:gridCol w:w="3075"/>
      </w:tblGrid>
      <w:tr w:rsidR="00A004A0" w:rsidRPr="00B848FA" w14:paraId="5519879B" w14:textId="77777777" w:rsidTr="00A004A0">
        <w:trPr>
          <w:trHeight w:val="315"/>
        </w:trPr>
        <w:tc>
          <w:tcPr>
            <w:tcW w:w="582" w:type="dxa"/>
            <w:shd w:val="clear" w:color="auto" w:fill="auto"/>
            <w:noWrap/>
            <w:vAlign w:val="center"/>
            <w:hideMark/>
          </w:tcPr>
          <w:p w14:paraId="3FD39741" w14:textId="77777777" w:rsidR="00A004A0" w:rsidRPr="00B848FA" w:rsidRDefault="00A004A0" w:rsidP="00A004A0">
            <w:pPr>
              <w:spacing w:after="0" w:line="240" w:lineRule="auto"/>
              <w:jc w:val="center"/>
              <w:rPr>
                <w:rFonts w:ascii="Times New Roman" w:eastAsia="Times New Roman" w:hAnsi="Times New Roman" w:cs="Times New Roman"/>
                <w:b/>
                <w:bCs/>
              </w:rPr>
            </w:pPr>
          </w:p>
        </w:tc>
        <w:tc>
          <w:tcPr>
            <w:tcW w:w="2268" w:type="dxa"/>
            <w:shd w:val="clear" w:color="auto" w:fill="auto"/>
            <w:noWrap/>
            <w:vAlign w:val="center"/>
            <w:hideMark/>
          </w:tcPr>
          <w:p w14:paraId="335E609F" w14:textId="77777777" w:rsidR="00A004A0" w:rsidRPr="00B848FA" w:rsidRDefault="00A004A0" w:rsidP="00A004A0">
            <w:pPr>
              <w:spacing w:after="0" w:line="240" w:lineRule="auto"/>
              <w:jc w:val="center"/>
              <w:rPr>
                <w:rFonts w:ascii="Times New Roman" w:eastAsia="Times New Roman" w:hAnsi="Times New Roman" w:cs="Times New Roman"/>
                <w:b/>
                <w:bCs/>
              </w:rPr>
            </w:pPr>
            <w:r w:rsidRPr="00B848FA">
              <w:rPr>
                <w:rFonts w:ascii="Times New Roman" w:eastAsia="Times New Roman" w:hAnsi="Times New Roman" w:cs="Times New Roman"/>
                <w:b/>
                <w:bCs/>
              </w:rPr>
              <w:t>Full name</w:t>
            </w:r>
          </w:p>
        </w:tc>
        <w:tc>
          <w:tcPr>
            <w:tcW w:w="2977" w:type="dxa"/>
            <w:shd w:val="clear" w:color="auto" w:fill="auto"/>
            <w:vAlign w:val="center"/>
            <w:hideMark/>
          </w:tcPr>
          <w:p w14:paraId="46AD7C98" w14:textId="77777777" w:rsidR="00A004A0" w:rsidRPr="00B848FA" w:rsidRDefault="00A004A0" w:rsidP="00A004A0">
            <w:pPr>
              <w:spacing w:after="0" w:line="240" w:lineRule="auto"/>
              <w:jc w:val="center"/>
              <w:rPr>
                <w:rFonts w:ascii="Times New Roman" w:eastAsia="Times New Roman" w:hAnsi="Times New Roman" w:cs="Times New Roman"/>
                <w:b/>
                <w:bCs/>
              </w:rPr>
            </w:pPr>
            <w:r w:rsidRPr="00B848FA">
              <w:rPr>
                <w:rFonts w:ascii="Times New Roman" w:eastAsia="Times New Roman" w:hAnsi="Times New Roman" w:cs="Times New Roman"/>
                <w:b/>
                <w:bCs/>
              </w:rPr>
              <w:t>Position title</w:t>
            </w:r>
          </w:p>
        </w:tc>
        <w:tc>
          <w:tcPr>
            <w:tcW w:w="3075" w:type="dxa"/>
            <w:shd w:val="clear" w:color="auto" w:fill="auto"/>
            <w:vAlign w:val="center"/>
            <w:hideMark/>
          </w:tcPr>
          <w:p w14:paraId="08919BFA" w14:textId="77777777" w:rsidR="00A004A0" w:rsidRPr="00B848FA" w:rsidRDefault="00A004A0" w:rsidP="00A004A0">
            <w:pPr>
              <w:spacing w:after="0" w:line="240" w:lineRule="auto"/>
              <w:jc w:val="center"/>
              <w:rPr>
                <w:rFonts w:ascii="Times New Roman" w:eastAsia="Times New Roman" w:hAnsi="Times New Roman" w:cs="Times New Roman"/>
                <w:b/>
                <w:bCs/>
              </w:rPr>
            </w:pPr>
            <w:r w:rsidRPr="00B848FA">
              <w:rPr>
                <w:rFonts w:ascii="Times New Roman" w:eastAsia="Times New Roman" w:hAnsi="Times New Roman" w:cs="Times New Roman"/>
                <w:b/>
                <w:bCs/>
              </w:rPr>
              <w:t>Organization</w:t>
            </w:r>
          </w:p>
        </w:tc>
      </w:tr>
      <w:tr w:rsidR="00A004A0" w:rsidRPr="00B848FA" w14:paraId="6603D0D0" w14:textId="77777777" w:rsidTr="00A004A0">
        <w:trPr>
          <w:trHeight w:val="58"/>
        </w:trPr>
        <w:tc>
          <w:tcPr>
            <w:tcW w:w="582" w:type="dxa"/>
            <w:shd w:val="clear" w:color="auto" w:fill="auto"/>
            <w:noWrap/>
            <w:vAlign w:val="center"/>
          </w:tcPr>
          <w:p w14:paraId="4F743194" w14:textId="77777777" w:rsidR="00A004A0" w:rsidRPr="00B848FA" w:rsidRDefault="00A004A0" w:rsidP="00A004A0">
            <w:pPr>
              <w:spacing w:after="0" w:line="240" w:lineRule="auto"/>
              <w:jc w:val="center"/>
              <w:rPr>
                <w:rFonts w:ascii="Times New Roman" w:eastAsia="Times New Roman" w:hAnsi="Times New Roman" w:cs="Times New Roman"/>
              </w:rPr>
            </w:pPr>
          </w:p>
        </w:tc>
        <w:tc>
          <w:tcPr>
            <w:tcW w:w="8320" w:type="dxa"/>
            <w:gridSpan w:val="3"/>
            <w:shd w:val="clear" w:color="auto" w:fill="auto"/>
            <w:noWrap/>
            <w:vAlign w:val="center"/>
          </w:tcPr>
          <w:p w14:paraId="379EE6AA" w14:textId="77777777" w:rsidR="00A004A0" w:rsidRPr="00B848FA" w:rsidRDefault="00A004A0" w:rsidP="00A004A0">
            <w:pPr>
              <w:spacing w:after="0" w:line="240" w:lineRule="auto"/>
              <w:rPr>
                <w:rFonts w:ascii="Times New Roman" w:eastAsia="Times New Roman" w:hAnsi="Times New Roman" w:cs="Times New Roman"/>
                <w:i/>
              </w:rPr>
            </w:pPr>
            <w:r w:rsidRPr="00B848FA">
              <w:rPr>
                <w:rFonts w:ascii="Times New Roman" w:eastAsia="Times New Roman" w:hAnsi="Times New Roman" w:cs="Times New Roman"/>
                <w:i/>
              </w:rPr>
              <w:t>Department of Agriculture and Rural Development</w:t>
            </w:r>
          </w:p>
        </w:tc>
      </w:tr>
      <w:tr w:rsidR="00A004A0" w:rsidRPr="00B848FA" w14:paraId="7E23A09A" w14:textId="77777777" w:rsidTr="00A004A0">
        <w:trPr>
          <w:trHeight w:val="122"/>
        </w:trPr>
        <w:tc>
          <w:tcPr>
            <w:tcW w:w="582" w:type="dxa"/>
            <w:shd w:val="clear" w:color="auto" w:fill="auto"/>
            <w:noWrap/>
            <w:vAlign w:val="center"/>
            <w:hideMark/>
          </w:tcPr>
          <w:p w14:paraId="3B6E9939" w14:textId="77777777" w:rsidR="00A004A0" w:rsidRPr="00B848FA" w:rsidRDefault="00A004A0" w:rsidP="00A004A0">
            <w:pPr>
              <w:spacing w:after="0" w:line="240" w:lineRule="auto"/>
              <w:jc w:val="center"/>
              <w:rPr>
                <w:rFonts w:ascii="Times New Roman" w:eastAsia="Times New Roman" w:hAnsi="Times New Roman" w:cs="Times New Roman"/>
              </w:rPr>
            </w:pPr>
            <w:r w:rsidRPr="00B848FA">
              <w:rPr>
                <w:rFonts w:ascii="Times New Roman" w:eastAsia="Times New Roman" w:hAnsi="Times New Roman" w:cs="Times New Roman"/>
              </w:rPr>
              <w:t>1</w:t>
            </w:r>
          </w:p>
        </w:tc>
        <w:tc>
          <w:tcPr>
            <w:tcW w:w="2268" w:type="dxa"/>
            <w:shd w:val="clear" w:color="auto" w:fill="auto"/>
            <w:noWrap/>
            <w:vAlign w:val="center"/>
            <w:hideMark/>
          </w:tcPr>
          <w:p w14:paraId="1CF8FB7F" w14:textId="77777777" w:rsidR="00A004A0" w:rsidRPr="00B848FA" w:rsidRDefault="00A004A0" w:rsidP="00A004A0">
            <w:pPr>
              <w:spacing w:after="0" w:line="240" w:lineRule="auto"/>
              <w:rPr>
                <w:rFonts w:ascii="Times New Roman" w:eastAsia="Times New Roman" w:hAnsi="Times New Roman" w:cs="Times New Roman"/>
              </w:rPr>
            </w:pPr>
            <w:r w:rsidRPr="00B848FA">
              <w:rPr>
                <w:rFonts w:ascii="Times New Roman" w:eastAsia="Times New Roman" w:hAnsi="Times New Roman" w:cs="Times New Roman"/>
              </w:rPr>
              <w:t>Doan Van Minh</w:t>
            </w:r>
          </w:p>
        </w:tc>
        <w:tc>
          <w:tcPr>
            <w:tcW w:w="2977" w:type="dxa"/>
            <w:shd w:val="clear" w:color="auto" w:fill="auto"/>
            <w:vAlign w:val="center"/>
            <w:hideMark/>
          </w:tcPr>
          <w:p w14:paraId="16D4FE2C" w14:textId="77777777" w:rsidR="00A004A0" w:rsidRPr="00B848FA" w:rsidRDefault="00A004A0" w:rsidP="00A004A0">
            <w:pPr>
              <w:spacing w:after="0" w:line="240" w:lineRule="auto"/>
              <w:rPr>
                <w:rFonts w:ascii="Times New Roman" w:eastAsia="Times New Roman" w:hAnsi="Times New Roman" w:cs="Times New Roman"/>
              </w:rPr>
            </w:pPr>
            <w:r w:rsidRPr="00B848FA">
              <w:rPr>
                <w:rFonts w:ascii="Times New Roman" w:eastAsia="Times New Roman" w:hAnsi="Times New Roman" w:cs="Times New Roman"/>
              </w:rPr>
              <w:t>Head of division</w:t>
            </w:r>
          </w:p>
        </w:tc>
        <w:tc>
          <w:tcPr>
            <w:tcW w:w="3075" w:type="dxa"/>
            <w:shd w:val="clear" w:color="auto" w:fill="auto"/>
            <w:vAlign w:val="center"/>
            <w:hideMark/>
          </w:tcPr>
          <w:p w14:paraId="042798F5" w14:textId="77777777" w:rsidR="00A004A0" w:rsidRPr="00B848FA" w:rsidRDefault="00A004A0" w:rsidP="00A004A0">
            <w:pPr>
              <w:spacing w:after="0" w:line="240" w:lineRule="auto"/>
              <w:rPr>
                <w:rFonts w:ascii="Times New Roman" w:eastAsia="Times New Roman" w:hAnsi="Times New Roman" w:cs="Times New Roman"/>
              </w:rPr>
            </w:pPr>
            <w:r w:rsidRPr="00B848FA">
              <w:rPr>
                <w:rFonts w:ascii="Times New Roman" w:eastAsia="Times New Roman" w:hAnsi="Times New Roman" w:cs="Times New Roman"/>
              </w:rPr>
              <w:t>Finance and planning division</w:t>
            </w:r>
          </w:p>
        </w:tc>
      </w:tr>
      <w:tr w:rsidR="00A004A0" w:rsidRPr="00B848FA" w14:paraId="6B957C6B" w14:textId="77777777" w:rsidTr="00A004A0">
        <w:trPr>
          <w:trHeight w:val="58"/>
        </w:trPr>
        <w:tc>
          <w:tcPr>
            <w:tcW w:w="582" w:type="dxa"/>
            <w:shd w:val="clear" w:color="auto" w:fill="auto"/>
            <w:noWrap/>
            <w:vAlign w:val="center"/>
            <w:hideMark/>
          </w:tcPr>
          <w:p w14:paraId="37D53D97" w14:textId="77777777" w:rsidR="00A004A0" w:rsidRPr="00B848FA" w:rsidRDefault="00A004A0" w:rsidP="00A004A0">
            <w:pPr>
              <w:spacing w:after="0" w:line="240" w:lineRule="auto"/>
              <w:jc w:val="center"/>
              <w:rPr>
                <w:rFonts w:ascii="Times New Roman" w:eastAsia="Times New Roman" w:hAnsi="Times New Roman" w:cs="Times New Roman"/>
              </w:rPr>
            </w:pPr>
            <w:r w:rsidRPr="00B848FA">
              <w:rPr>
                <w:rFonts w:ascii="Times New Roman" w:eastAsia="Times New Roman" w:hAnsi="Times New Roman" w:cs="Times New Roman"/>
              </w:rPr>
              <w:t>2</w:t>
            </w:r>
          </w:p>
        </w:tc>
        <w:tc>
          <w:tcPr>
            <w:tcW w:w="2268" w:type="dxa"/>
            <w:shd w:val="clear" w:color="auto" w:fill="auto"/>
            <w:noWrap/>
            <w:vAlign w:val="center"/>
            <w:hideMark/>
          </w:tcPr>
          <w:p w14:paraId="0AA89743" w14:textId="77777777" w:rsidR="00A004A0" w:rsidRPr="00B848FA" w:rsidRDefault="00A004A0" w:rsidP="00A004A0">
            <w:pPr>
              <w:spacing w:after="0" w:line="240" w:lineRule="auto"/>
              <w:rPr>
                <w:rFonts w:ascii="Times New Roman" w:eastAsia="Times New Roman" w:hAnsi="Times New Roman" w:cs="Times New Roman"/>
              </w:rPr>
            </w:pPr>
            <w:r w:rsidRPr="00B848FA">
              <w:rPr>
                <w:rFonts w:ascii="Times New Roman" w:eastAsia="Times New Roman" w:hAnsi="Times New Roman" w:cs="Times New Roman"/>
              </w:rPr>
              <w:t>Nguyen Van Ngon</w:t>
            </w:r>
          </w:p>
        </w:tc>
        <w:tc>
          <w:tcPr>
            <w:tcW w:w="2977" w:type="dxa"/>
            <w:shd w:val="clear" w:color="auto" w:fill="auto"/>
            <w:vAlign w:val="center"/>
            <w:hideMark/>
          </w:tcPr>
          <w:p w14:paraId="00BF8ACF" w14:textId="77777777" w:rsidR="00A004A0" w:rsidRPr="00B848FA" w:rsidRDefault="00A004A0" w:rsidP="00A004A0">
            <w:pPr>
              <w:spacing w:after="0" w:line="240" w:lineRule="auto"/>
              <w:rPr>
                <w:rFonts w:ascii="Times New Roman" w:eastAsia="Times New Roman" w:hAnsi="Times New Roman" w:cs="Times New Roman"/>
              </w:rPr>
            </w:pPr>
            <w:r w:rsidRPr="00B848FA">
              <w:rPr>
                <w:rFonts w:ascii="Times New Roman" w:eastAsia="Times New Roman" w:hAnsi="Times New Roman" w:cs="Times New Roman"/>
              </w:rPr>
              <w:t>Deputy manager of Branch</w:t>
            </w:r>
          </w:p>
        </w:tc>
        <w:tc>
          <w:tcPr>
            <w:tcW w:w="3075" w:type="dxa"/>
            <w:shd w:val="clear" w:color="auto" w:fill="auto"/>
            <w:vAlign w:val="center"/>
            <w:hideMark/>
          </w:tcPr>
          <w:p w14:paraId="4F3CD3C8" w14:textId="77777777" w:rsidR="00A004A0" w:rsidRPr="00B848FA" w:rsidRDefault="00A004A0" w:rsidP="00A004A0">
            <w:pPr>
              <w:spacing w:after="0" w:line="240" w:lineRule="auto"/>
              <w:rPr>
                <w:rFonts w:ascii="Times New Roman" w:eastAsia="Times New Roman" w:hAnsi="Times New Roman" w:cs="Times New Roman"/>
              </w:rPr>
            </w:pPr>
            <w:r w:rsidRPr="00B848FA">
              <w:rPr>
                <w:rFonts w:ascii="Times New Roman" w:eastAsia="Times New Roman" w:hAnsi="Times New Roman" w:cs="Times New Roman"/>
              </w:rPr>
              <w:t>Branch of aquaculture</w:t>
            </w:r>
          </w:p>
        </w:tc>
      </w:tr>
      <w:tr w:rsidR="00A004A0" w:rsidRPr="00B848FA" w14:paraId="13963CCC" w14:textId="77777777" w:rsidTr="00A004A0">
        <w:trPr>
          <w:trHeight w:val="58"/>
        </w:trPr>
        <w:tc>
          <w:tcPr>
            <w:tcW w:w="582" w:type="dxa"/>
            <w:shd w:val="clear" w:color="auto" w:fill="auto"/>
            <w:noWrap/>
            <w:vAlign w:val="center"/>
            <w:hideMark/>
          </w:tcPr>
          <w:p w14:paraId="60D2F53A" w14:textId="77777777" w:rsidR="00A004A0" w:rsidRPr="00B848FA" w:rsidRDefault="00A004A0" w:rsidP="00A004A0">
            <w:pPr>
              <w:spacing w:after="0" w:line="240" w:lineRule="auto"/>
              <w:jc w:val="center"/>
              <w:rPr>
                <w:rFonts w:ascii="Times New Roman" w:eastAsia="Times New Roman" w:hAnsi="Times New Roman" w:cs="Times New Roman"/>
              </w:rPr>
            </w:pPr>
            <w:r w:rsidRPr="00B848FA">
              <w:rPr>
                <w:rFonts w:ascii="Times New Roman" w:eastAsia="Times New Roman" w:hAnsi="Times New Roman" w:cs="Times New Roman"/>
              </w:rPr>
              <w:t>3</w:t>
            </w:r>
          </w:p>
        </w:tc>
        <w:tc>
          <w:tcPr>
            <w:tcW w:w="2268" w:type="dxa"/>
            <w:shd w:val="clear" w:color="auto" w:fill="auto"/>
            <w:noWrap/>
            <w:vAlign w:val="center"/>
            <w:hideMark/>
          </w:tcPr>
          <w:p w14:paraId="1816A2B1" w14:textId="77777777" w:rsidR="00A004A0" w:rsidRPr="00B848FA" w:rsidRDefault="00A004A0" w:rsidP="00A004A0">
            <w:pPr>
              <w:spacing w:after="0" w:line="240" w:lineRule="auto"/>
              <w:rPr>
                <w:rFonts w:ascii="Times New Roman" w:eastAsia="Times New Roman" w:hAnsi="Times New Roman" w:cs="Times New Roman"/>
              </w:rPr>
            </w:pPr>
            <w:r w:rsidRPr="00B848FA">
              <w:rPr>
                <w:rFonts w:ascii="Times New Roman" w:eastAsia="Times New Roman" w:hAnsi="Times New Roman" w:cs="Times New Roman"/>
              </w:rPr>
              <w:t>Trang Tuong</w:t>
            </w:r>
          </w:p>
        </w:tc>
        <w:tc>
          <w:tcPr>
            <w:tcW w:w="2977" w:type="dxa"/>
            <w:shd w:val="clear" w:color="auto" w:fill="auto"/>
            <w:vAlign w:val="center"/>
            <w:hideMark/>
          </w:tcPr>
          <w:p w14:paraId="376C1401" w14:textId="77777777" w:rsidR="00A004A0" w:rsidRPr="00B848FA" w:rsidRDefault="00A004A0" w:rsidP="00A004A0">
            <w:pPr>
              <w:spacing w:after="0" w:line="240" w:lineRule="auto"/>
              <w:rPr>
                <w:rFonts w:ascii="Times New Roman" w:eastAsia="Times New Roman" w:hAnsi="Times New Roman" w:cs="Times New Roman"/>
              </w:rPr>
            </w:pPr>
            <w:r w:rsidRPr="00B848FA">
              <w:rPr>
                <w:rFonts w:ascii="Times New Roman" w:eastAsia="Times New Roman" w:hAnsi="Times New Roman" w:cs="Times New Roman"/>
              </w:rPr>
              <w:t>Head of division</w:t>
            </w:r>
          </w:p>
        </w:tc>
        <w:tc>
          <w:tcPr>
            <w:tcW w:w="3075" w:type="dxa"/>
            <w:shd w:val="clear" w:color="auto" w:fill="auto"/>
            <w:vAlign w:val="center"/>
            <w:hideMark/>
          </w:tcPr>
          <w:p w14:paraId="48482A94" w14:textId="77777777" w:rsidR="00A004A0" w:rsidRPr="00B848FA" w:rsidRDefault="00A004A0" w:rsidP="00A004A0">
            <w:pPr>
              <w:spacing w:after="0" w:line="240" w:lineRule="auto"/>
              <w:rPr>
                <w:rFonts w:ascii="Times New Roman" w:eastAsia="Times New Roman" w:hAnsi="Times New Roman" w:cs="Times New Roman"/>
              </w:rPr>
            </w:pPr>
            <w:r w:rsidRPr="00B848FA">
              <w:rPr>
                <w:rFonts w:ascii="Times New Roman" w:eastAsia="Times New Roman" w:hAnsi="Times New Roman" w:cs="Times New Roman"/>
              </w:rPr>
              <w:t>Policy division</w:t>
            </w:r>
          </w:p>
        </w:tc>
      </w:tr>
      <w:tr w:rsidR="00A004A0" w:rsidRPr="00B848FA" w14:paraId="639A1C5E" w14:textId="77777777" w:rsidTr="00A004A0">
        <w:trPr>
          <w:trHeight w:val="58"/>
        </w:trPr>
        <w:tc>
          <w:tcPr>
            <w:tcW w:w="582" w:type="dxa"/>
            <w:shd w:val="clear" w:color="auto" w:fill="auto"/>
            <w:noWrap/>
            <w:vAlign w:val="center"/>
            <w:hideMark/>
          </w:tcPr>
          <w:p w14:paraId="05A70719" w14:textId="77777777" w:rsidR="00A004A0" w:rsidRPr="00B848FA" w:rsidRDefault="00A004A0" w:rsidP="00A004A0">
            <w:pPr>
              <w:spacing w:after="0" w:line="240" w:lineRule="auto"/>
              <w:jc w:val="center"/>
              <w:rPr>
                <w:rFonts w:ascii="Times New Roman" w:eastAsia="Times New Roman" w:hAnsi="Times New Roman" w:cs="Times New Roman"/>
              </w:rPr>
            </w:pPr>
            <w:r w:rsidRPr="00B848FA">
              <w:rPr>
                <w:rFonts w:ascii="Times New Roman" w:eastAsia="Times New Roman" w:hAnsi="Times New Roman" w:cs="Times New Roman"/>
              </w:rPr>
              <w:t>4</w:t>
            </w:r>
          </w:p>
        </w:tc>
        <w:tc>
          <w:tcPr>
            <w:tcW w:w="2268" w:type="dxa"/>
            <w:shd w:val="clear" w:color="auto" w:fill="auto"/>
            <w:noWrap/>
            <w:vAlign w:val="center"/>
            <w:hideMark/>
          </w:tcPr>
          <w:p w14:paraId="73C80B44" w14:textId="77777777" w:rsidR="00A004A0" w:rsidRPr="00B848FA" w:rsidRDefault="00A004A0" w:rsidP="00A004A0">
            <w:pPr>
              <w:spacing w:after="0" w:line="240" w:lineRule="auto"/>
              <w:rPr>
                <w:rFonts w:ascii="Times New Roman" w:eastAsia="Times New Roman" w:hAnsi="Times New Roman" w:cs="Times New Roman"/>
              </w:rPr>
            </w:pPr>
            <w:r w:rsidRPr="00B848FA">
              <w:rPr>
                <w:rFonts w:ascii="Times New Roman" w:eastAsia="Times New Roman" w:hAnsi="Times New Roman" w:cs="Times New Roman"/>
              </w:rPr>
              <w:t>Huynh Quang Son</w:t>
            </w:r>
          </w:p>
        </w:tc>
        <w:tc>
          <w:tcPr>
            <w:tcW w:w="2977" w:type="dxa"/>
            <w:shd w:val="clear" w:color="auto" w:fill="auto"/>
            <w:vAlign w:val="center"/>
            <w:hideMark/>
          </w:tcPr>
          <w:p w14:paraId="5C6530F4" w14:textId="77777777" w:rsidR="00A004A0" w:rsidRPr="00B848FA" w:rsidRDefault="00A004A0" w:rsidP="00A004A0">
            <w:pPr>
              <w:spacing w:after="0" w:line="240" w:lineRule="auto"/>
              <w:rPr>
                <w:rFonts w:ascii="Times New Roman" w:eastAsia="Times New Roman" w:hAnsi="Times New Roman" w:cs="Times New Roman"/>
              </w:rPr>
            </w:pPr>
            <w:r w:rsidRPr="00B848FA">
              <w:rPr>
                <w:rFonts w:ascii="Times New Roman" w:eastAsia="Times New Roman" w:hAnsi="Times New Roman" w:cs="Times New Roman"/>
              </w:rPr>
              <w:t>Official</w:t>
            </w:r>
          </w:p>
        </w:tc>
        <w:tc>
          <w:tcPr>
            <w:tcW w:w="3075" w:type="dxa"/>
            <w:shd w:val="clear" w:color="auto" w:fill="auto"/>
            <w:vAlign w:val="center"/>
            <w:hideMark/>
          </w:tcPr>
          <w:p w14:paraId="3113E738" w14:textId="77777777" w:rsidR="00A004A0" w:rsidRPr="00B848FA" w:rsidRDefault="00A004A0" w:rsidP="00A004A0">
            <w:pPr>
              <w:spacing w:after="0" w:line="240" w:lineRule="auto"/>
              <w:rPr>
                <w:rFonts w:ascii="Times New Roman" w:eastAsia="Times New Roman" w:hAnsi="Times New Roman" w:cs="Times New Roman"/>
              </w:rPr>
            </w:pPr>
            <w:r w:rsidRPr="00B848FA">
              <w:rPr>
                <w:rFonts w:ascii="Times New Roman" w:eastAsia="Times New Roman" w:hAnsi="Times New Roman" w:cs="Times New Roman"/>
              </w:rPr>
              <w:t>Provincial agricultural extension center</w:t>
            </w:r>
          </w:p>
        </w:tc>
      </w:tr>
      <w:tr w:rsidR="00A004A0" w:rsidRPr="00B848FA" w14:paraId="59F5E884" w14:textId="77777777" w:rsidTr="00A004A0">
        <w:trPr>
          <w:trHeight w:val="58"/>
        </w:trPr>
        <w:tc>
          <w:tcPr>
            <w:tcW w:w="582" w:type="dxa"/>
            <w:shd w:val="clear" w:color="auto" w:fill="auto"/>
            <w:noWrap/>
            <w:vAlign w:val="center"/>
            <w:hideMark/>
          </w:tcPr>
          <w:p w14:paraId="2A3F37DD" w14:textId="77777777" w:rsidR="00A004A0" w:rsidRPr="00B848FA" w:rsidRDefault="00A004A0" w:rsidP="00A004A0">
            <w:pPr>
              <w:spacing w:after="0" w:line="240" w:lineRule="auto"/>
              <w:jc w:val="center"/>
              <w:rPr>
                <w:rFonts w:ascii="Times New Roman" w:eastAsia="Times New Roman" w:hAnsi="Times New Roman" w:cs="Times New Roman"/>
              </w:rPr>
            </w:pPr>
            <w:r w:rsidRPr="00B848FA">
              <w:rPr>
                <w:rFonts w:ascii="Times New Roman" w:eastAsia="Times New Roman" w:hAnsi="Times New Roman" w:cs="Times New Roman"/>
              </w:rPr>
              <w:t>6</w:t>
            </w:r>
          </w:p>
        </w:tc>
        <w:tc>
          <w:tcPr>
            <w:tcW w:w="2268" w:type="dxa"/>
            <w:shd w:val="clear" w:color="auto" w:fill="auto"/>
            <w:noWrap/>
            <w:vAlign w:val="center"/>
            <w:hideMark/>
          </w:tcPr>
          <w:p w14:paraId="564EDA79" w14:textId="77777777" w:rsidR="00A004A0" w:rsidRPr="00B848FA" w:rsidRDefault="00A004A0" w:rsidP="00A004A0">
            <w:pPr>
              <w:spacing w:after="0" w:line="240" w:lineRule="auto"/>
              <w:rPr>
                <w:rFonts w:ascii="Times New Roman" w:eastAsia="Times New Roman" w:hAnsi="Times New Roman" w:cs="Times New Roman"/>
              </w:rPr>
            </w:pPr>
            <w:r w:rsidRPr="00B848FA">
              <w:rPr>
                <w:rFonts w:ascii="Times New Roman" w:eastAsia="Times New Roman" w:hAnsi="Times New Roman" w:cs="Times New Roman"/>
              </w:rPr>
              <w:t>Pham Thanh Tieng</w:t>
            </w:r>
          </w:p>
        </w:tc>
        <w:tc>
          <w:tcPr>
            <w:tcW w:w="2977" w:type="dxa"/>
            <w:shd w:val="clear" w:color="auto" w:fill="auto"/>
            <w:vAlign w:val="center"/>
            <w:hideMark/>
          </w:tcPr>
          <w:p w14:paraId="2A202ED9" w14:textId="77777777" w:rsidR="00A004A0" w:rsidRPr="00B848FA" w:rsidRDefault="00A004A0" w:rsidP="00A004A0">
            <w:pPr>
              <w:spacing w:after="0" w:line="240" w:lineRule="auto"/>
              <w:rPr>
                <w:rFonts w:ascii="Times New Roman" w:eastAsia="Times New Roman" w:hAnsi="Times New Roman" w:cs="Times New Roman"/>
              </w:rPr>
            </w:pPr>
            <w:r w:rsidRPr="00B848FA">
              <w:rPr>
                <w:rFonts w:ascii="Times New Roman" w:eastAsia="Times New Roman" w:hAnsi="Times New Roman" w:cs="Times New Roman"/>
              </w:rPr>
              <w:t>Deputy manager of Branch</w:t>
            </w:r>
          </w:p>
        </w:tc>
        <w:tc>
          <w:tcPr>
            <w:tcW w:w="3075" w:type="dxa"/>
            <w:shd w:val="clear" w:color="auto" w:fill="auto"/>
            <w:vAlign w:val="center"/>
            <w:hideMark/>
          </w:tcPr>
          <w:p w14:paraId="2FB1FAF9" w14:textId="77777777" w:rsidR="00A004A0" w:rsidRPr="00B848FA" w:rsidRDefault="00A004A0" w:rsidP="00A004A0">
            <w:pPr>
              <w:spacing w:after="0" w:line="240" w:lineRule="auto"/>
              <w:rPr>
                <w:rFonts w:ascii="Times New Roman" w:eastAsia="Times New Roman" w:hAnsi="Times New Roman" w:cs="Times New Roman"/>
              </w:rPr>
            </w:pPr>
            <w:r w:rsidRPr="00B848FA">
              <w:rPr>
                <w:rFonts w:ascii="Times New Roman" w:eastAsia="Times New Roman" w:hAnsi="Times New Roman" w:cs="Times New Roman"/>
              </w:rPr>
              <w:t>Branch of Rural Development</w:t>
            </w:r>
          </w:p>
        </w:tc>
      </w:tr>
      <w:tr w:rsidR="00A004A0" w:rsidRPr="00B848FA" w14:paraId="69915810" w14:textId="77777777" w:rsidTr="00A004A0">
        <w:trPr>
          <w:trHeight w:val="69"/>
        </w:trPr>
        <w:tc>
          <w:tcPr>
            <w:tcW w:w="582" w:type="dxa"/>
            <w:shd w:val="clear" w:color="auto" w:fill="auto"/>
            <w:noWrap/>
            <w:vAlign w:val="center"/>
            <w:hideMark/>
          </w:tcPr>
          <w:p w14:paraId="49E5E36C" w14:textId="77777777" w:rsidR="00A004A0" w:rsidRPr="00B848FA" w:rsidRDefault="00A004A0" w:rsidP="00A004A0">
            <w:pPr>
              <w:spacing w:after="0" w:line="240" w:lineRule="auto"/>
              <w:jc w:val="center"/>
              <w:rPr>
                <w:rFonts w:ascii="Times New Roman" w:eastAsia="Times New Roman" w:hAnsi="Times New Roman" w:cs="Times New Roman"/>
              </w:rPr>
            </w:pPr>
            <w:r w:rsidRPr="00B848FA">
              <w:rPr>
                <w:rFonts w:ascii="Times New Roman" w:eastAsia="Times New Roman" w:hAnsi="Times New Roman" w:cs="Times New Roman"/>
              </w:rPr>
              <w:t>7</w:t>
            </w:r>
          </w:p>
        </w:tc>
        <w:tc>
          <w:tcPr>
            <w:tcW w:w="2268" w:type="dxa"/>
            <w:shd w:val="clear" w:color="auto" w:fill="auto"/>
            <w:noWrap/>
            <w:vAlign w:val="center"/>
            <w:hideMark/>
          </w:tcPr>
          <w:p w14:paraId="13528D6A" w14:textId="77777777" w:rsidR="00A004A0" w:rsidRPr="00B848FA" w:rsidRDefault="00A004A0" w:rsidP="00A004A0">
            <w:pPr>
              <w:spacing w:after="0" w:line="240" w:lineRule="auto"/>
              <w:rPr>
                <w:rFonts w:ascii="Times New Roman" w:eastAsia="Times New Roman" w:hAnsi="Times New Roman" w:cs="Times New Roman"/>
              </w:rPr>
            </w:pPr>
            <w:r w:rsidRPr="00B848FA">
              <w:rPr>
                <w:rFonts w:ascii="Times New Roman" w:eastAsia="Times New Roman" w:hAnsi="Times New Roman" w:cs="Times New Roman"/>
              </w:rPr>
              <w:t>Nguyen Thi Lung</w:t>
            </w:r>
          </w:p>
        </w:tc>
        <w:tc>
          <w:tcPr>
            <w:tcW w:w="2977" w:type="dxa"/>
            <w:shd w:val="clear" w:color="auto" w:fill="auto"/>
            <w:vAlign w:val="center"/>
            <w:hideMark/>
          </w:tcPr>
          <w:p w14:paraId="6107D38D" w14:textId="77777777" w:rsidR="00A004A0" w:rsidRPr="00B848FA" w:rsidRDefault="00A004A0" w:rsidP="00A004A0">
            <w:pPr>
              <w:spacing w:after="0" w:line="240" w:lineRule="auto"/>
              <w:rPr>
                <w:rFonts w:ascii="Times New Roman" w:eastAsia="Times New Roman" w:hAnsi="Times New Roman" w:cs="Times New Roman"/>
              </w:rPr>
            </w:pPr>
            <w:r w:rsidRPr="00B848FA">
              <w:rPr>
                <w:rFonts w:ascii="Times New Roman" w:eastAsia="Times New Roman" w:hAnsi="Times New Roman" w:cs="Times New Roman"/>
              </w:rPr>
              <w:t>Head of plant protection division</w:t>
            </w:r>
          </w:p>
        </w:tc>
        <w:tc>
          <w:tcPr>
            <w:tcW w:w="3075" w:type="dxa"/>
            <w:shd w:val="clear" w:color="auto" w:fill="auto"/>
            <w:vAlign w:val="center"/>
            <w:hideMark/>
          </w:tcPr>
          <w:p w14:paraId="044BC355" w14:textId="77777777" w:rsidR="00A004A0" w:rsidRPr="00B848FA" w:rsidRDefault="00A004A0" w:rsidP="00A004A0">
            <w:pPr>
              <w:spacing w:after="0" w:line="240" w:lineRule="auto"/>
              <w:rPr>
                <w:rFonts w:ascii="Times New Roman" w:eastAsia="Times New Roman" w:hAnsi="Times New Roman" w:cs="Times New Roman"/>
              </w:rPr>
            </w:pPr>
            <w:r w:rsidRPr="00B848FA">
              <w:rPr>
                <w:rFonts w:ascii="Times New Roman" w:eastAsia="Times New Roman" w:hAnsi="Times New Roman" w:cs="Times New Roman"/>
              </w:rPr>
              <w:t>Branch of cultivation and plant protection</w:t>
            </w:r>
          </w:p>
        </w:tc>
      </w:tr>
      <w:tr w:rsidR="00A004A0" w:rsidRPr="00B848FA" w14:paraId="75302062" w14:textId="77777777" w:rsidTr="00A004A0">
        <w:trPr>
          <w:trHeight w:val="58"/>
        </w:trPr>
        <w:tc>
          <w:tcPr>
            <w:tcW w:w="582" w:type="dxa"/>
            <w:shd w:val="clear" w:color="auto" w:fill="auto"/>
            <w:noWrap/>
            <w:vAlign w:val="center"/>
            <w:hideMark/>
          </w:tcPr>
          <w:p w14:paraId="07EC42E5" w14:textId="77777777" w:rsidR="00A004A0" w:rsidRPr="00B848FA" w:rsidRDefault="00A004A0" w:rsidP="00A004A0">
            <w:pPr>
              <w:spacing w:after="0" w:line="240" w:lineRule="auto"/>
              <w:jc w:val="center"/>
              <w:rPr>
                <w:rFonts w:ascii="Times New Roman" w:eastAsia="Times New Roman" w:hAnsi="Times New Roman" w:cs="Times New Roman"/>
              </w:rPr>
            </w:pPr>
            <w:r w:rsidRPr="00B848FA">
              <w:rPr>
                <w:rFonts w:ascii="Times New Roman" w:eastAsia="Times New Roman" w:hAnsi="Times New Roman" w:cs="Times New Roman"/>
              </w:rPr>
              <w:t>8</w:t>
            </w:r>
          </w:p>
        </w:tc>
        <w:tc>
          <w:tcPr>
            <w:tcW w:w="2268" w:type="dxa"/>
            <w:shd w:val="clear" w:color="auto" w:fill="auto"/>
            <w:noWrap/>
            <w:vAlign w:val="center"/>
            <w:hideMark/>
          </w:tcPr>
          <w:p w14:paraId="0DCEFFF2" w14:textId="77777777" w:rsidR="00A004A0" w:rsidRPr="00B848FA" w:rsidRDefault="00A004A0" w:rsidP="00A004A0">
            <w:pPr>
              <w:spacing w:after="0" w:line="240" w:lineRule="auto"/>
              <w:rPr>
                <w:rFonts w:ascii="Times New Roman" w:eastAsia="Times New Roman" w:hAnsi="Times New Roman" w:cs="Times New Roman"/>
              </w:rPr>
            </w:pPr>
            <w:r w:rsidRPr="00B848FA">
              <w:rPr>
                <w:rFonts w:ascii="Times New Roman" w:eastAsia="Times New Roman" w:hAnsi="Times New Roman" w:cs="Times New Roman"/>
              </w:rPr>
              <w:t>Tu Thau Quyen</w:t>
            </w:r>
          </w:p>
        </w:tc>
        <w:tc>
          <w:tcPr>
            <w:tcW w:w="2977" w:type="dxa"/>
            <w:shd w:val="clear" w:color="auto" w:fill="auto"/>
            <w:vAlign w:val="center"/>
            <w:hideMark/>
          </w:tcPr>
          <w:p w14:paraId="593D9598" w14:textId="77777777" w:rsidR="00A004A0" w:rsidRPr="00B848FA" w:rsidRDefault="00A004A0" w:rsidP="00A004A0">
            <w:pPr>
              <w:spacing w:after="0" w:line="240" w:lineRule="auto"/>
              <w:rPr>
                <w:rFonts w:ascii="Times New Roman" w:eastAsia="Times New Roman" w:hAnsi="Times New Roman" w:cs="Times New Roman"/>
              </w:rPr>
            </w:pPr>
            <w:r w:rsidRPr="00B848FA">
              <w:rPr>
                <w:rFonts w:ascii="Times New Roman" w:eastAsia="Times New Roman" w:hAnsi="Times New Roman" w:cs="Times New Roman"/>
              </w:rPr>
              <w:t>Official</w:t>
            </w:r>
          </w:p>
        </w:tc>
        <w:tc>
          <w:tcPr>
            <w:tcW w:w="3075" w:type="dxa"/>
            <w:shd w:val="clear" w:color="auto" w:fill="auto"/>
            <w:vAlign w:val="center"/>
            <w:hideMark/>
          </w:tcPr>
          <w:p w14:paraId="2AA0C847" w14:textId="77777777" w:rsidR="00A004A0" w:rsidRPr="00B848FA" w:rsidRDefault="00A004A0" w:rsidP="00A004A0">
            <w:pPr>
              <w:spacing w:after="0" w:line="240" w:lineRule="auto"/>
              <w:rPr>
                <w:rFonts w:ascii="Times New Roman" w:eastAsia="Times New Roman" w:hAnsi="Times New Roman" w:cs="Times New Roman"/>
              </w:rPr>
            </w:pPr>
            <w:r w:rsidRPr="00B848FA">
              <w:rPr>
                <w:rFonts w:ascii="Times New Roman" w:eastAsia="Times New Roman" w:hAnsi="Times New Roman" w:cs="Times New Roman"/>
              </w:rPr>
              <w:t xml:space="preserve">Branch of Irrigation </w:t>
            </w:r>
          </w:p>
        </w:tc>
      </w:tr>
      <w:tr w:rsidR="00A004A0" w:rsidRPr="00B848FA" w14:paraId="732C9991" w14:textId="77777777" w:rsidTr="00A004A0">
        <w:trPr>
          <w:trHeight w:val="315"/>
        </w:trPr>
        <w:tc>
          <w:tcPr>
            <w:tcW w:w="582" w:type="dxa"/>
            <w:shd w:val="clear" w:color="auto" w:fill="auto"/>
            <w:noWrap/>
            <w:vAlign w:val="center"/>
          </w:tcPr>
          <w:p w14:paraId="52575293" w14:textId="77777777" w:rsidR="00A004A0" w:rsidRPr="00B848FA" w:rsidRDefault="00A004A0" w:rsidP="00A004A0">
            <w:pPr>
              <w:spacing w:after="0" w:line="240" w:lineRule="auto"/>
              <w:jc w:val="center"/>
              <w:rPr>
                <w:rFonts w:ascii="Times New Roman" w:eastAsia="Times New Roman" w:hAnsi="Times New Roman" w:cs="Times New Roman"/>
              </w:rPr>
            </w:pPr>
          </w:p>
        </w:tc>
        <w:tc>
          <w:tcPr>
            <w:tcW w:w="8320" w:type="dxa"/>
            <w:gridSpan w:val="3"/>
            <w:shd w:val="clear" w:color="auto" w:fill="auto"/>
            <w:noWrap/>
            <w:vAlign w:val="center"/>
          </w:tcPr>
          <w:p w14:paraId="7B07BEB8" w14:textId="77777777" w:rsidR="00A004A0" w:rsidRPr="00B848FA" w:rsidRDefault="00A004A0" w:rsidP="00A004A0">
            <w:pPr>
              <w:spacing w:after="0" w:line="240" w:lineRule="auto"/>
              <w:rPr>
                <w:rFonts w:ascii="Times New Roman" w:eastAsia="Times New Roman" w:hAnsi="Times New Roman" w:cs="Times New Roman"/>
                <w:i/>
              </w:rPr>
            </w:pPr>
            <w:r w:rsidRPr="00B848FA">
              <w:rPr>
                <w:rFonts w:ascii="Times New Roman" w:eastAsia="Times New Roman" w:hAnsi="Times New Roman" w:cs="Times New Roman"/>
                <w:i/>
              </w:rPr>
              <w:t>Tra Vinh Farmers’ Union</w:t>
            </w:r>
          </w:p>
        </w:tc>
      </w:tr>
      <w:tr w:rsidR="00A004A0" w:rsidRPr="00B848FA" w14:paraId="5B8C4866" w14:textId="77777777" w:rsidTr="00A004A0">
        <w:trPr>
          <w:trHeight w:val="315"/>
        </w:trPr>
        <w:tc>
          <w:tcPr>
            <w:tcW w:w="582" w:type="dxa"/>
            <w:shd w:val="clear" w:color="auto" w:fill="auto"/>
            <w:noWrap/>
            <w:vAlign w:val="center"/>
            <w:hideMark/>
          </w:tcPr>
          <w:p w14:paraId="110C5247" w14:textId="77777777" w:rsidR="00A004A0" w:rsidRPr="00B848FA" w:rsidRDefault="00A004A0" w:rsidP="00A004A0">
            <w:pPr>
              <w:spacing w:after="0" w:line="240" w:lineRule="auto"/>
              <w:jc w:val="center"/>
              <w:rPr>
                <w:rFonts w:ascii="Times New Roman" w:eastAsia="Times New Roman" w:hAnsi="Times New Roman" w:cs="Times New Roman"/>
              </w:rPr>
            </w:pPr>
            <w:r w:rsidRPr="00B848FA">
              <w:rPr>
                <w:rFonts w:ascii="Times New Roman" w:eastAsia="Times New Roman" w:hAnsi="Times New Roman" w:cs="Times New Roman"/>
              </w:rPr>
              <w:t>5</w:t>
            </w:r>
          </w:p>
        </w:tc>
        <w:tc>
          <w:tcPr>
            <w:tcW w:w="2268" w:type="dxa"/>
            <w:shd w:val="clear" w:color="auto" w:fill="auto"/>
            <w:noWrap/>
            <w:vAlign w:val="center"/>
            <w:hideMark/>
          </w:tcPr>
          <w:p w14:paraId="20BD3859" w14:textId="77777777" w:rsidR="00A004A0" w:rsidRPr="00B848FA" w:rsidRDefault="00A004A0" w:rsidP="00A004A0">
            <w:pPr>
              <w:spacing w:after="0" w:line="240" w:lineRule="auto"/>
              <w:rPr>
                <w:rFonts w:ascii="Times New Roman" w:eastAsia="Times New Roman" w:hAnsi="Times New Roman" w:cs="Times New Roman"/>
              </w:rPr>
            </w:pPr>
            <w:r w:rsidRPr="00B848FA">
              <w:rPr>
                <w:rFonts w:ascii="Times New Roman" w:eastAsia="Times New Roman" w:hAnsi="Times New Roman" w:cs="Times New Roman"/>
              </w:rPr>
              <w:t>Thai Nguyen Van</w:t>
            </w:r>
          </w:p>
        </w:tc>
        <w:tc>
          <w:tcPr>
            <w:tcW w:w="2977" w:type="dxa"/>
            <w:shd w:val="clear" w:color="auto" w:fill="auto"/>
            <w:vAlign w:val="center"/>
            <w:hideMark/>
          </w:tcPr>
          <w:p w14:paraId="16277DE9" w14:textId="77777777" w:rsidR="00A004A0" w:rsidRPr="00B848FA" w:rsidRDefault="00A004A0" w:rsidP="00A004A0">
            <w:pPr>
              <w:spacing w:after="0" w:line="240" w:lineRule="auto"/>
              <w:rPr>
                <w:rFonts w:ascii="Times New Roman" w:eastAsia="Times New Roman" w:hAnsi="Times New Roman" w:cs="Times New Roman"/>
              </w:rPr>
            </w:pPr>
            <w:r w:rsidRPr="00B848FA">
              <w:rPr>
                <w:rFonts w:ascii="Times New Roman" w:eastAsia="Times New Roman" w:hAnsi="Times New Roman" w:cs="Times New Roman"/>
              </w:rPr>
              <w:t>Official</w:t>
            </w:r>
          </w:p>
        </w:tc>
        <w:tc>
          <w:tcPr>
            <w:tcW w:w="3075" w:type="dxa"/>
            <w:shd w:val="clear" w:color="auto" w:fill="auto"/>
            <w:vAlign w:val="center"/>
            <w:hideMark/>
          </w:tcPr>
          <w:p w14:paraId="04160361" w14:textId="77777777" w:rsidR="00A004A0" w:rsidRPr="00B848FA" w:rsidRDefault="00A004A0" w:rsidP="00A004A0">
            <w:pPr>
              <w:spacing w:after="0" w:line="240" w:lineRule="auto"/>
              <w:rPr>
                <w:rFonts w:ascii="Times New Roman" w:eastAsia="Times New Roman" w:hAnsi="Times New Roman" w:cs="Times New Roman"/>
              </w:rPr>
            </w:pPr>
            <w:r w:rsidRPr="00B848FA">
              <w:rPr>
                <w:rFonts w:ascii="Times New Roman" w:eastAsia="Times New Roman" w:hAnsi="Times New Roman" w:cs="Times New Roman"/>
              </w:rPr>
              <w:t>Tra Vinh Farmers’ Union</w:t>
            </w:r>
          </w:p>
        </w:tc>
      </w:tr>
      <w:tr w:rsidR="00A004A0" w:rsidRPr="00B848FA" w14:paraId="6323878E" w14:textId="77777777" w:rsidTr="00A004A0">
        <w:trPr>
          <w:trHeight w:val="58"/>
        </w:trPr>
        <w:tc>
          <w:tcPr>
            <w:tcW w:w="582" w:type="dxa"/>
            <w:shd w:val="clear" w:color="auto" w:fill="auto"/>
            <w:noWrap/>
            <w:vAlign w:val="center"/>
          </w:tcPr>
          <w:p w14:paraId="2FC258AF" w14:textId="77777777" w:rsidR="00A004A0" w:rsidRPr="00B848FA" w:rsidRDefault="00A004A0" w:rsidP="00A004A0">
            <w:pPr>
              <w:spacing w:after="0" w:line="240" w:lineRule="auto"/>
              <w:jc w:val="center"/>
              <w:rPr>
                <w:rFonts w:ascii="Times New Roman" w:eastAsia="Times New Roman" w:hAnsi="Times New Roman" w:cs="Times New Roman"/>
              </w:rPr>
            </w:pPr>
          </w:p>
        </w:tc>
        <w:tc>
          <w:tcPr>
            <w:tcW w:w="8320" w:type="dxa"/>
            <w:gridSpan w:val="3"/>
            <w:shd w:val="clear" w:color="auto" w:fill="auto"/>
            <w:noWrap/>
            <w:vAlign w:val="center"/>
          </w:tcPr>
          <w:p w14:paraId="4DD0ED11" w14:textId="77777777" w:rsidR="00A004A0" w:rsidRPr="00B848FA" w:rsidRDefault="00A004A0" w:rsidP="00A004A0">
            <w:pPr>
              <w:spacing w:after="0" w:line="240" w:lineRule="auto"/>
              <w:rPr>
                <w:rFonts w:ascii="Times New Roman" w:eastAsia="Times New Roman" w:hAnsi="Times New Roman" w:cs="Times New Roman"/>
                <w:i/>
              </w:rPr>
            </w:pPr>
            <w:r w:rsidRPr="00B848FA">
              <w:rPr>
                <w:rFonts w:ascii="Times New Roman" w:eastAsia="Times New Roman" w:hAnsi="Times New Roman" w:cs="Times New Roman"/>
                <w:i/>
              </w:rPr>
              <w:t>Department of Planning and Investment</w:t>
            </w:r>
          </w:p>
        </w:tc>
      </w:tr>
      <w:tr w:rsidR="00A004A0" w:rsidRPr="00B848FA" w14:paraId="4CC1470B" w14:textId="77777777" w:rsidTr="00A004A0">
        <w:trPr>
          <w:trHeight w:val="58"/>
        </w:trPr>
        <w:tc>
          <w:tcPr>
            <w:tcW w:w="582" w:type="dxa"/>
            <w:shd w:val="clear" w:color="auto" w:fill="auto"/>
            <w:noWrap/>
            <w:vAlign w:val="center"/>
            <w:hideMark/>
          </w:tcPr>
          <w:p w14:paraId="65143F61" w14:textId="77777777" w:rsidR="00A004A0" w:rsidRPr="00B848FA" w:rsidRDefault="00A004A0" w:rsidP="00A004A0">
            <w:pPr>
              <w:spacing w:after="0" w:line="240" w:lineRule="auto"/>
              <w:jc w:val="center"/>
              <w:rPr>
                <w:rFonts w:ascii="Times New Roman" w:eastAsia="Times New Roman" w:hAnsi="Times New Roman" w:cs="Times New Roman"/>
              </w:rPr>
            </w:pPr>
            <w:r w:rsidRPr="00B848FA">
              <w:rPr>
                <w:rFonts w:ascii="Times New Roman" w:eastAsia="Times New Roman" w:hAnsi="Times New Roman" w:cs="Times New Roman"/>
              </w:rPr>
              <w:t>9</w:t>
            </w:r>
          </w:p>
        </w:tc>
        <w:tc>
          <w:tcPr>
            <w:tcW w:w="2268" w:type="dxa"/>
            <w:shd w:val="clear" w:color="auto" w:fill="auto"/>
            <w:noWrap/>
            <w:vAlign w:val="center"/>
            <w:hideMark/>
          </w:tcPr>
          <w:p w14:paraId="54D0628D" w14:textId="77777777" w:rsidR="00A004A0" w:rsidRPr="00B848FA" w:rsidRDefault="00A004A0" w:rsidP="00A004A0">
            <w:pPr>
              <w:spacing w:after="0" w:line="240" w:lineRule="auto"/>
              <w:rPr>
                <w:rFonts w:ascii="Times New Roman" w:eastAsia="Times New Roman" w:hAnsi="Times New Roman" w:cs="Times New Roman"/>
              </w:rPr>
            </w:pPr>
            <w:r w:rsidRPr="00B848FA">
              <w:rPr>
                <w:rFonts w:ascii="Times New Roman" w:eastAsia="Times New Roman" w:hAnsi="Times New Roman" w:cs="Times New Roman"/>
              </w:rPr>
              <w:t>Le Thanh Tuan</w:t>
            </w:r>
          </w:p>
        </w:tc>
        <w:tc>
          <w:tcPr>
            <w:tcW w:w="2977" w:type="dxa"/>
            <w:shd w:val="clear" w:color="auto" w:fill="auto"/>
            <w:vAlign w:val="center"/>
            <w:hideMark/>
          </w:tcPr>
          <w:p w14:paraId="59618DCB" w14:textId="77777777" w:rsidR="00A004A0" w:rsidRPr="00B848FA" w:rsidRDefault="00A004A0" w:rsidP="00A004A0">
            <w:pPr>
              <w:spacing w:after="0" w:line="240" w:lineRule="auto"/>
              <w:rPr>
                <w:rFonts w:ascii="Times New Roman" w:eastAsia="Times New Roman" w:hAnsi="Times New Roman" w:cs="Times New Roman"/>
              </w:rPr>
            </w:pPr>
            <w:r w:rsidRPr="00B848FA">
              <w:rPr>
                <w:rFonts w:ascii="Times New Roman" w:eastAsia="Times New Roman" w:hAnsi="Times New Roman" w:cs="Times New Roman"/>
              </w:rPr>
              <w:t>Head of division</w:t>
            </w:r>
          </w:p>
        </w:tc>
        <w:tc>
          <w:tcPr>
            <w:tcW w:w="3075" w:type="dxa"/>
            <w:shd w:val="clear" w:color="auto" w:fill="auto"/>
            <w:vAlign w:val="center"/>
            <w:hideMark/>
          </w:tcPr>
          <w:p w14:paraId="0E898508" w14:textId="77777777" w:rsidR="00A004A0" w:rsidRPr="00B848FA" w:rsidRDefault="00A004A0" w:rsidP="00A004A0">
            <w:pPr>
              <w:spacing w:after="0" w:line="240" w:lineRule="auto"/>
              <w:rPr>
                <w:rFonts w:ascii="Times New Roman" w:eastAsia="Times New Roman" w:hAnsi="Times New Roman" w:cs="Times New Roman"/>
              </w:rPr>
            </w:pPr>
            <w:r w:rsidRPr="00B848FA">
              <w:rPr>
                <w:rFonts w:ascii="Times New Roman" w:eastAsia="Times New Roman" w:hAnsi="Times New Roman" w:cs="Times New Roman"/>
              </w:rPr>
              <w:t>Science, culture and society division</w:t>
            </w:r>
          </w:p>
        </w:tc>
      </w:tr>
      <w:tr w:rsidR="00A004A0" w:rsidRPr="00B848FA" w14:paraId="7300E92D" w14:textId="77777777" w:rsidTr="00A004A0">
        <w:trPr>
          <w:trHeight w:val="58"/>
        </w:trPr>
        <w:tc>
          <w:tcPr>
            <w:tcW w:w="582" w:type="dxa"/>
            <w:shd w:val="clear" w:color="auto" w:fill="auto"/>
            <w:noWrap/>
            <w:vAlign w:val="center"/>
            <w:hideMark/>
          </w:tcPr>
          <w:p w14:paraId="2DCF413F" w14:textId="77777777" w:rsidR="00A004A0" w:rsidRPr="00B848FA" w:rsidRDefault="00A004A0" w:rsidP="00A004A0">
            <w:pPr>
              <w:spacing w:after="0" w:line="240" w:lineRule="auto"/>
              <w:jc w:val="center"/>
              <w:rPr>
                <w:rFonts w:ascii="Times New Roman" w:eastAsia="Times New Roman" w:hAnsi="Times New Roman" w:cs="Times New Roman"/>
              </w:rPr>
            </w:pPr>
            <w:r w:rsidRPr="00B848FA">
              <w:rPr>
                <w:rFonts w:ascii="Times New Roman" w:eastAsia="Times New Roman" w:hAnsi="Times New Roman" w:cs="Times New Roman"/>
              </w:rPr>
              <w:t>10</w:t>
            </w:r>
          </w:p>
        </w:tc>
        <w:tc>
          <w:tcPr>
            <w:tcW w:w="2268" w:type="dxa"/>
            <w:shd w:val="clear" w:color="auto" w:fill="auto"/>
            <w:noWrap/>
            <w:vAlign w:val="center"/>
            <w:hideMark/>
          </w:tcPr>
          <w:p w14:paraId="0306D5F9" w14:textId="77777777" w:rsidR="00A004A0" w:rsidRPr="00B848FA" w:rsidRDefault="00A004A0" w:rsidP="00A004A0">
            <w:pPr>
              <w:spacing w:after="0" w:line="240" w:lineRule="auto"/>
              <w:rPr>
                <w:rFonts w:ascii="Times New Roman" w:eastAsia="Times New Roman" w:hAnsi="Times New Roman" w:cs="Times New Roman"/>
              </w:rPr>
            </w:pPr>
            <w:r w:rsidRPr="00B848FA">
              <w:rPr>
                <w:rFonts w:ascii="Times New Roman" w:eastAsia="Times New Roman" w:hAnsi="Times New Roman" w:cs="Times New Roman"/>
              </w:rPr>
              <w:t>Tu Chung Loc</w:t>
            </w:r>
          </w:p>
        </w:tc>
        <w:tc>
          <w:tcPr>
            <w:tcW w:w="2977" w:type="dxa"/>
            <w:shd w:val="clear" w:color="auto" w:fill="auto"/>
            <w:vAlign w:val="center"/>
            <w:hideMark/>
          </w:tcPr>
          <w:p w14:paraId="384B5AE5" w14:textId="77777777" w:rsidR="00A004A0" w:rsidRPr="00B848FA" w:rsidRDefault="00A004A0" w:rsidP="00A004A0">
            <w:pPr>
              <w:spacing w:after="0" w:line="240" w:lineRule="auto"/>
              <w:rPr>
                <w:rFonts w:ascii="Times New Roman" w:eastAsia="Times New Roman" w:hAnsi="Times New Roman" w:cs="Times New Roman"/>
              </w:rPr>
            </w:pPr>
            <w:r w:rsidRPr="00B848FA">
              <w:rPr>
                <w:rFonts w:ascii="Times New Roman" w:eastAsia="Times New Roman" w:hAnsi="Times New Roman" w:cs="Times New Roman"/>
              </w:rPr>
              <w:t>Official</w:t>
            </w:r>
          </w:p>
        </w:tc>
        <w:tc>
          <w:tcPr>
            <w:tcW w:w="3075" w:type="dxa"/>
            <w:shd w:val="clear" w:color="auto" w:fill="auto"/>
            <w:vAlign w:val="center"/>
            <w:hideMark/>
          </w:tcPr>
          <w:p w14:paraId="3DEAC7D4" w14:textId="77777777" w:rsidR="00A004A0" w:rsidRPr="00B848FA" w:rsidRDefault="00A004A0" w:rsidP="00A004A0">
            <w:pPr>
              <w:spacing w:after="0" w:line="240" w:lineRule="auto"/>
              <w:rPr>
                <w:rFonts w:ascii="Times New Roman" w:eastAsia="Times New Roman" w:hAnsi="Times New Roman" w:cs="Times New Roman"/>
              </w:rPr>
            </w:pPr>
            <w:r w:rsidRPr="00B848FA">
              <w:rPr>
                <w:rFonts w:ascii="Times New Roman" w:eastAsia="Times New Roman" w:hAnsi="Times New Roman" w:cs="Times New Roman"/>
              </w:rPr>
              <w:t>Synthesis - planning division</w:t>
            </w:r>
          </w:p>
        </w:tc>
      </w:tr>
      <w:tr w:rsidR="00A004A0" w:rsidRPr="00B848FA" w14:paraId="067F3ECD" w14:textId="77777777" w:rsidTr="00A004A0">
        <w:trPr>
          <w:trHeight w:val="58"/>
        </w:trPr>
        <w:tc>
          <w:tcPr>
            <w:tcW w:w="582" w:type="dxa"/>
            <w:shd w:val="clear" w:color="auto" w:fill="auto"/>
            <w:noWrap/>
            <w:vAlign w:val="center"/>
            <w:hideMark/>
          </w:tcPr>
          <w:p w14:paraId="04FE6966" w14:textId="77777777" w:rsidR="00A004A0" w:rsidRPr="00B848FA" w:rsidRDefault="00A004A0" w:rsidP="00A004A0">
            <w:pPr>
              <w:spacing w:after="0" w:line="240" w:lineRule="auto"/>
              <w:jc w:val="center"/>
              <w:rPr>
                <w:rFonts w:ascii="Times New Roman" w:eastAsia="Times New Roman" w:hAnsi="Times New Roman" w:cs="Times New Roman"/>
              </w:rPr>
            </w:pPr>
            <w:r w:rsidRPr="00B848FA">
              <w:rPr>
                <w:rFonts w:ascii="Times New Roman" w:eastAsia="Times New Roman" w:hAnsi="Times New Roman" w:cs="Times New Roman"/>
              </w:rPr>
              <w:t>11</w:t>
            </w:r>
          </w:p>
        </w:tc>
        <w:tc>
          <w:tcPr>
            <w:tcW w:w="2268" w:type="dxa"/>
            <w:shd w:val="clear" w:color="auto" w:fill="auto"/>
            <w:noWrap/>
            <w:vAlign w:val="center"/>
            <w:hideMark/>
          </w:tcPr>
          <w:p w14:paraId="2F1E1FE2" w14:textId="77777777" w:rsidR="00A004A0" w:rsidRPr="00B848FA" w:rsidRDefault="00A004A0" w:rsidP="00A004A0">
            <w:pPr>
              <w:spacing w:after="0" w:line="240" w:lineRule="auto"/>
              <w:rPr>
                <w:rFonts w:ascii="Times New Roman" w:eastAsia="Times New Roman" w:hAnsi="Times New Roman" w:cs="Times New Roman"/>
              </w:rPr>
            </w:pPr>
            <w:r w:rsidRPr="00B848FA">
              <w:rPr>
                <w:rFonts w:ascii="Times New Roman" w:eastAsia="Times New Roman" w:hAnsi="Times New Roman" w:cs="Times New Roman"/>
              </w:rPr>
              <w:t>Pham Thi My Xuong</w:t>
            </w:r>
          </w:p>
        </w:tc>
        <w:tc>
          <w:tcPr>
            <w:tcW w:w="2977" w:type="dxa"/>
            <w:shd w:val="clear" w:color="auto" w:fill="auto"/>
            <w:vAlign w:val="center"/>
            <w:hideMark/>
          </w:tcPr>
          <w:p w14:paraId="31B9F2ED" w14:textId="77777777" w:rsidR="00A004A0" w:rsidRPr="00B848FA" w:rsidRDefault="00A004A0" w:rsidP="00A004A0">
            <w:pPr>
              <w:spacing w:after="0" w:line="240" w:lineRule="auto"/>
              <w:rPr>
                <w:rFonts w:ascii="Times New Roman" w:eastAsia="Times New Roman" w:hAnsi="Times New Roman" w:cs="Times New Roman"/>
              </w:rPr>
            </w:pPr>
            <w:r w:rsidRPr="00B848FA">
              <w:rPr>
                <w:rFonts w:ascii="Times New Roman" w:eastAsia="Times New Roman" w:hAnsi="Times New Roman" w:cs="Times New Roman"/>
              </w:rPr>
              <w:t>Official</w:t>
            </w:r>
          </w:p>
        </w:tc>
        <w:tc>
          <w:tcPr>
            <w:tcW w:w="3075" w:type="dxa"/>
            <w:shd w:val="clear" w:color="auto" w:fill="auto"/>
            <w:vAlign w:val="center"/>
            <w:hideMark/>
          </w:tcPr>
          <w:p w14:paraId="45A92F0F" w14:textId="77777777" w:rsidR="00A004A0" w:rsidRPr="00B848FA" w:rsidRDefault="00A004A0" w:rsidP="00A004A0">
            <w:pPr>
              <w:spacing w:after="0" w:line="240" w:lineRule="auto"/>
              <w:rPr>
                <w:rFonts w:ascii="Times New Roman" w:eastAsia="Times New Roman" w:hAnsi="Times New Roman" w:cs="Times New Roman"/>
              </w:rPr>
            </w:pPr>
            <w:r w:rsidRPr="00B848FA">
              <w:rPr>
                <w:rFonts w:ascii="Times New Roman" w:eastAsia="Times New Roman" w:hAnsi="Times New Roman" w:cs="Times New Roman"/>
              </w:rPr>
              <w:t>Sectoral economic division</w:t>
            </w:r>
          </w:p>
        </w:tc>
      </w:tr>
      <w:tr w:rsidR="00A004A0" w:rsidRPr="00B848FA" w14:paraId="78E24B20" w14:textId="77777777" w:rsidTr="00A004A0">
        <w:trPr>
          <w:trHeight w:val="58"/>
        </w:trPr>
        <w:tc>
          <w:tcPr>
            <w:tcW w:w="582" w:type="dxa"/>
            <w:shd w:val="clear" w:color="auto" w:fill="auto"/>
            <w:noWrap/>
            <w:vAlign w:val="center"/>
          </w:tcPr>
          <w:p w14:paraId="5A98E49C" w14:textId="77777777" w:rsidR="00A004A0" w:rsidRPr="00B848FA" w:rsidRDefault="00A004A0" w:rsidP="00A004A0">
            <w:pPr>
              <w:spacing w:after="0" w:line="240" w:lineRule="auto"/>
              <w:jc w:val="center"/>
              <w:rPr>
                <w:rFonts w:ascii="Times New Roman" w:eastAsia="Times New Roman" w:hAnsi="Times New Roman" w:cs="Times New Roman"/>
              </w:rPr>
            </w:pPr>
          </w:p>
        </w:tc>
        <w:tc>
          <w:tcPr>
            <w:tcW w:w="8320" w:type="dxa"/>
            <w:gridSpan w:val="3"/>
            <w:shd w:val="clear" w:color="auto" w:fill="auto"/>
            <w:noWrap/>
            <w:vAlign w:val="center"/>
          </w:tcPr>
          <w:p w14:paraId="36871FF8" w14:textId="77777777" w:rsidR="00A004A0" w:rsidRPr="00B848FA" w:rsidRDefault="00A004A0" w:rsidP="00A004A0">
            <w:pPr>
              <w:spacing w:after="0" w:line="240" w:lineRule="auto"/>
              <w:rPr>
                <w:rFonts w:ascii="Times New Roman" w:eastAsia="Times New Roman" w:hAnsi="Times New Roman" w:cs="Times New Roman"/>
                <w:i/>
              </w:rPr>
            </w:pPr>
            <w:r w:rsidRPr="00B848FA">
              <w:rPr>
                <w:rFonts w:ascii="Times New Roman" w:eastAsia="Times New Roman" w:hAnsi="Times New Roman" w:cs="Times New Roman"/>
                <w:i/>
              </w:rPr>
              <w:t>Department of Natural Resources and Environment</w:t>
            </w:r>
          </w:p>
        </w:tc>
      </w:tr>
      <w:tr w:rsidR="00A004A0" w:rsidRPr="00B848FA" w14:paraId="3558676F" w14:textId="77777777" w:rsidTr="00A004A0">
        <w:trPr>
          <w:trHeight w:val="58"/>
        </w:trPr>
        <w:tc>
          <w:tcPr>
            <w:tcW w:w="582" w:type="dxa"/>
            <w:shd w:val="clear" w:color="auto" w:fill="auto"/>
            <w:noWrap/>
            <w:vAlign w:val="center"/>
            <w:hideMark/>
          </w:tcPr>
          <w:p w14:paraId="1C690942" w14:textId="77777777" w:rsidR="00A004A0" w:rsidRPr="00B848FA" w:rsidRDefault="00A004A0" w:rsidP="00A004A0">
            <w:pPr>
              <w:spacing w:after="0" w:line="240" w:lineRule="auto"/>
              <w:jc w:val="center"/>
              <w:rPr>
                <w:rFonts w:ascii="Times New Roman" w:eastAsia="Times New Roman" w:hAnsi="Times New Roman" w:cs="Times New Roman"/>
              </w:rPr>
            </w:pPr>
            <w:r w:rsidRPr="00B848FA">
              <w:rPr>
                <w:rFonts w:ascii="Times New Roman" w:eastAsia="Times New Roman" w:hAnsi="Times New Roman" w:cs="Times New Roman"/>
              </w:rPr>
              <w:t>12</w:t>
            </w:r>
          </w:p>
        </w:tc>
        <w:tc>
          <w:tcPr>
            <w:tcW w:w="2268" w:type="dxa"/>
            <w:shd w:val="clear" w:color="auto" w:fill="auto"/>
            <w:noWrap/>
            <w:vAlign w:val="center"/>
            <w:hideMark/>
          </w:tcPr>
          <w:p w14:paraId="0494DB8F" w14:textId="77777777" w:rsidR="00A004A0" w:rsidRPr="00B848FA" w:rsidRDefault="00A004A0" w:rsidP="00A004A0">
            <w:pPr>
              <w:spacing w:after="0" w:line="240" w:lineRule="auto"/>
              <w:rPr>
                <w:rFonts w:ascii="Times New Roman" w:eastAsia="Times New Roman" w:hAnsi="Times New Roman" w:cs="Times New Roman"/>
              </w:rPr>
            </w:pPr>
            <w:r w:rsidRPr="00B848FA">
              <w:rPr>
                <w:rFonts w:ascii="Times New Roman" w:eastAsia="Times New Roman" w:hAnsi="Times New Roman" w:cs="Times New Roman"/>
              </w:rPr>
              <w:t>Tran Thanh Phong</w:t>
            </w:r>
          </w:p>
        </w:tc>
        <w:tc>
          <w:tcPr>
            <w:tcW w:w="2977" w:type="dxa"/>
            <w:shd w:val="clear" w:color="auto" w:fill="auto"/>
            <w:vAlign w:val="center"/>
            <w:hideMark/>
          </w:tcPr>
          <w:p w14:paraId="5DB7A15D" w14:textId="77777777" w:rsidR="00A004A0" w:rsidRPr="00B848FA" w:rsidRDefault="00A004A0" w:rsidP="00A004A0">
            <w:pPr>
              <w:spacing w:after="0" w:line="240" w:lineRule="auto"/>
              <w:rPr>
                <w:rFonts w:ascii="Times New Roman" w:eastAsia="Times New Roman" w:hAnsi="Times New Roman" w:cs="Times New Roman"/>
              </w:rPr>
            </w:pPr>
            <w:r w:rsidRPr="00B848FA">
              <w:rPr>
                <w:rFonts w:ascii="Times New Roman" w:eastAsia="Times New Roman" w:hAnsi="Times New Roman" w:cs="Times New Roman"/>
              </w:rPr>
              <w:t>Head of division</w:t>
            </w:r>
          </w:p>
        </w:tc>
        <w:tc>
          <w:tcPr>
            <w:tcW w:w="3075" w:type="dxa"/>
            <w:shd w:val="clear" w:color="auto" w:fill="auto"/>
            <w:vAlign w:val="center"/>
            <w:hideMark/>
          </w:tcPr>
          <w:p w14:paraId="68B65143" w14:textId="77777777" w:rsidR="00A004A0" w:rsidRPr="00B848FA" w:rsidRDefault="00A004A0" w:rsidP="00A004A0">
            <w:pPr>
              <w:spacing w:after="0" w:line="240" w:lineRule="auto"/>
              <w:rPr>
                <w:rFonts w:ascii="Times New Roman" w:eastAsia="Times New Roman" w:hAnsi="Times New Roman" w:cs="Times New Roman"/>
              </w:rPr>
            </w:pPr>
            <w:r w:rsidRPr="00B848FA">
              <w:rPr>
                <w:rFonts w:ascii="Times New Roman" w:eastAsia="Times New Roman" w:hAnsi="Times New Roman" w:cs="Times New Roman"/>
              </w:rPr>
              <w:t>Water resources and mineral division</w:t>
            </w:r>
          </w:p>
        </w:tc>
      </w:tr>
      <w:tr w:rsidR="00A004A0" w:rsidRPr="00B848FA" w14:paraId="75A483CD" w14:textId="77777777" w:rsidTr="00A004A0">
        <w:trPr>
          <w:trHeight w:val="58"/>
        </w:trPr>
        <w:tc>
          <w:tcPr>
            <w:tcW w:w="582" w:type="dxa"/>
            <w:shd w:val="clear" w:color="auto" w:fill="auto"/>
            <w:noWrap/>
            <w:vAlign w:val="center"/>
            <w:hideMark/>
          </w:tcPr>
          <w:p w14:paraId="1B84DCFA" w14:textId="77777777" w:rsidR="00A004A0" w:rsidRPr="00B848FA" w:rsidRDefault="00A004A0" w:rsidP="00A004A0">
            <w:pPr>
              <w:spacing w:after="0" w:line="240" w:lineRule="auto"/>
              <w:jc w:val="center"/>
              <w:rPr>
                <w:rFonts w:ascii="Times New Roman" w:eastAsia="Times New Roman" w:hAnsi="Times New Roman" w:cs="Times New Roman"/>
              </w:rPr>
            </w:pPr>
            <w:r w:rsidRPr="00B848FA">
              <w:rPr>
                <w:rFonts w:ascii="Times New Roman" w:eastAsia="Times New Roman" w:hAnsi="Times New Roman" w:cs="Times New Roman"/>
              </w:rPr>
              <w:t>13</w:t>
            </w:r>
          </w:p>
        </w:tc>
        <w:tc>
          <w:tcPr>
            <w:tcW w:w="2268" w:type="dxa"/>
            <w:shd w:val="clear" w:color="auto" w:fill="auto"/>
            <w:noWrap/>
            <w:vAlign w:val="center"/>
            <w:hideMark/>
          </w:tcPr>
          <w:p w14:paraId="531E1984" w14:textId="77777777" w:rsidR="00A004A0" w:rsidRPr="00B848FA" w:rsidRDefault="00A004A0" w:rsidP="00A004A0">
            <w:pPr>
              <w:spacing w:after="0" w:line="240" w:lineRule="auto"/>
              <w:rPr>
                <w:rFonts w:ascii="Times New Roman" w:eastAsia="Times New Roman" w:hAnsi="Times New Roman" w:cs="Times New Roman"/>
              </w:rPr>
            </w:pPr>
            <w:r w:rsidRPr="00B848FA">
              <w:rPr>
                <w:rFonts w:ascii="Times New Roman" w:eastAsia="Times New Roman" w:hAnsi="Times New Roman" w:cs="Times New Roman"/>
              </w:rPr>
              <w:t>Nguyen Minh Hai</w:t>
            </w:r>
          </w:p>
        </w:tc>
        <w:tc>
          <w:tcPr>
            <w:tcW w:w="2977" w:type="dxa"/>
            <w:shd w:val="clear" w:color="auto" w:fill="auto"/>
            <w:vAlign w:val="center"/>
            <w:hideMark/>
          </w:tcPr>
          <w:p w14:paraId="44C5CDB8" w14:textId="77777777" w:rsidR="00A004A0" w:rsidRPr="00B848FA" w:rsidRDefault="00A004A0" w:rsidP="00A004A0">
            <w:pPr>
              <w:spacing w:after="0" w:line="240" w:lineRule="auto"/>
              <w:rPr>
                <w:rFonts w:ascii="Times New Roman" w:eastAsia="Times New Roman" w:hAnsi="Times New Roman" w:cs="Times New Roman"/>
              </w:rPr>
            </w:pPr>
            <w:r w:rsidRPr="00B848FA">
              <w:rPr>
                <w:rFonts w:ascii="Times New Roman" w:eastAsia="Times New Roman" w:hAnsi="Times New Roman" w:cs="Times New Roman"/>
              </w:rPr>
              <w:t>Official</w:t>
            </w:r>
          </w:p>
        </w:tc>
        <w:tc>
          <w:tcPr>
            <w:tcW w:w="3075" w:type="dxa"/>
            <w:shd w:val="clear" w:color="auto" w:fill="auto"/>
            <w:vAlign w:val="center"/>
            <w:hideMark/>
          </w:tcPr>
          <w:p w14:paraId="7371F3D7" w14:textId="77777777" w:rsidR="00A004A0" w:rsidRPr="00B848FA" w:rsidRDefault="00A004A0" w:rsidP="00A004A0">
            <w:pPr>
              <w:spacing w:after="0" w:line="240" w:lineRule="auto"/>
              <w:rPr>
                <w:rFonts w:ascii="Times New Roman" w:eastAsia="Times New Roman" w:hAnsi="Times New Roman" w:cs="Times New Roman"/>
              </w:rPr>
            </w:pPr>
            <w:r w:rsidRPr="00B848FA">
              <w:rPr>
                <w:rFonts w:ascii="Times New Roman" w:eastAsia="Times New Roman" w:hAnsi="Times New Roman" w:cs="Times New Roman"/>
              </w:rPr>
              <w:t>Climate Change officce</w:t>
            </w:r>
          </w:p>
        </w:tc>
      </w:tr>
      <w:tr w:rsidR="00A004A0" w:rsidRPr="00B848FA" w14:paraId="2CBAAB2D" w14:textId="77777777" w:rsidTr="00A004A0">
        <w:trPr>
          <w:trHeight w:val="58"/>
        </w:trPr>
        <w:tc>
          <w:tcPr>
            <w:tcW w:w="582" w:type="dxa"/>
            <w:shd w:val="clear" w:color="auto" w:fill="auto"/>
            <w:noWrap/>
            <w:vAlign w:val="center"/>
            <w:hideMark/>
          </w:tcPr>
          <w:p w14:paraId="436143B0" w14:textId="77777777" w:rsidR="00A004A0" w:rsidRPr="00B848FA" w:rsidRDefault="00A004A0" w:rsidP="00A004A0">
            <w:pPr>
              <w:spacing w:after="0" w:line="240" w:lineRule="auto"/>
              <w:jc w:val="center"/>
              <w:rPr>
                <w:rFonts w:ascii="Times New Roman" w:eastAsia="Times New Roman" w:hAnsi="Times New Roman" w:cs="Times New Roman"/>
              </w:rPr>
            </w:pPr>
            <w:r w:rsidRPr="00B848FA">
              <w:rPr>
                <w:rFonts w:ascii="Times New Roman" w:eastAsia="Times New Roman" w:hAnsi="Times New Roman" w:cs="Times New Roman"/>
              </w:rPr>
              <w:t>14</w:t>
            </w:r>
          </w:p>
        </w:tc>
        <w:tc>
          <w:tcPr>
            <w:tcW w:w="2268" w:type="dxa"/>
            <w:shd w:val="clear" w:color="auto" w:fill="auto"/>
            <w:noWrap/>
            <w:vAlign w:val="center"/>
            <w:hideMark/>
          </w:tcPr>
          <w:p w14:paraId="056E864A" w14:textId="77777777" w:rsidR="00A004A0" w:rsidRPr="00B848FA" w:rsidRDefault="00A004A0" w:rsidP="00A004A0">
            <w:pPr>
              <w:spacing w:after="0" w:line="240" w:lineRule="auto"/>
              <w:rPr>
                <w:rFonts w:ascii="Times New Roman" w:eastAsia="Times New Roman" w:hAnsi="Times New Roman" w:cs="Times New Roman"/>
              </w:rPr>
            </w:pPr>
            <w:r w:rsidRPr="00B848FA">
              <w:rPr>
                <w:rFonts w:ascii="Times New Roman" w:eastAsia="Times New Roman" w:hAnsi="Times New Roman" w:cs="Times New Roman"/>
              </w:rPr>
              <w:t>Ho Ngoc Hien</w:t>
            </w:r>
          </w:p>
        </w:tc>
        <w:tc>
          <w:tcPr>
            <w:tcW w:w="2977" w:type="dxa"/>
            <w:shd w:val="clear" w:color="auto" w:fill="auto"/>
            <w:vAlign w:val="center"/>
            <w:hideMark/>
          </w:tcPr>
          <w:p w14:paraId="7C228611" w14:textId="77777777" w:rsidR="00A004A0" w:rsidRPr="00B848FA" w:rsidRDefault="00A004A0" w:rsidP="00A004A0">
            <w:pPr>
              <w:spacing w:after="0" w:line="240" w:lineRule="auto"/>
              <w:rPr>
                <w:rFonts w:ascii="Times New Roman" w:eastAsia="Times New Roman" w:hAnsi="Times New Roman" w:cs="Times New Roman"/>
              </w:rPr>
            </w:pPr>
            <w:r w:rsidRPr="00B848FA">
              <w:rPr>
                <w:rFonts w:ascii="Times New Roman" w:eastAsia="Times New Roman" w:hAnsi="Times New Roman" w:cs="Times New Roman"/>
              </w:rPr>
              <w:t>Official</w:t>
            </w:r>
          </w:p>
        </w:tc>
        <w:tc>
          <w:tcPr>
            <w:tcW w:w="3075" w:type="dxa"/>
            <w:shd w:val="clear" w:color="auto" w:fill="auto"/>
            <w:vAlign w:val="center"/>
            <w:hideMark/>
          </w:tcPr>
          <w:p w14:paraId="537E3B6D" w14:textId="77777777" w:rsidR="00A004A0" w:rsidRPr="00B848FA" w:rsidRDefault="00A004A0" w:rsidP="00A004A0">
            <w:pPr>
              <w:spacing w:after="0" w:line="240" w:lineRule="auto"/>
              <w:rPr>
                <w:rFonts w:ascii="Times New Roman" w:eastAsia="Times New Roman" w:hAnsi="Times New Roman" w:cs="Times New Roman"/>
              </w:rPr>
            </w:pPr>
            <w:r w:rsidRPr="00B848FA">
              <w:rPr>
                <w:rFonts w:ascii="Times New Roman" w:eastAsia="Times New Roman" w:hAnsi="Times New Roman" w:cs="Times New Roman"/>
              </w:rPr>
              <w:t>Climate Change officce</w:t>
            </w:r>
          </w:p>
        </w:tc>
      </w:tr>
      <w:tr w:rsidR="00A004A0" w:rsidRPr="00B848FA" w14:paraId="068350CA" w14:textId="77777777" w:rsidTr="00A004A0">
        <w:trPr>
          <w:trHeight w:val="58"/>
        </w:trPr>
        <w:tc>
          <w:tcPr>
            <w:tcW w:w="582" w:type="dxa"/>
            <w:shd w:val="clear" w:color="auto" w:fill="auto"/>
            <w:noWrap/>
            <w:vAlign w:val="center"/>
            <w:hideMark/>
          </w:tcPr>
          <w:p w14:paraId="1045AA61" w14:textId="77777777" w:rsidR="00A004A0" w:rsidRPr="00B848FA" w:rsidRDefault="00A004A0" w:rsidP="00A004A0">
            <w:pPr>
              <w:spacing w:after="0" w:line="240" w:lineRule="auto"/>
              <w:jc w:val="center"/>
              <w:rPr>
                <w:rFonts w:ascii="Times New Roman" w:eastAsia="Times New Roman" w:hAnsi="Times New Roman" w:cs="Times New Roman"/>
              </w:rPr>
            </w:pPr>
            <w:r w:rsidRPr="00B848FA">
              <w:rPr>
                <w:rFonts w:ascii="Times New Roman" w:eastAsia="Times New Roman" w:hAnsi="Times New Roman" w:cs="Times New Roman"/>
              </w:rPr>
              <w:t>15</w:t>
            </w:r>
          </w:p>
        </w:tc>
        <w:tc>
          <w:tcPr>
            <w:tcW w:w="2268" w:type="dxa"/>
            <w:shd w:val="clear" w:color="auto" w:fill="auto"/>
            <w:noWrap/>
            <w:vAlign w:val="center"/>
            <w:hideMark/>
          </w:tcPr>
          <w:p w14:paraId="5BA5F439" w14:textId="77777777" w:rsidR="00A004A0" w:rsidRPr="00B848FA" w:rsidRDefault="00A004A0" w:rsidP="00A004A0">
            <w:pPr>
              <w:spacing w:after="0" w:line="240" w:lineRule="auto"/>
              <w:rPr>
                <w:rFonts w:ascii="Times New Roman" w:eastAsia="Times New Roman" w:hAnsi="Times New Roman" w:cs="Times New Roman"/>
              </w:rPr>
            </w:pPr>
            <w:r w:rsidRPr="00B848FA">
              <w:rPr>
                <w:rFonts w:ascii="Times New Roman" w:eastAsia="Times New Roman" w:hAnsi="Times New Roman" w:cs="Times New Roman"/>
              </w:rPr>
              <w:t>Nguyen Thi Doan Diem</w:t>
            </w:r>
          </w:p>
        </w:tc>
        <w:tc>
          <w:tcPr>
            <w:tcW w:w="2977" w:type="dxa"/>
            <w:shd w:val="clear" w:color="auto" w:fill="auto"/>
            <w:vAlign w:val="center"/>
            <w:hideMark/>
          </w:tcPr>
          <w:p w14:paraId="08971643" w14:textId="77777777" w:rsidR="00A004A0" w:rsidRPr="00B848FA" w:rsidRDefault="00A004A0" w:rsidP="00A004A0">
            <w:pPr>
              <w:spacing w:after="0" w:line="240" w:lineRule="auto"/>
              <w:rPr>
                <w:rFonts w:ascii="Times New Roman" w:eastAsia="Times New Roman" w:hAnsi="Times New Roman" w:cs="Times New Roman"/>
              </w:rPr>
            </w:pPr>
            <w:r w:rsidRPr="00B848FA">
              <w:rPr>
                <w:rFonts w:ascii="Times New Roman" w:eastAsia="Times New Roman" w:hAnsi="Times New Roman" w:cs="Times New Roman"/>
              </w:rPr>
              <w:t>Deputy head of division</w:t>
            </w:r>
          </w:p>
        </w:tc>
        <w:tc>
          <w:tcPr>
            <w:tcW w:w="3075" w:type="dxa"/>
            <w:shd w:val="clear" w:color="auto" w:fill="auto"/>
            <w:vAlign w:val="center"/>
            <w:hideMark/>
          </w:tcPr>
          <w:p w14:paraId="273DBCDE" w14:textId="77777777" w:rsidR="00A004A0" w:rsidRPr="00B848FA" w:rsidRDefault="00A004A0" w:rsidP="00A004A0">
            <w:pPr>
              <w:spacing w:after="0" w:line="240" w:lineRule="auto"/>
              <w:rPr>
                <w:rFonts w:ascii="Times New Roman" w:eastAsia="Times New Roman" w:hAnsi="Times New Roman" w:cs="Times New Roman"/>
              </w:rPr>
            </w:pPr>
            <w:r w:rsidRPr="00B848FA">
              <w:rPr>
                <w:rFonts w:ascii="Times New Roman" w:eastAsia="Times New Roman" w:hAnsi="Times New Roman" w:cs="Times New Roman"/>
              </w:rPr>
              <w:t>Water resources and mineral division</w:t>
            </w:r>
          </w:p>
        </w:tc>
      </w:tr>
      <w:tr w:rsidR="00A004A0" w:rsidRPr="00B848FA" w14:paraId="57B782A4" w14:textId="77777777" w:rsidTr="00A004A0">
        <w:trPr>
          <w:trHeight w:val="58"/>
        </w:trPr>
        <w:tc>
          <w:tcPr>
            <w:tcW w:w="582" w:type="dxa"/>
            <w:shd w:val="clear" w:color="auto" w:fill="auto"/>
            <w:noWrap/>
            <w:vAlign w:val="center"/>
          </w:tcPr>
          <w:p w14:paraId="76BF1B70" w14:textId="77777777" w:rsidR="00A004A0" w:rsidRPr="00B848FA" w:rsidRDefault="00A004A0" w:rsidP="00A004A0">
            <w:pPr>
              <w:spacing w:after="0" w:line="240" w:lineRule="auto"/>
              <w:jc w:val="center"/>
              <w:rPr>
                <w:rFonts w:ascii="Times New Roman" w:eastAsia="Times New Roman" w:hAnsi="Times New Roman" w:cs="Times New Roman"/>
              </w:rPr>
            </w:pPr>
          </w:p>
        </w:tc>
        <w:tc>
          <w:tcPr>
            <w:tcW w:w="8320" w:type="dxa"/>
            <w:gridSpan w:val="3"/>
            <w:shd w:val="clear" w:color="auto" w:fill="auto"/>
            <w:noWrap/>
            <w:vAlign w:val="center"/>
          </w:tcPr>
          <w:p w14:paraId="1C8C9186" w14:textId="77777777" w:rsidR="00A004A0" w:rsidRPr="00B848FA" w:rsidRDefault="00A004A0" w:rsidP="00A004A0">
            <w:pPr>
              <w:spacing w:after="0" w:line="240" w:lineRule="auto"/>
              <w:rPr>
                <w:rFonts w:ascii="Times New Roman" w:eastAsia="Times New Roman" w:hAnsi="Times New Roman" w:cs="Times New Roman"/>
                <w:i/>
              </w:rPr>
            </w:pPr>
            <w:r w:rsidRPr="00B848FA">
              <w:rPr>
                <w:rFonts w:ascii="Times New Roman" w:eastAsia="Times New Roman" w:hAnsi="Times New Roman" w:cs="Times New Roman"/>
                <w:i/>
              </w:rPr>
              <w:t>Tra Vinh Woman Union</w:t>
            </w:r>
          </w:p>
        </w:tc>
      </w:tr>
      <w:tr w:rsidR="00A004A0" w:rsidRPr="00B848FA" w14:paraId="7D53D631" w14:textId="77777777" w:rsidTr="00A004A0">
        <w:trPr>
          <w:trHeight w:val="58"/>
        </w:trPr>
        <w:tc>
          <w:tcPr>
            <w:tcW w:w="582" w:type="dxa"/>
            <w:shd w:val="clear" w:color="auto" w:fill="auto"/>
            <w:noWrap/>
            <w:vAlign w:val="center"/>
            <w:hideMark/>
          </w:tcPr>
          <w:p w14:paraId="361BB9ED" w14:textId="77777777" w:rsidR="00A004A0" w:rsidRPr="00B848FA" w:rsidRDefault="00A004A0" w:rsidP="00A004A0">
            <w:pPr>
              <w:spacing w:after="0" w:line="240" w:lineRule="auto"/>
              <w:jc w:val="center"/>
              <w:rPr>
                <w:rFonts w:ascii="Times New Roman" w:eastAsia="Times New Roman" w:hAnsi="Times New Roman" w:cs="Times New Roman"/>
              </w:rPr>
            </w:pPr>
            <w:r w:rsidRPr="00B848FA">
              <w:rPr>
                <w:rFonts w:ascii="Times New Roman" w:eastAsia="Times New Roman" w:hAnsi="Times New Roman" w:cs="Times New Roman"/>
              </w:rPr>
              <w:t>16</w:t>
            </w:r>
          </w:p>
        </w:tc>
        <w:tc>
          <w:tcPr>
            <w:tcW w:w="2268" w:type="dxa"/>
            <w:shd w:val="clear" w:color="auto" w:fill="auto"/>
            <w:noWrap/>
            <w:vAlign w:val="center"/>
            <w:hideMark/>
          </w:tcPr>
          <w:p w14:paraId="60B88599" w14:textId="77777777" w:rsidR="00A004A0" w:rsidRPr="00B848FA" w:rsidRDefault="00A004A0" w:rsidP="00A004A0">
            <w:pPr>
              <w:spacing w:after="0" w:line="240" w:lineRule="auto"/>
              <w:rPr>
                <w:rFonts w:ascii="Times New Roman" w:eastAsia="Times New Roman" w:hAnsi="Times New Roman" w:cs="Times New Roman"/>
              </w:rPr>
            </w:pPr>
            <w:r w:rsidRPr="00B848FA">
              <w:rPr>
                <w:rFonts w:ascii="Times New Roman" w:eastAsia="Times New Roman" w:hAnsi="Times New Roman" w:cs="Times New Roman"/>
              </w:rPr>
              <w:t>Son Thi Hiep</w:t>
            </w:r>
          </w:p>
        </w:tc>
        <w:tc>
          <w:tcPr>
            <w:tcW w:w="2977" w:type="dxa"/>
            <w:shd w:val="clear" w:color="auto" w:fill="auto"/>
            <w:vAlign w:val="center"/>
            <w:hideMark/>
          </w:tcPr>
          <w:p w14:paraId="21EA29E2" w14:textId="77777777" w:rsidR="00A004A0" w:rsidRPr="00B848FA" w:rsidRDefault="00A004A0" w:rsidP="00A004A0">
            <w:pPr>
              <w:spacing w:after="0" w:line="240" w:lineRule="auto"/>
              <w:rPr>
                <w:rFonts w:ascii="Times New Roman" w:eastAsia="Times New Roman" w:hAnsi="Times New Roman" w:cs="Times New Roman"/>
              </w:rPr>
            </w:pPr>
            <w:r w:rsidRPr="00B848FA">
              <w:rPr>
                <w:rFonts w:ascii="Times New Roman" w:eastAsia="Times New Roman" w:hAnsi="Times New Roman" w:cs="Times New Roman"/>
              </w:rPr>
              <w:t>Official</w:t>
            </w:r>
          </w:p>
        </w:tc>
        <w:tc>
          <w:tcPr>
            <w:tcW w:w="3075" w:type="dxa"/>
            <w:shd w:val="clear" w:color="auto" w:fill="auto"/>
            <w:vAlign w:val="center"/>
            <w:hideMark/>
          </w:tcPr>
          <w:p w14:paraId="2F557AC6" w14:textId="77777777" w:rsidR="00A004A0" w:rsidRPr="00B848FA" w:rsidRDefault="00A004A0" w:rsidP="00A004A0">
            <w:pPr>
              <w:spacing w:after="0" w:line="240" w:lineRule="auto"/>
              <w:rPr>
                <w:rFonts w:ascii="Times New Roman" w:eastAsia="Times New Roman" w:hAnsi="Times New Roman" w:cs="Times New Roman"/>
              </w:rPr>
            </w:pPr>
            <w:r w:rsidRPr="00B848FA">
              <w:rPr>
                <w:rFonts w:ascii="Times New Roman" w:eastAsia="Times New Roman" w:hAnsi="Times New Roman" w:cs="Times New Roman"/>
              </w:rPr>
              <w:t>Tra Vinh Woman Union</w:t>
            </w:r>
          </w:p>
        </w:tc>
      </w:tr>
      <w:tr w:rsidR="00A004A0" w:rsidRPr="00B848FA" w14:paraId="1781A610" w14:textId="77777777" w:rsidTr="00A004A0">
        <w:trPr>
          <w:trHeight w:val="58"/>
        </w:trPr>
        <w:tc>
          <w:tcPr>
            <w:tcW w:w="582" w:type="dxa"/>
            <w:shd w:val="clear" w:color="auto" w:fill="auto"/>
            <w:noWrap/>
            <w:vAlign w:val="center"/>
          </w:tcPr>
          <w:p w14:paraId="144D14F5" w14:textId="77777777" w:rsidR="00A004A0" w:rsidRPr="00B848FA" w:rsidRDefault="00A004A0" w:rsidP="00A004A0">
            <w:pPr>
              <w:spacing w:after="0" w:line="240" w:lineRule="auto"/>
              <w:jc w:val="center"/>
              <w:rPr>
                <w:rFonts w:ascii="Times New Roman" w:eastAsia="Times New Roman" w:hAnsi="Times New Roman" w:cs="Times New Roman"/>
              </w:rPr>
            </w:pPr>
          </w:p>
        </w:tc>
        <w:tc>
          <w:tcPr>
            <w:tcW w:w="8320" w:type="dxa"/>
            <w:gridSpan w:val="3"/>
            <w:shd w:val="clear" w:color="auto" w:fill="auto"/>
            <w:noWrap/>
            <w:vAlign w:val="center"/>
          </w:tcPr>
          <w:p w14:paraId="6C29B7EB" w14:textId="77777777" w:rsidR="00A004A0" w:rsidRPr="00B848FA" w:rsidRDefault="00A004A0" w:rsidP="00A004A0">
            <w:pPr>
              <w:spacing w:after="0" w:line="240" w:lineRule="auto"/>
              <w:rPr>
                <w:rFonts w:ascii="Times New Roman" w:eastAsia="Times New Roman" w:hAnsi="Times New Roman" w:cs="Times New Roman"/>
                <w:i/>
              </w:rPr>
            </w:pPr>
            <w:r w:rsidRPr="00B848FA">
              <w:rPr>
                <w:rFonts w:ascii="Times New Roman" w:eastAsia="Times New Roman" w:hAnsi="Times New Roman" w:cs="Times New Roman"/>
                <w:i/>
              </w:rPr>
              <w:t>Department of Labour, War Invalids and Social Affairs</w:t>
            </w:r>
          </w:p>
        </w:tc>
      </w:tr>
      <w:tr w:rsidR="00A004A0" w:rsidRPr="00B848FA" w14:paraId="57C695B8" w14:textId="77777777" w:rsidTr="00A004A0">
        <w:trPr>
          <w:trHeight w:val="58"/>
        </w:trPr>
        <w:tc>
          <w:tcPr>
            <w:tcW w:w="582" w:type="dxa"/>
            <w:shd w:val="clear" w:color="auto" w:fill="auto"/>
            <w:noWrap/>
            <w:vAlign w:val="center"/>
            <w:hideMark/>
          </w:tcPr>
          <w:p w14:paraId="63CC78AB" w14:textId="77777777" w:rsidR="00A004A0" w:rsidRPr="00B848FA" w:rsidRDefault="00A004A0" w:rsidP="00A004A0">
            <w:pPr>
              <w:spacing w:after="0" w:line="240" w:lineRule="auto"/>
              <w:jc w:val="center"/>
              <w:rPr>
                <w:rFonts w:ascii="Times New Roman" w:eastAsia="Times New Roman" w:hAnsi="Times New Roman" w:cs="Times New Roman"/>
              </w:rPr>
            </w:pPr>
            <w:r w:rsidRPr="00B848FA">
              <w:rPr>
                <w:rFonts w:ascii="Times New Roman" w:eastAsia="Times New Roman" w:hAnsi="Times New Roman" w:cs="Times New Roman"/>
              </w:rPr>
              <w:t>17</w:t>
            </w:r>
          </w:p>
        </w:tc>
        <w:tc>
          <w:tcPr>
            <w:tcW w:w="2268" w:type="dxa"/>
            <w:shd w:val="clear" w:color="auto" w:fill="auto"/>
            <w:noWrap/>
            <w:vAlign w:val="center"/>
            <w:hideMark/>
          </w:tcPr>
          <w:p w14:paraId="363E358D" w14:textId="77777777" w:rsidR="00A004A0" w:rsidRPr="00B848FA" w:rsidRDefault="00A004A0" w:rsidP="00A004A0">
            <w:pPr>
              <w:spacing w:after="0" w:line="240" w:lineRule="auto"/>
              <w:rPr>
                <w:rFonts w:ascii="Times New Roman" w:eastAsia="Times New Roman" w:hAnsi="Times New Roman" w:cs="Times New Roman"/>
              </w:rPr>
            </w:pPr>
            <w:r w:rsidRPr="00B848FA">
              <w:rPr>
                <w:rFonts w:ascii="Times New Roman" w:eastAsia="Times New Roman" w:hAnsi="Times New Roman" w:cs="Times New Roman"/>
              </w:rPr>
              <w:t>Hoang Van Tri</w:t>
            </w:r>
          </w:p>
        </w:tc>
        <w:tc>
          <w:tcPr>
            <w:tcW w:w="2977" w:type="dxa"/>
            <w:shd w:val="clear" w:color="auto" w:fill="auto"/>
            <w:vAlign w:val="center"/>
            <w:hideMark/>
          </w:tcPr>
          <w:p w14:paraId="0B993E9D" w14:textId="77777777" w:rsidR="00A004A0" w:rsidRPr="00B848FA" w:rsidRDefault="00A004A0" w:rsidP="00A004A0">
            <w:pPr>
              <w:spacing w:after="0" w:line="240" w:lineRule="auto"/>
              <w:rPr>
                <w:rFonts w:ascii="Times New Roman" w:eastAsia="Times New Roman" w:hAnsi="Times New Roman" w:cs="Times New Roman"/>
              </w:rPr>
            </w:pPr>
            <w:r w:rsidRPr="00B848FA">
              <w:rPr>
                <w:rFonts w:ascii="Times New Roman" w:eastAsia="Times New Roman" w:hAnsi="Times New Roman" w:cs="Times New Roman"/>
              </w:rPr>
              <w:t>Deputy chief of office</w:t>
            </w:r>
          </w:p>
        </w:tc>
        <w:tc>
          <w:tcPr>
            <w:tcW w:w="3075" w:type="dxa"/>
            <w:shd w:val="clear" w:color="auto" w:fill="auto"/>
            <w:vAlign w:val="center"/>
            <w:hideMark/>
          </w:tcPr>
          <w:p w14:paraId="1103BF17" w14:textId="77777777" w:rsidR="00A004A0" w:rsidRPr="00B848FA" w:rsidRDefault="00A004A0" w:rsidP="00A004A0">
            <w:pPr>
              <w:spacing w:after="0" w:line="240" w:lineRule="auto"/>
              <w:rPr>
                <w:rFonts w:ascii="Times New Roman" w:eastAsia="Times New Roman" w:hAnsi="Times New Roman" w:cs="Times New Roman"/>
              </w:rPr>
            </w:pPr>
            <w:r w:rsidRPr="00B848FA">
              <w:rPr>
                <w:rFonts w:ascii="Times New Roman" w:eastAsia="Times New Roman" w:hAnsi="Times New Roman" w:cs="Times New Roman"/>
              </w:rPr>
              <w:t>Poverty Reduction Steering Committee office</w:t>
            </w:r>
          </w:p>
        </w:tc>
      </w:tr>
      <w:tr w:rsidR="00A004A0" w:rsidRPr="00B848FA" w14:paraId="15666BFF" w14:textId="77777777" w:rsidTr="00A004A0">
        <w:trPr>
          <w:trHeight w:val="58"/>
        </w:trPr>
        <w:tc>
          <w:tcPr>
            <w:tcW w:w="582" w:type="dxa"/>
            <w:shd w:val="clear" w:color="auto" w:fill="auto"/>
            <w:noWrap/>
            <w:vAlign w:val="center"/>
            <w:hideMark/>
          </w:tcPr>
          <w:p w14:paraId="786A8ECE" w14:textId="77777777" w:rsidR="00A004A0" w:rsidRPr="00B848FA" w:rsidRDefault="00A004A0" w:rsidP="00A004A0">
            <w:pPr>
              <w:spacing w:after="0" w:line="240" w:lineRule="auto"/>
              <w:jc w:val="center"/>
              <w:rPr>
                <w:rFonts w:ascii="Times New Roman" w:eastAsia="Times New Roman" w:hAnsi="Times New Roman" w:cs="Times New Roman"/>
              </w:rPr>
            </w:pPr>
            <w:r w:rsidRPr="00B848FA">
              <w:rPr>
                <w:rFonts w:ascii="Times New Roman" w:eastAsia="Times New Roman" w:hAnsi="Times New Roman" w:cs="Times New Roman"/>
              </w:rPr>
              <w:t>18</w:t>
            </w:r>
          </w:p>
        </w:tc>
        <w:tc>
          <w:tcPr>
            <w:tcW w:w="2268" w:type="dxa"/>
            <w:shd w:val="clear" w:color="auto" w:fill="auto"/>
            <w:noWrap/>
            <w:vAlign w:val="center"/>
            <w:hideMark/>
          </w:tcPr>
          <w:p w14:paraId="2AF5624F" w14:textId="77777777" w:rsidR="00A004A0" w:rsidRPr="00B848FA" w:rsidRDefault="00A004A0" w:rsidP="00A004A0">
            <w:pPr>
              <w:spacing w:after="0" w:line="240" w:lineRule="auto"/>
              <w:rPr>
                <w:rFonts w:ascii="Times New Roman" w:eastAsia="Times New Roman" w:hAnsi="Times New Roman" w:cs="Times New Roman"/>
              </w:rPr>
            </w:pPr>
            <w:r w:rsidRPr="00B848FA">
              <w:rPr>
                <w:rFonts w:ascii="Times New Roman" w:eastAsia="Times New Roman" w:hAnsi="Times New Roman" w:cs="Times New Roman"/>
              </w:rPr>
              <w:t>Do Tri Tam</w:t>
            </w:r>
          </w:p>
        </w:tc>
        <w:tc>
          <w:tcPr>
            <w:tcW w:w="2977" w:type="dxa"/>
            <w:shd w:val="clear" w:color="auto" w:fill="auto"/>
            <w:vAlign w:val="center"/>
            <w:hideMark/>
          </w:tcPr>
          <w:p w14:paraId="22C932B7" w14:textId="77777777" w:rsidR="00A004A0" w:rsidRPr="00B848FA" w:rsidRDefault="00A004A0" w:rsidP="00A004A0">
            <w:pPr>
              <w:spacing w:after="0" w:line="240" w:lineRule="auto"/>
              <w:rPr>
                <w:rFonts w:ascii="Times New Roman" w:eastAsia="Times New Roman" w:hAnsi="Times New Roman" w:cs="Times New Roman"/>
              </w:rPr>
            </w:pPr>
            <w:r w:rsidRPr="00B848FA">
              <w:rPr>
                <w:rFonts w:ascii="Times New Roman" w:eastAsia="Times New Roman" w:hAnsi="Times New Roman" w:cs="Times New Roman"/>
              </w:rPr>
              <w:t>Head of division</w:t>
            </w:r>
          </w:p>
        </w:tc>
        <w:tc>
          <w:tcPr>
            <w:tcW w:w="3075" w:type="dxa"/>
            <w:shd w:val="clear" w:color="auto" w:fill="auto"/>
            <w:vAlign w:val="center"/>
            <w:hideMark/>
          </w:tcPr>
          <w:p w14:paraId="1BAB4AEF" w14:textId="77777777" w:rsidR="00A004A0" w:rsidRPr="00B848FA" w:rsidRDefault="00A004A0" w:rsidP="00A004A0">
            <w:pPr>
              <w:spacing w:after="0" w:line="240" w:lineRule="auto"/>
              <w:rPr>
                <w:rFonts w:ascii="Times New Roman" w:eastAsia="Times New Roman" w:hAnsi="Times New Roman" w:cs="Times New Roman"/>
              </w:rPr>
            </w:pPr>
            <w:r w:rsidRPr="00B848FA">
              <w:rPr>
                <w:rFonts w:ascii="Times New Roman" w:eastAsia="Times New Roman" w:hAnsi="Times New Roman" w:cs="Times New Roman"/>
              </w:rPr>
              <w:t>Labor, employment and social insurance division</w:t>
            </w:r>
          </w:p>
        </w:tc>
      </w:tr>
      <w:tr w:rsidR="00A004A0" w:rsidRPr="00B848FA" w14:paraId="73FB132D" w14:textId="77777777" w:rsidTr="00A004A0">
        <w:trPr>
          <w:trHeight w:val="58"/>
        </w:trPr>
        <w:tc>
          <w:tcPr>
            <w:tcW w:w="582" w:type="dxa"/>
            <w:shd w:val="clear" w:color="auto" w:fill="auto"/>
            <w:noWrap/>
            <w:vAlign w:val="center"/>
            <w:hideMark/>
          </w:tcPr>
          <w:p w14:paraId="1549DFD2" w14:textId="77777777" w:rsidR="00A004A0" w:rsidRPr="00B848FA" w:rsidRDefault="00A004A0" w:rsidP="00A004A0">
            <w:pPr>
              <w:spacing w:after="0" w:line="240" w:lineRule="auto"/>
              <w:jc w:val="center"/>
              <w:rPr>
                <w:rFonts w:ascii="Times New Roman" w:eastAsia="Times New Roman" w:hAnsi="Times New Roman" w:cs="Times New Roman"/>
              </w:rPr>
            </w:pPr>
            <w:r w:rsidRPr="00B848FA">
              <w:rPr>
                <w:rFonts w:ascii="Times New Roman" w:eastAsia="Times New Roman" w:hAnsi="Times New Roman" w:cs="Times New Roman"/>
              </w:rPr>
              <w:t>19</w:t>
            </w:r>
          </w:p>
        </w:tc>
        <w:tc>
          <w:tcPr>
            <w:tcW w:w="2268" w:type="dxa"/>
            <w:shd w:val="clear" w:color="auto" w:fill="auto"/>
            <w:noWrap/>
            <w:vAlign w:val="center"/>
            <w:hideMark/>
          </w:tcPr>
          <w:p w14:paraId="4E1C2805" w14:textId="77777777" w:rsidR="00A004A0" w:rsidRPr="00B848FA" w:rsidRDefault="00A004A0" w:rsidP="00A004A0">
            <w:pPr>
              <w:spacing w:after="0" w:line="240" w:lineRule="auto"/>
              <w:rPr>
                <w:rFonts w:ascii="Times New Roman" w:eastAsia="Times New Roman" w:hAnsi="Times New Roman" w:cs="Times New Roman"/>
              </w:rPr>
            </w:pPr>
            <w:r w:rsidRPr="00B848FA">
              <w:rPr>
                <w:rFonts w:ascii="Times New Roman" w:eastAsia="Times New Roman" w:hAnsi="Times New Roman" w:cs="Times New Roman"/>
              </w:rPr>
              <w:t>Tu Minh Dien</w:t>
            </w:r>
          </w:p>
        </w:tc>
        <w:tc>
          <w:tcPr>
            <w:tcW w:w="2977" w:type="dxa"/>
            <w:shd w:val="clear" w:color="auto" w:fill="auto"/>
            <w:vAlign w:val="center"/>
            <w:hideMark/>
          </w:tcPr>
          <w:p w14:paraId="29383284" w14:textId="77777777" w:rsidR="00A004A0" w:rsidRPr="00B848FA" w:rsidRDefault="00A004A0" w:rsidP="00A004A0">
            <w:pPr>
              <w:spacing w:after="0" w:line="240" w:lineRule="auto"/>
              <w:rPr>
                <w:rFonts w:ascii="Times New Roman" w:eastAsia="Times New Roman" w:hAnsi="Times New Roman" w:cs="Times New Roman"/>
              </w:rPr>
            </w:pPr>
            <w:r w:rsidRPr="00B848FA">
              <w:rPr>
                <w:rFonts w:ascii="Times New Roman" w:eastAsia="Times New Roman" w:hAnsi="Times New Roman" w:cs="Times New Roman"/>
              </w:rPr>
              <w:t>Head of division</w:t>
            </w:r>
          </w:p>
        </w:tc>
        <w:tc>
          <w:tcPr>
            <w:tcW w:w="3075" w:type="dxa"/>
            <w:shd w:val="clear" w:color="auto" w:fill="auto"/>
            <w:vAlign w:val="center"/>
            <w:hideMark/>
          </w:tcPr>
          <w:p w14:paraId="6BF6BE9A" w14:textId="77777777" w:rsidR="00A004A0" w:rsidRPr="00B848FA" w:rsidRDefault="00A004A0" w:rsidP="00A004A0">
            <w:pPr>
              <w:spacing w:after="0" w:line="240" w:lineRule="auto"/>
              <w:rPr>
                <w:rFonts w:ascii="Times New Roman" w:eastAsia="Times New Roman" w:hAnsi="Times New Roman" w:cs="Times New Roman"/>
              </w:rPr>
            </w:pPr>
            <w:r w:rsidRPr="00B848FA">
              <w:rPr>
                <w:rFonts w:ascii="Times New Roman" w:eastAsia="Times New Roman" w:hAnsi="Times New Roman" w:cs="Times New Roman"/>
              </w:rPr>
              <w:t>Social protection division</w:t>
            </w:r>
          </w:p>
        </w:tc>
      </w:tr>
      <w:tr w:rsidR="00A004A0" w:rsidRPr="00B848FA" w14:paraId="56B81AFE" w14:textId="77777777" w:rsidTr="00A004A0">
        <w:trPr>
          <w:trHeight w:val="58"/>
        </w:trPr>
        <w:tc>
          <w:tcPr>
            <w:tcW w:w="582" w:type="dxa"/>
            <w:shd w:val="clear" w:color="auto" w:fill="auto"/>
            <w:noWrap/>
            <w:vAlign w:val="center"/>
            <w:hideMark/>
          </w:tcPr>
          <w:p w14:paraId="021BA1A8" w14:textId="77777777" w:rsidR="00A004A0" w:rsidRPr="00B848FA" w:rsidRDefault="00A004A0" w:rsidP="00A004A0">
            <w:pPr>
              <w:spacing w:after="0" w:line="240" w:lineRule="auto"/>
              <w:jc w:val="center"/>
              <w:rPr>
                <w:rFonts w:ascii="Times New Roman" w:eastAsia="Times New Roman" w:hAnsi="Times New Roman" w:cs="Times New Roman"/>
              </w:rPr>
            </w:pPr>
            <w:r w:rsidRPr="00B848FA">
              <w:rPr>
                <w:rFonts w:ascii="Times New Roman" w:eastAsia="Times New Roman" w:hAnsi="Times New Roman" w:cs="Times New Roman"/>
              </w:rPr>
              <w:t>20</w:t>
            </w:r>
          </w:p>
        </w:tc>
        <w:tc>
          <w:tcPr>
            <w:tcW w:w="2268" w:type="dxa"/>
            <w:shd w:val="clear" w:color="auto" w:fill="auto"/>
            <w:noWrap/>
            <w:vAlign w:val="center"/>
            <w:hideMark/>
          </w:tcPr>
          <w:p w14:paraId="79156AB1" w14:textId="77777777" w:rsidR="00A004A0" w:rsidRPr="00B848FA" w:rsidRDefault="00A004A0" w:rsidP="00A004A0">
            <w:pPr>
              <w:spacing w:after="0" w:line="240" w:lineRule="auto"/>
              <w:rPr>
                <w:rFonts w:ascii="Times New Roman" w:eastAsia="Times New Roman" w:hAnsi="Times New Roman" w:cs="Times New Roman"/>
              </w:rPr>
            </w:pPr>
            <w:r w:rsidRPr="00B848FA">
              <w:rPr>
                <w:rFonts w:ascii="Times New Roman" w:eastAsia="Times New Roman" w:hAnsi="Times New Roman" w:cs="Times New Roman"/>
              </w:rPr>
              <w:t>Duong Quang Goc</w:t>
            </w:r>
          </w:p>
        </w:tc>
        <w:tc>
          <w:tcPr>
            <w:tcW w:w="2977" w:type="dxa"/>
            <w:shd w:val="clear" w:color="auto" w:fill="auto"/>
            <w:vAlign w:val="center"/>
            <w:hideMark/>
          </w:tcPr>
          <w:p w14:paraId="45AAFF24" w14:textId="77777777" w:rsidR="00A004A0" w:rsidRPr="00B848FA" w:rsidRDefault="00A004A0" w:rsidP="00A004A0">
            <w:pPr>
              <w:spacing w:after="0" w:line="240" w:lineRule="auto"/>
              <w:rPr>
                <w:rFonts w:ascii="Times New Roman" w:eastAsia="Times New Roman" w:hAnsi="Times New Roman" w:cs="Times New Roman"/>
              </w:rPr>
            </w:pPr>
            <w:r w:rsidRPr="00B848FA">
              <w:rPr>
                <w:rFonts w:ascii="Times New Roman" w:eastAsia="Times New Roman" w:hAnsi="Times New Roman" w:cs="Times New Roman"/>
              </w:rPr>
              <w:t>Duputy director</w:t>
            </w:r>
          </w:p>
        </w:tc>
        <w:tc>
          <w:tcPr>
            <w:tcW w:w="3075" w:type="dxa"/>
            <w:shd w:val="clear" w:color="auto" w:fill="auto"/>
            <w:vAlign w:val="center"/>
            <w:hideMark/>
          </w:tcPr>
          <w:p w14:paraId="4C0AD5C7" w14:textId="77777777" w:rsidR="00A004A0" w:rsidRPr="00B848FA" w:rsidRDefault="00A004A0" w:rsidP="00A004A0">
            <w:pPr>
              <w:spacing w:after="0" w:line="240" w:lineRule="auto"/>
              <w:rPr>
                <w:rFonts w:ascii="Times New Roman" w:eastAsia="Times New Roman" w:hAnsi="Times New Roman" w:cs="Times New Roman"/>
              </w:rPr>
            </w:pPr>
            <w:r w:rsidRPr="00B848FA">
              <w:rPr>
                <w:rFonts w:ascii="Times New Roman" w:eastAsia="Times New Roman" w:hAnsi="Times New Roman" w:cs="Times New Roman"/>
              </w:rPr>
              <w:t>Department of Labour, War Invalids and Social Affairs</w:t>
            </w:r>
          </w:p>
        </w:tc>
      </w:tr>
      <w:tr w:rsidR="00A004A0" w:rsidRPr="00B848FA" w14:paraId="0CF722D4" w14:textId="77777777" w:rsidTr="00A004A0">
        <w:trPr>
          <w:trHeight w:val="58"/>
        </w:trPr>
        <w:tc>
          <w:tcPr>
            <w:tcW w:w="582" w:type="dxa"/>
            <w:shd w:val="clear" w:color="auto" w:fill="auto"/>
            <w:noWrap/>
            <w:vAlign w:val="center"/>
            <w:hideMark/>
          </w:tcPr>
          <w:p w14:paraId="6FF06B18" w14:textId="77777777" w:rsidR="00A004A0" w:rsidRPr="00B848FA" w:rsidRDefault="00A004A0" w:rsidP="00A004A0">
            <w:pPr>
              <w:spacing w:after="0" w:line="240" w:lineRule="auto"/>
              <w:jc w:val="center"/>
              <w:rPr>
                <w:rFonts w:ascii="Times New Roman" w:eastAsia="Times New Roman" w:hAnsi="Times New Roman" w:cs="Times New Roman"/>
              </w:rPr>
            </w:pPr>
            <w:r w:rsidRPr="00B848FA">
              <w:rPr>
                <w:rFonts w:ascii="Times New Roman" w:eastAsia="Times New Roman" w:hAnsi="Times New Roman" w:cs="Times New Roman"/>
              </w:rPr>
              <w:t>21</w:t>
            </w:r>
          </w:p>
        </w:tc>
        <w:tc>
          <w:tcPr>
            <w:tcW w:w="2268" w:type="dxa"/>
            <w:shd w:val="clear" w:color="auto" w:fill="auto"/>
            <w:noWrap/>
            <w:vAlign w:val="center"/>
            <w:hideMark/>
          </w:tcPr>
          <w:p w14:paraId="75497C57" w14:textId="77777777" w:rsidR="00A004A0" w:rsidRPr="00B848FA" w:rsidRDefault="00A004A0" w:rsidP="00A004A0">
            <w:pPr>
              <w:spacing w:after="0" w:line="240" w:lineRule="auto"/>
              <w:rPr>
                <w:rFonts w:ascii="Times New Roman" w:eastAsia="Times New Roman" w:hAnsi="Times New Roman" w:cs="Times New Roman"/>
              </w:rPr>
            </w:pPr>
            <w:r w:rsidRPr="00B848FA">
              <w:rPr>
                <w:rFonts w:ascii="Times New Roman" w:eastAsia="Times New Roman" w:hAnsi="Times New Roman" w:cs="Times New Roman"/>
              </w:rPr>
              <w:t>Ngo cong Duc</w:t>
            </w:r>
          </w:p>
        </w:tc>
        <w:tc>
          <w:tcPr>
            <w:tcW w:w="2977" w:type="dxa"/>
            <w:shd w:val="clear" w:color="auto" w:fill="auto"/>
            <w:vAlign w:val="center"/>
            <w:hideMark/>
          </w:tcPr>
          <w:p w14:paraId="1F3402EE" w14:textId="77777777" w:rsidR="00A004A0" w:rsidRPr="00B848FA" w:rsidRDefault="00A004A0" w:rsidP="00A004A0">
            <w:pPr>
              <w:spacing w:after="0" w:line="240" w:lineRule="auto"/>
              <w:rPr>
                <w:rFonts w:ascii="Times New Roman" w:eastAsia="Times New Roman" w:hAnsi="Times New Roman" w:cs="Times New Roman"/>
              </w:rPr>
            </w:pPr>
            <w:r w:rsidRPr="00B848FA">
              <w:rPr>
                <w:rFonts w:ascii="Times New Roman" w:eastAsia="Times New Roman" w:hAnsi="Times New Roman" w:cs="Times New Roman"/>
              </w:rPr>
              <w:t>Official</w:t>
            </w:r>
          </w:p>
        </w:tc>
        <w:tc>
          <w:tcPr>
            <w:tcW w:w="3075" w:type="dxa"/>
            <w:shd w:val="clear" w:color="auto" w:fill="auto"/>
            <w:vAlign w:val="center"/>
            <w:hideMark/>
          </w:tcPr>
          <w:p w14:paraId="2961188A" w14:textId="77777777" w:rsidR="00A004A0" w:rsidRPr="00B848FA" w:rsidRDefault="00A004A0" w:rsidP="00A004A0">
            <w:pPr>
              <w:spacing w:after="0" w:line="240" w:lineRule="auto"/>
              <w:rPr>
                <w:rFonts w:ascii="Times New Roman" w:eastAsia="Times New Roman" w:hAnsi="Times New Roman" w:cs="Times New Roman"/>
              </w:rPr>
            </w:pPr>
            <w:r w:rsidRPr="00B848FA">
              <w:rPr>
                <w:rFonts w:ascii="Times New Roman" w:eastAsia="Times New Roman" w:hAnsi="Times New Roman" w:cs="Times New Roman"/>
              </w:rPr>
              <w:t>Vocational division</w:t>
            </w:r>
          </w:p>
        </w:tc>
      </w:tr>
      <w:tr w:rsidR="00A004A0" w:rsidRPr="00B848FA" w14:paraId="24412497" w14:textId="77777777" w:rsidTr="00A004A0">
        <w:trPr>
          <w:trHeight w:val="58"/>
        </w:trPr>
        <w:tc>
          <w:tcPr>
            <w:tcW w:w="582" w:type="dxa"/>
            <w:shd w:val="clear" w:color="auto" w:fill="auto"/>
            <w:noWrap/>
            <w:vAlign w:val="center"/>
          </w:tcPr>
          <w:p w14:paraId="7FFFD76F" w14:textId="77777777" w:rsidR="00A004A0" w:rsidRPr="00B848FA" w:rsidRDefault="00A004A0" w:rsidP="00A004A0">
            <w:pPr>
              <w:spacing w:after="0" w:line="240" w:lineRule="auto"/>
              <w:jc w:val="center"/>
              <w:rPr>
                <w:rFonts w:ascii="Times New Roman" w:eastAsia="Times New Roman" w:hAnsi="Times New Roman" w:cs="Times New Roman"/>
              </w:rPr>
            </w:pPr>
          </w:p>
        </w:tc>
        <w:tc>
          <w:tcPr>
            <w:tcW w:w="8320" w:type="dxa"/>
            <w:gridSpan w:val="3"/>
            <w:shd w:val="clear" w:color="auto" w:fill="auto"/>
            <w:noWrap/>
            <w:vAlign w:val="center"/>
          </w:tcPr>
          <w:p w14:paraId="14F8B4EA" w14:textId="77777777" w:rsidR="00A004A0" w:rsidRPr="00B848FA" w:rsidRDefault="00A004A0" w:rsidP="00A004A0">
            <w:pPr>
              <w:spacing w:after="0" w:line="240" w:lineRule="auto"/>
              <w:rPr>
                <w:rFonts w:ascii="Times New Roman" w:eastAsia="Times New Roman" w:hAnsi="Times New Roman" w:cs="Times New Roman"/>
                <w:i/>
              </w:rPr>
            </w:pPr>
            <w:r w:rsidRPr="00B848FA">
              <w:rPr>
                <w:rFonts w:ascii="Times New Roman" w:eastAsia="Times New Roman" w:hAnsi="Times New Roman" w:cs="Times New Roman"/>
                <w:i/>
              </w:rPr>
              <w:t>Committee for Ethnic Affairs</w:t>
            </w:r>
          </w:p>
        </w:tc>
      </w:tr>
      <w:tr w:rsidR="00A004A0" w:rsidRPr="00B848FA" w14:paraId="01325290" w14:textId="77777777" w:rsidTr="00A004A0">
        <w:trPr>
          <w:trHeight w:val="58"/>
        </w:trPr>
        <w:tc>
          <w:tcPr>
            <w:tcW w:w="582" w:type="dxa"/>
            <w:shd w:val="clear" w:color="auto" w:fill="auto"/>
            <w:noWrap/>
            <w:vAlign w:val="center"/>
            <w:hideMark/>
          </w:tcPr>
          <w:p w14:paraId="72257571" w14:textId="77777777" w:rsidR="00A004A0" w:rsidRPr="00B848FA" w:rsidRDefault="00A004A0" w:rsidP="00A004A0">
            <w:pPr>
              <w:spacing w:after="0" w:line="240" w:lineRule="auto"/>
              <w:jc w:val="center"/>
              <w:rPr>
                <w:rFonts w:ascii="Times New Roman" w:eastAsia="Times New Roman" w:hAnsi="Times New Roman" w:cs="Times New Roman"/>
              </w:rPr>
            </w:pPr>
            <w:r w:rsidRPr="00B848FA">
              <w:rPr>
                <w:rFonts w:ascii="Times New Roman" w:eastAsia="Times New Roman" w:hAnsi="Times New Roman" w:cs="Times New Roman"/>
              </w:rPr>
              <w:t>22</w:t>
            </w:r>
          </w:p>
        </w:tc>
        <w:tc>
          <w:tcPr>
            <w:tcW w:w="2268" w:type="dxa"/>
            <w:shd w:val="clear" w:color="auto" w:fill="auto"/>
            <w:noWrap/>
            <w:vAlign w:val="center"/>
            <w:hideMark/>
          </w:tcPr>
          <w:p w14:paraId="22175FEC" w14:textId="77777777" w:rsidR="00A004A0" w:rsidRPr="00B848FA" w:rsidRDefault="00A004A0" w:rsidP="00A004A0">
            <w:pPr>
              <w:spacing w:after="0" w:line="240" w:lineRule="auto"/>
              <w:rPr>
                <w:rFonts w:ascii="Times New Roman" w:eastAsia="Times New Roman" w:hAnsi="Times New Roman" w:cs="Times New Roman"/>
              </w:rPr>
            </w:pPr>
            <w:r w:rsidRPr="00B848FA">
              <w:rPr>
                <w:rFonts w:ascii="Times New Roman" w:eastAsia="Times New Roman" w:hAnsi="Times New Roman" w:cs="Times New Roman"/>
              </w:rPr>
              <w:t>Truong Thanh Cong</w:t>
            </w:r>
          </w:p>
        </w:tc>
        <w:tc>
          <w:tcPr>
            <w:tcW w:w="2977" w:type="dxa"/>
            <w:shd w:val="clear" w:color="auto" w:fill="auto"/>
            <w:vAlign w:val="center"/>
            <w:hideMark/>
          </w:tcPr>
          <w:p w14:paraId="75C79B8D" w14:textId="77777777" w:rsidR="00A004A0" w:rsidRPr="00B848FA" w:rsidRDefault="00A004A0" w:rsidP="00A004A0">
            <w:pPr>
              <w:spacing w:after="0" w:line="240" w:lineRule="auto"/>
              <w:rPr>
                <w:rFonts w:ascii="Times New Roman" w:eastAsia="Times New Roman" w:hAnsi="Times New Roman" w:cs="Times New Roman"/>
              </w:rPr>
            </w:pPr>
            <w:r w:rsidRPr="00B848FA">
              <w:rPr>
                <w:rFonts w:ascii="Times New Roman" w:eastAsia="Times New Roman" w:hAnsi="Times New Roman" w:cs="Times New Roman"/>
              </w:rPr>
              <w:t>Head of division</w:t>
            </w:r>
          </w:p>
        </w:tc>
        <w:tc>
          <w:tcPr>
            <w:tcW w:w="3075" w:type="dxa"/>
            <w:shd w:val="clear" w:color="auto" w:fill="auto"/>
            <w:vAlign w:val="center"/>
            <w:hideMark/>
          </w:tcPr>
          <w:p w14:paraId="05A7609E" w14:textId="77777777" w:rsidR="00A004A0" w:rsidRPr="00B848FA" w:rsidRDefault="00A004A0" w:rsidP="00A004A0">
            <w:pPr>
              <w:spacing w:after="0" w:line="240" w:lineRule="auto"/>
              <w:rPr>
                <w:rFonts w:ascii="Times New Roman" w:eastAsia="Times New Roman" w:hAnsi="Times New Roman" w:cs="Times New Roman"/>
              </w:rPr>
            </w:pPr>
            <w:r w:rsidRPr="00B848FA">
              <w:rPr>
                <w:rFonts w:ascii="Times New Roman" w:eastAsia="Times New Roman" w:hAnsi="Times New Roman" w:cs="Times New Roman"/>
              </w:rPr>
              <w:t>Ethnic Policy Plans division</w:t>
            </w:r>
          </w:p>
        </w:tc>
      </w:tr>
      <w:tr w:rsidR="00A004A0" w:rsidRPr="00B848FA" w14:paraId="32D3A828" w14:textId="77777777" w:rsidTr="00A004A0">
        <w:trPr>
          <w:trHeight w:val="58"/>
        </w:trPr>
        <w:tc>
          <w:tcPr>
            <w:tcW w:w="582" w:type="dxa"/>
            <w:shd w:val="clear" w:color="auto" w:fill="auto"/>
            <w:noWrap/>
            <w:vAlign w:val="center"/>
            <w:hideMark/>
          </w:tcPr>
          <w:p w14:paraId="02960488" w14:textId="77777777" w:rsidR="00A004A0" w:rsidRPr="00B848FA" w:rsidRDefault="00A004A0" w:rsidP="00A004A0">
            <w:pPr>
              <w:spacing w:after="0" w:line="240" w:lineRule="auto"/>
              <w:jc w:val="center"/>
              <w:rPr>
                <w:rFonts w:ascii="Times New Roman" w:eastAsia="Times New Roman" w:hAnsi="Times New Roman" w:cs="Times New Roman"/>
              </w:rPr>
            </w:pPr>
            <w:r w:rsidRPr="00B848FA">
              <w:rPr>
                <w:rFonts w:ascii="Times New Roman" w:eastAsia="Times New Roman" w:hAnsi="Times New Roman" w:cs="Times New Roman"/>
              </w:rPr>
              <w:t>23</w:t>
            </w:r>
          </w:p>
        </w:tc>
        <w:tc>
          <w:tcPr>
            <w:tcW w:w="2268" w:type="dxa"/>
            <w:shd w:val="clear" w:color="auto" w:fill="auto"/>
            <w:noWrap/>
            <w:vAlign w:val="center"/>
            <w:hideMark/>
          </w:tcPr>
          <w:p w14:paraId="50387AF2" w14:textId="77777777" w:rsidR="00A004A0" w:rsidRPr="00B848FA" w:rsidRDefault="00A004A0" w:rsidP="00A004A0">
            <w:pPr>
              <w:spacing w:after="0" w:line="240" w:lineRule="auto"/>
              <w:rPr>
                <w:rFonts w:ascii="Times New Roman" w:eastAsia="Times New Roman" w:hAnsi="Times New Roman" w:cs="Times New Roman"/>
              </w:rPr>
            </w:pPr>
            <w:r w:rsidRPr="00B848FA">
              <w:rPr>
                <w:rFonts w:ascii="Times New Roman" w:eastAsia="Times New Roman" w:hAnsi="Times New Roman" w:cs="Times New Roman"/>
              </w:rPr>
              <w:t>Truong Ngoc Tan</w:t>
            </w:r>
          </w:p>
        </w:tc>
        <w:tc>
          <w:tcPr>
            <w:tcW w:w="2977" w:type="dxa"/>
            <w:shd w:val="clear" w:color="auto" w:fill="auto"/>
            <w:vAlign w:val="center"/>
            <w:hideMark/>
          </w:tcPr>
          <w:p w14:paraId="21D17B54" w14:textId="77777777" w:rsidR="00A004A0" w:rsidRPr="00B848FA" w:rsidRDefault="00A004A0" w:rsidP="00A004A0">
            <w:pPr>
              <w:spacing w:after="0" w:line="240" w:lineRule="auto"/>
              <w:rPr>
                <w:rFonts w:ascii="Times New Roman" w:eastAsia="Times New Roman" w:hAnsi="Times New Roman" w:cs="Times New Roman"/>
              </w:rPr>
            </w:pPr>
            <w:r w:rsidRPr="00B848FA">
              <w:rPr>
                <w:rFonts w:ascii="Times New Roman" w:eastAsia="Times New Roman" w:hAnsi="Times New Roman" w:cs="Times New Roman"/>
              </w:rPr>
              <w:t>Official</w:t>
            </w:r>
          </w:p>
        </w:tc>
        <w:tc>
          <w:tcPr>
            <w:tcW w:w="3075" w:type="dxa"/>
            <w:shd w:val="clear" w:color="auto" w:fill="auto"/>
            <w:vAlign w:val="center"/>
            <w:hideMark/>
          </w:tcPr>
          <w:p w14:paraId="7C7515D6" w14:textId="77777777" w:rsidR="00A004A0" w:rsidRPr="00B848FA" w:rsidRDefault="00A004A0" w:rsidP="00A004A0">
            <w:pPr>
              <w:spacing w:after="0" w:line="240" w:lineRule="auto"/>
              <w:rPr>
                <w:rFonts w:ascii="Times New Roman" w:eastAsia="Times New Roman" w:hAnsi="Times New Roman" w:cs="Times New Roman"/>
              </w:rPr>
            </w:pPr>
            <w:r w:rsidRPr="00B848FA">
              <w:rPr>
                <w:rFonts w:ascii="Times New Roman" w:eastAsia="Times New Roman" w:hAnsi="Times New Roman" w:cs="Times New Roman"/>
              </w:rPr>
              <w:t>Committee for Ethnic Affairs</w:t>
            </w:r>
          </w:p>
        </w:tc>
      </w:tr>
      <w:tr w:rsidR="00A004A0" w:rsidRPr="00B848FA" w14:paraId="1EE65FAB" w14:textId="77777777" w:rsidTr="00A004A0">
        <w:trPr>
          <w:trHeight w:val="58"/>
        </w:trPr>
        <w:tc>
          <w:tcPr>
            <w:tcW w:w="582" w:type="dxa"/>
            <w:shd w:val="clear" w:color="auto" w:fill="auto"/>
            <w:noWrap/>
            <w:vAlign w:val="center"/>
            <w:hideMark/>
          </w:tcPr>
          <w:p w14:paraId="7CE6D248" w14:textId="77777777" w:rsidR="00A004A0" w:rsidRPr="00B848FA" w:rsidRDefault="00A004A0" w:rsidP="00A004A0">
            <w:pPr>
              <w:spacing w:after="0" w:line="240" w:lineRule="auto"/>
              <w:jc w:val="center"/>
              <w:rPr>
                <w:rFonts w:ascii="Times New Roman" w:eastAsia="Times New Roman" w:hAnsi="Times New Roman" w:cs="Times New Roman"/>
              </w:rPr>
            </w:pPr>
            <w:r w:rsidRPr="00B848FA">
              <w:rPr>
                <w:rFonts w:ascii="Times New Roman" w:eastAsia="Times New Roman" w:hAnsi="Times New Roman" w:cs="Times New Roman"/>
              </w:rPr>
              <w:t>24</w:t>
            </w:r>
          </w:p>
        </w:tc>
        <w:tc>
          <w:tcPr>
            <w:tcW w:w="2268" w:type="dxa"/>
            <w:shd w:val="clear" w:color="auto" w:fill="auto"/>
            <w:noWrap/>
            <w:vAlign w:val="center"/>
            <w:hideMark/>
          </w:tcPr>
          <w:p w14:paraId="3E1E067F" w14:textId="77777777" w:rsidR="00A004A0" w:rsidRPr="00B848FA" w:rsidRDefault="00A004A0" w:rsidP="00A004A0">
            <w:pPr>
              <w:spacing w:after="0" w:line="240" w:lineRule="auto"/>
              <w:rPr>
                <w:rFonts w:ascii="Times New Roman" w:eastAsia="Times New Roman" w:hAnsi="Times New Roman" w:cs="Times New Roman"/>
              </w:rPr>
            </w:pPr>
            <w:r w:rsidRPr="00B848FA">
              <w:rPr>
                <w:rFonts w:ascii="Times New Roman" w:eastAsia="Times New Roman" w:hAnsi="Times New Roman" w:cs="Times New Roman"/>
              </w:rPr>
              <w:t>Huynh Quang Tri</w:t>
            </w:r>
          </w:p>
        </w:tc>
        <w:tc>
          <w:tcPr>
            <w:tcW w:w="2977" w:type="dxa"/>
            <w:shd w:val="clear" w:color="auto" w:fill="auto"/>
            <w:vAlign w:val="center"/>
            <w:hideMark/>
          </w:tcPr>
          <w:p w14:paraId="20EC172C" w14:textId="77777777" w:rsidR="00A004A0" w:rsidRPr="00B848FA" w:rsidRDefault="00A004A0" w:rsidP="00A004A0">
            <w:pPr>
              <w:spacing w:after="0" w:line="240" w:lineRule="auto"/>
              <w:rPr>
                <w:rFonts w:ascii="Times New Roman" w:eastAsia="Times New Roman" w:hAnsi="Times New Roman" w:cs="Times New Roman"/>
              </w:rPr>
            </w:pPr>
            <w:r w:rsidRPr="00B848FA">
              <w:rPr>
                <w:rFonts w:ascii="Times New Roman" w:eastAsia="Times New Roman" w:hAnsi="Times New Roman" w:cs="Times New Roman"/>
              </w:rPr>
              <w:t>Official</w:t>
            </w:r>
          </w:p>
        </w:tc>
        <w:tc>
          <w:tcPr>
            <w:tcW w:w="3075" w:type="dxa"/>
            <w:shd w:val="clear" w:color="auto" w:fill="auto"/>
            <w:vAlign w:val="center"/>
            <w:hideMark/>
          </w:tcPr>
          <w:p w14:paraId="1C41AF14" w14:textId="77777777" w:rsidR="00A004A0" w:rsidRPr="00B848FA" w:rsidRDefault="00A004A0" w:rsidP="00A004A0">
            <w:pPr>
              <w:spacing w:after="0" w:line="240" w:lineRule="auto"/>
              <w:rPr>
                <w:rFonts w:ascii="Times New Roman" w:eastAsia="Times New Roman" w:hAnsi="Times New Roman" w:cs="Times New Roman"/>
              </w:rPr>
            </w:pPr>
            <w:r w:rsidRPr="00B848FA">
              <w:rPr>
                <w:rFonts w:ascii="Times New Roman" w:eastAsia="Times New Roman" w:hAnsi="Times New Roman" w:cs="Times New Roman"/>
              </w:rPr>
              <w:t>Committee for Ethnic Affairs</w:t>
            </w:r>
          </w:p>
        </w:tc>
      </w:tr>
      <w:tr w:rsidR="00A004A0" w:rsidRPr="00B848FA" w14:paraId="2FE76E78" w14:textId="77777777" w:rsidTr="00A004A0">
        <w:trPr>
          <w:trHeight w:val="58"/>
        </w:trPr>
        <w:tc>
          <w:tcPr>
            <w:tcW w:w="582" w:type="dxa"/>
            <w:shd w:val="clear" w:color="auto" w:fill="auto"/>
            <w:noWrap/>
            <w:vAlign w:val="center"/>
          </w:tcPr>
          <w:p w14:paraId="06F0EEF4" w14:textId="77777777" w:rsidR="00A004A0" w:rsidRPr="00B848FA" w:rsidRDefault="00A004A0" w:rsidP="00A004A0">
            <w:pPr>
              <w:spacing w:after="0" w:line="240" w:lineRule="auto"/>
              <w:jc w:val="center"/>
              <w:rPr>
                <w:rFonts w:ascii="Times New Roman" w:eastAsia="Times New Roman" w:hAnsi="Times New Roman" w:cs="Times New Roman"/>
              </w:rPr>
            </w:pPr>
          </w:p>
        </w:tc>
        <w:tc>
          <w:tcPr>
            <w:tcW w:w="8320" w:type="dxa"/>
            <w:gridSpan w:val="3"/>
            <w:shd w:val="clear" w:color="auto" w:fill="auto"/>
            <w:noWrap/>
            <w:vAlign w:val="center"/>
          </w:tcPr>
          <w:p w14:paraId="640BB339" w14:textId="77777777" w:rsidR="00A004A0" w:rsidRPr="00B848FA" w:rsidRDefault="00A004A0" w:rsidP="00A004A0">
            <w:pPr>
              <w:spacing w:after="0" w:line="240" w:lineRule="auto"/>
              <w:rPr>
                <w:rFonts w:ascii="Times New Roman" w:eastAsia="Times New Roman" w:hAnsi="Times New Roman" w:cs="Times New Roman"/>
                <w:i/>
              </w:rPr>
            </w:pPr>
            <w:r w:rsidRPr="00B848FA">
              <w:rPr>
                <w:rFonts w:ascii="Times New Roman" w:eastAsia="Times New Roman" w:hAnsi="Times New Roman" w:cs="Times New Roman"/>
                <w:i/>
              </w:rPr>
              <w:t>People’s Committee of Duyen Hai district</w:t>
            </w:r>
          </w:p>
        </w:tc>
      </w:tr>
      <w:tr w:rsidR="00A004A0" w:rsidRPr="00B848FA" w14:paraId="565186F7" w14:textId="77777777" w:rsidTr="00A004A0">
        <w:trPr>
          <w:trHeight w:val="58"/>
        </w:trPr>
        <w:tc>
          <w:tcPr>
            <w:tcW w:w="582" w:type="dxa"/>
            <w:shd w:val="clear" w:color="auto" w:fill="auto"/>
            <w:noWrap/>
            <w:vAlign w:val="center"/>
            <w:hideMark/>
          </w:tcPr>
          <w:p w14:paraId="5C85C67C" w14:textId="77777777" w:rsidR="00A004A0" w:rsidRPr="00B848FA" w:rsidRDefault="00A004A0" w:rsidP="00A004A0">
            <w:pPr>
              <w:spacing w:after="0" w:line="240" w:lineRule="auto"/>
              <w:jc w:val="center"/>
              <w:rPr>
                <w:rFonts w:ascii="Times New Roman" w:eastAsia="Times New Roman" w:hAnsi="Times New Roman" w:cs="Times New Roman"/>
              </w:rPr>
            </w:pPr>
            <w:r w:rsidRPr="00B848FA">
              <w:rPr>
                <w:rFonts w:ascii="Times New Roman" w:eastAsia="Times New Roman" w:hAnsi="Times New Roman" w:cs="Times New Roman"/>
              </w:rPr>
              <w:t>25</w:t>
            </w:r>
          </w:p>
        </w:tc>
        <w:tc>
          <w:tcPr>
            <w:tcW w:w="2268" w:type="dxa"/>
            <w:shd w:val="clear" w:color="auto" w:fill="auto"/>
            <w:noWrap/>
            <w:vAlign w:val="center"/>
            <w:hideMark/>
          </w:tcPr>
          <w:p w14:paraId="131C7B89" w14:textId="77777777" w:rsidR="00A004A0" w:rsidRPr="00B848FA" w:rsidRDefault="00A004A0" w:rsidP="00A004A0">
            <w:pPr>
              <w:spacing w:after="0" w:line="240" w:lineRule="auto"/>
              <w:rPr>
                <w:rFonts w:ascii="Times New Roman" w:eastAsia="Times New Roman" w:hAnsi="Times New Roman" w:cs="Times New Roman"/>
              </w:rPr>
            </w:pPr>
            <w:r w:rsidRPr="00B848FA">
              <w:rPr>
                <w:rFonts w:ascii="Times New Roman" w:eastAsia="Times New Roman" w:hAnsi="Times New Roman" w:cs="Times New Roman"/>
              </w:rPr>
              <w:t>Tang Huu Dien</w:t>
            </w:r>
          </w:p>
        </w:tc>
        <w:tc>
          <w:tcPr>
            <w:tcW w:w="2977" w:type="dxa"/>
            <w:shd w:val="clear" w:color="auto" w:fill="auto"/>
            <w:vAlign w:val="center"/>
            <w:hideMark/>
          </w:tcPr>
          <w:p w14:paraId="46BBED3E" w14:textId="77777777" w:rsidR="00A004A0" w:rsidRPr="00B848FA" w:rsidRDefault="00A004A0" w:rsidP="00A004A0">
            <w:pPr>
              <w:spacing w:after="0" w:line="240" w:lineRule="auto"/>
              <w:rPr>
                <w:rFonts w:ascii="Times New Roman" w:eastAsia="Times New Roman" w:hAnsi="Times New Roman" w:cs="Times New Roman"/>
              </w:rPr>
            </w:pPr>
            <w:r w:rsidRPr="00B848FA">
              <w:rPr>
                <w:rFonts w:ascii="Times New Roman" w:eastAsia="Times New Roman" w:hAnsi="Times New Roman" w:cs="Times New Roman"/>
              </w:rPr>
              <w:t>Official</w:t>
            </w:r>
          </w:p>
        </w:tc>
        <w:tc>
          <w:tcPr>
            <w:tcW w:w="3075" w:type="dxa"/>
            <w:shd w:val="clear" w:color="auto" w:fill="auto"/>
            <w:vAlign w:val="center"/>
            <w:hideMark/>
          </w:tcPr>
          <w:p w14:paraId="32893F63" w14:textId="77777777" w:rsidR="00A004A0" w:rsidRPr="00B848FA" w:rsidRDefault="00A004A0" w:rsidP="00A004A0">
            <w:pPr>
              <w:spacing w:after="0" w:line="240" w:lineRule="auto"/>
              <w:rPr>
                <w:rFonts w:ascii="Times New Roman" w:eastAsia="Times New Roman" w:hAnsi="Times New Roman" w:cs="Times New Roman"/>
              </w:rPr>
            </w:pPr>
            <w:r w:rsidRPr="00B848FA">
              <w:rPr>
                <w:rFonts w:ascii="Times New Roman" w:eastAsia="Times New Roman" w:hAnsi="Times New Roman" w:cs="Times New Roman"/>
              </w:rPr>
              <w:t>Natural Resources and Environment division</w:t>
            </w:r>
          </w:p>
        </w:tc>
      </w:tr>
      <w:tr w:rsidR="00A004A0" w:rsidRPr="00B848FA" w14:paraId="1596DA80" w14:textId="77777777" w:rsidTr="00A004A0">
        <w:trPr>
          <w:trHeight w:val="58"/>
        </w:trPr>
        <w:tc>
          <w:tcPr>
            <w:tcW w:w="582" w:type="dxa"/>
            <w:shd w:val="clear" w:color="auto" w:fill="auto"/>
            <w:noWrap/>
            <w:vAlign w:val="center"/>
            <w:hideMark/>
          </w:tcPr>
          <w:p w14:paraId="10B38EF2" w14:textId="77777777" w:rsidR="00A004A0" w:rsidRPr="00B848FA" w:rsidRDefault="00A004A0" w:rsidP="00A004A0">
            <w:pPr>
              <w:spacing w:after="0" w:line="240" w:lineRule="auto"/>
              <w:jc w:val="center"/>
              <w:rPr>
                <w:rFonts w:ascii="Times New Roman" w:eastAsia="Times New Roman" w:hAnsi="Times New Roman" w:cs="Times New Roman"/>
              </w:rPr>
            </w:pPr>
            <w:r w:rsidRPr="00B848FA">
              <w:rPr>
                <w:rFonts w:ascii="Times New Roman" w:eastAsia="Times New Roman" w:hAnsi="Times New Roman" w:cs="Times New Roman"/>
              </w:rPr>
              <w:t>26</w:t>
            </w:r>
          </w:p>
        </w:tc>
        <w:tc>
          <w:tcPr>
            <w:tcW w:w="2268" w:type="dxa"/>
            <w:shd w:val="clear" w:color="auto" w:fill="auto"/>
            <w:noWrap/>
            <w:vAlign w:val="center"/>
            <w:hideMark/>
          </w:tcPr>
          <w:p w14:paraId="537F8BE4" w14:textId="77777777" w:rsidR="00A004A0" w:rsidRPr="00B848FA" w:rsidRDefault="00A004A0" w:rsidP="00A004A0">
            <w:pPr>
              <w:spacing w:after="0" w:line="240" w:lineRule="auto"/>
              <w:rPr>
                <w:rFonts w:ascii="Times New Roman" w:eastAsia="Times New Roman" w:hAnsi="Times New Roman" w:cs="Times New Roman"/>
              </w:rPr>
            </w:pPr>
            <w:r w:rsidRPr="00B848FA">
              <w:rPr>
                <w:rFonts w:ascii="Times New Roman" w:eastAsia="Times New Roman" w:hAnsi="Times New Roman" w:cs="Times New Roman"/>
              </w:rPr>
              <w:t>Tran Phong Lem</w:t>
            </w:r>
          </w:p>
        </w:tc>
        <w:tc>
          <w:tcPr>
            <w:tcW w:w="2977" w:type="dxa"/>
            <w:shd w:val="clear" w:color="auto" w:fill="auto"/>
            <w:vAlign w:val="center"/>
            <w:hideMark/>
          </w:tcPr>
          <w:p w14:paraId="5F268996" w14:textId="77777777" w:rsidR="00A004A0" w:rsidRPr="00B848FA" w:rsidRDefault="00A004A0" w:rsidP="00A004A0">
            <w:pPr>
              <w:spacing w:after="0" w:line="240" w:lineRule="auto"/>
              <w:rPr>
                <w:rFonts w:ascii="Times New Roman" w:eastAsia="Times New Roman" w:hAnsi="Times New Roman" w:cs="Times New Roman"/>
              </w:rPr>
            </w:pPr>
            <w:r w:rsidRPr="00B848FA">
              <w:rPr>
                <w:rFonts w:ascii="Times New Roman" w:eastAsia="Times New Roman" w:hAnsi="Times New Roman" w:cs="Times New Roman"/>
              </w:rPr>
              <w:t>Deputy head of division</w:t>
            </w:r>
          </w:p>
        </w:tc>
        <w:tc>
          <w:tcPr>
            <w:tcW w:w="3075" w:type="dxa"/>
            <w:shd w:val="clear" w:color="auto" w:fill="auto"/>
            <w:vAlign w:val="center"/>
            <w:hideMark/>
          </w:tcPr>
          <w:p w14:paraId="64791E93" w14:textId="77777777" w:rsidR="00A004A0" w:rsidRPr="00B848FA" w:rsidRDefault="00A004A0" w:rsidP="00A004A0">
            <w:pPr>
              <w:spacing w:after="0" w:line="240" w:lineRule="auto"/>
              <w:rPr>
                <w:rFonts w:ascii="Times New Roman" w:eastAsia="Times New Roman" w:hAnsi="Times New Roman" w:cs="Times New Roman"/>
              </w:rPr>
            </w:pPr>
            <w:r w:rsidRPr="00B848FA">
              <w:rPr>
                <w:rFonts w:ascii="Times New Roman" w:eastAsia="Times New Roman" w:hAnsi="Times New Roman" w:cs="Times New Roman"/>
              </w:rPr>
              <w:t>Labour, War Invalids and Social Affairs division</w:t>
            </w:r>
          </w:p>
        </w:tc>
      </w:tr>
      <w:tr w:rsidR="00A004A0" w:rsidRPr="00B848FA" w14:paraId="6D111C5B" w14:textId="77777777" w:rsidTr="00A004A0">
        <w:trPr>
          <w:trHeight w:val="58"/>
        </w:trPr>
        <w:tc>
          <w:tcPr>
            <w:tcW w:w="582" w:type="dxa"/>
            <w:shd w:val="clear" w:color="auto" w:fill="auto"/>
            <w:noWrap/>
            <w:vAlign w:val="center"/>
            <w:hideMark/>
          </w:tcPr>
          <w:p w14:paraId="574925F5" w14:textId="77777777" w:rsidR="00A004A0" w:rsidRPr="00B848FA" w:rsidRDefault="00A004A0" w:rsidP="00A004A0">
            <w:pPr>
              <w:spacing w:after="0" w:line="240" w:lineRule="auto"/>
              <w:jc w:val="center"/>
              <w:rPr>
                <w:rFonts w:ascii="Times New Roman" w:eastAsia="Times New Roman" w:hAnsi="Times New Roman" w:cs="Times New Roman"/>
              </w:rPr>
            </w:pPr>
            <w:r w:rsidRPr="00B848FA">
              <w:rPr>
                <w:rFonts w:ascii="Times New Roman" w:eastAsia="Times New Roman" w:hAnsi="Times New Roman" w:cs="Times New Roman"/>
              </w:rPr>
              <w:lastRenderedPageBreak/>
              <w:t>27</w:t>
            </w:r>
          </w:p>
        </w:tc>
        <w:tc>
          <w:tcPr>
            <w:tcW w:w="2268" w:type="dxa"/>
            <w:shd w:val="clear" w:color="auto" w:fill="auto"/>
            <w:noWrap/>
            <w:vAlign w:val="center"/>
            <w:hideMark/>
          </w:tcPr>
          <w:p w14:paraId="2C421075" w14:textId="77777777" w:rsidR="00A004A0" w:rsidRPr="00B848FA" w:rsidRDefault="00A004A0" w:rsidP="00A004A0">
            <w:pPr>
              <w:spacing w:after="0" w:line="240" w:lineRule="auto"/>
              <w:rPr>
                <w:rFonts w:ascii="Times New Roman" w:eastAsia="Times New Roman" w:hAnsi="Times New Roman" w:cs="Times New Roman"/>
              </w:rPr>
            </w:pPr>
            <w:r w:rsidRPr="00B848FA">
              <w:rPr>
                <w:rFonts w:ascii="Times New Roman" w:eastAsia="Times New Roman" w:hAnsi="Times New Roman" w:cs="Times New Roman"/>
              </w:rPr>
              <w:t>Le Thanh Vu</w:t>
            </w:r>
          </w:p>
        </w:tc>
        <w:tc>
          <w:tcPr>
            <w:tcW w:w="2977" w:type="dxa"/>
            <w:shd w:val="clear" w:color="auto" w:fill="auto"/>
            <w:vAlign w:val="center"/>
            <w:hideMark/>
          </w:tcPr>
          <w:p w14:paraId="7D7E13EB" w14:textId="77777777" w:rsidR="00A004A0" w:rsidRPr="00B848FA" w:rsidRDefault="00A004A0" w:rsidP="00A004A0">
            <w:pPr>
              <w:spacing w:after="0" w:line="240" w:lineRule="auto"/>
              <w:rPr>
                <w:rFonts w:ascii="Times New Roman" w:eastAsia="Times New Roman" w:hAnsi="Times New Roman" w:cs="Times New Roman"/>
              </w:rPr>
            </w:pPr>
            <w:r w:rsidRPr="00B848FA">
              <w:rPr>
                <w:rFonts w:ascii="Times New Roman" w:eastAsia="Times New Roman" w:hAnsi="Times New Roman" w:cs="Times New Roman"/>
              </w:rPr>
              <w:t>Official</w:t>
            </w:r>
          </w:p>
        </w:tc>
        <w:tc>
          <w:tcPr>
            <w:tcW w:w="3075" w:type="dxa"/>
            <w:shd w:val="clear" w:color="auto" w:fill="auto"/>
            <w:vAlign w:val="center"/>
            <w:hideMark/>
          </w:tcPr>
          <w:p w14:paraId="68CF2025" w14:textId="77777777" w:rsidR="00A004A0" w:rsidRPr="00B848FA" w:rsidRDefault="00A004A0" w:rsidP="00A004A0">
            <w:pPr>
              <w:spacing w:after="0" w:line="240" w:lineRule="auto"/>
              <w:rPr>
                <w:rFonts w:ascii="Times New Roman" w:eastAsia="Times New Roman" w:hAnsi="Times New Roman" w:cs="Times New Roman"/>
              </w:rPr>
            </w:pPr>
            <w:r w:rsidRPr="00B848FA">
              <w:rPr>
                <w:rFonts w:ascii="Times New Roman" w:eastAsia="Times New Roman" w:hAnsi="Times New Roman" w:cs="Times New Roman"/>
              </w:rPr>
              <w:t>Agriculture and rural development division</w:t>
            </w:r>
          </w:p>
        </w:tc>
      </w:tr>
      <w:tr w:rsidR="00A004A0" w:rsidRPr="00B848FA" w14:paraId="568FD853" w14:textId="77777777" w:rsidTr="00A004A0">
        <w:trPr>
          <w:trHeight w:val="58"/>
        </w:trPr>
        <w:tc>
          <w:tcPr>
            <w:tcW w:w="582" w:type="dxa"/>
            <w:shd w:val="clear" w:color="auto" w:fill="auto"/>
            <w:noWrap/>
            <w:vAlign w:val="center"/>
            <w:hideMark/>
          </w:tcPr>
          <w:p w14:paraId="4479C4FF" w14:textId="77777777" w:rsidR="00A004A0" w:rsidRPr="00B848FA" w:rsidRDefault="00A004A0" w:rsidP="00A004A0">
            <w:pPr>
              <w:spacing w:after="0" w:line="240" w:lineRule="auto"/>
              <w:jc w:val="center"/>
              <w:rPr>
                <w:rFonts w:ascii="Times New Roman" w:eastAsia="Times New Roman" w:hAnsi="Times New Roman" w:cs="Times New Roman"/>
              </w:rPr>
            </w:pPr>
            <w:r w:rsidRPr="00B848FA">
              <w:rPr>
                <w:rFonts w:ascii="Times New Roman" w:eastAsia="Times New Roman" w:hAnsi="Times New Roman" w:cs="Times New Roman"/>
              </w:rPr>
              <w:t>28</w:t>
            </w:r>
          </w:p>
        </w:tc>
        <w:tc>
          <w:tcPr>
            <w:tcW w:w="2268" w:type="dxa"/>
            <w:shd w:val="clear" w:color="auto" w:fill="auto"/>
            <w:noWrap/>
            <w:vAlign w:val="center"/>
            <w:hideMark/>
          </w:tcPr>
          <w:p w14:paraId="0E8740E2" w14:textId="77777777" w:rsidR="00A004A0" w:rsidRPr="00B848FA" w:rsidRDefault="00A004A0" w:rsidP="00A004A0">
            <w:pPr>
              <w:spacing w:after="0" w:line="240" w:lineRule="auto"/>
              <w:rPr>
                <w:rFonts w:ascii="Times New Roman" w:eastAsia="Times New Roman" w:hAnsi="Times New Roman" w:cs="Times New Roman"/>
              </w:rPr>
            </w:pPr>
            <w:r w:rsidRPr="00B848FA">
              <w:rPr>
                <w:rFonts w:ascii="Times New Roman" w:eastAsia="Times New Roman" w:hAnsi="Times New Roman" w:cs="Times New Roman"/>
              </w:rPr>
              <w:t>Lam Tan Son</w:t>
            </w:r>
          </w:p>
        </w:tc>
        <w:tc>
          <w:tcPr>
            <w:tcW w:w="2977" w:type="dxa"/>
            <w:shd w:val="clear" w:color="auto" w:fill="auto"/>
            <w:vAlign w:val="center"/>
            <w:hideMark/>
          </w:tcPr>
          <w:p w14:paraId="75D0D432" w14:textId="77777777" w:rsidR="00A004A0" w:rsidRPr="00B848FA" w:rsidRDefault="00A004A0" w:rsidP="00A004A0">
            <w:pPr>
              <w:spacing w:after="0" w:line="240" w:lineRule="auto"/>
              <w:rPr>
                <w:rFonts w:ascii="Times New Roman" w:eastAsia="Times New Roman" w:hAnsi="Times New Roman" w:cs="Times New Roman"/>
              </w:rPr>
            </w:pPr>
            <w:r w:rsidRPr="00B848FA">
              <w:rPr>
                <w:rFonts w:ascii="Times New Roman" w:eastAsia="Times New Roman" w:hAnsi="Times New Roman" w:cs="Times New Roman"/>
              </w:rPr>
              <w:t>Official</w:t>
            </w:r>
          </w:p>
        </w:tc>
        <w:tc>
          <w:tcPr>
            <w:tcW w:w="3075" w:type="dxa"/>
            <w:shd w:val="clear" w:color="auto" w:fill="auto"/>
            <w:vAlign w:val="center"/>
            <w:hideMark/>
          </w:tcPr>
          <w:p w14:paraId="676987E9" w14:textId="77777777" w:rsidR="00A004A0" w:rsidRPr="00B848FA" w:rsidRDefault="00A004A0" w:rsidP="00A004A0">
            <w:pPr>
              <w:spacing w:after="0" w:line="240" w:lineRule="auto"/>
              <w:rPr>
                <w:rFonts w:ascii="Times New Roman" w:eastAsia="Times New Roman" w:hAnsi="Times New Roman" w:cs="Times New Roman"/>
              </w:rPr>
            </w:pPr>
            <w:r w:rsidRPr="00B848FA">
              <w:rPr>
                <w:rFonts w:ascii="Times New Roman" w:eastAsia="Times New Roman" w:hAnsi="Times New Roman" w:cs="Times New Roman"/>
              </w:rPr>
              <w:t>Finance and planning division</w:t>
            </w:r>
          </w:p>
        </w:tc>
      </w:tr>
      <w:tr w:rsidR="00A004A0" w:rsidRPr="00B848FA" w14:paraId="397620F3" w14:textId="77777777" w:rsidTr="00A004A0">
        <w:trPr>
          <w:trHeight w:val="58"/>
        </w:trPr>
        <w:tc>
          <w:tcPr>
            <w:tcW w:w="582" w:type="dxa"/>
            <w:shd w:val="clear" w:color="auto" w:fill="auto"/>
            <w:noWrap/>
            <w:vAlign w:val="center"/>
          </w:tcPr>
          <w:p w14:paraId="676ACA75" w14:textId="77777777" w:rsidR="00A004A0" w:rsidRPr="00B848FA" w:rsidRDefault="00A004A0" w:rsidP="00A004A0">
            <w:pPr>
              <w:spacing w:after="0" w:line="240" w:lineRule="auto"/>
              <w:jc w:val="center"/>
              <w:rPr>
                <w:rFonts w:ascii="Times New Roman" w:eastAsia="Times New Roman" w:hAnsi="Times New Roman" w:cs="Times New Roman"/>
              </w:rPr>
            </w:pPr>
          </w:p>
        </w:tc>
        <w:tc>
          <w:tcPr>
            <w:tcW w:w="8320" w:type="dxa"/>
            <w:gridSpan w:val="3"/>
            <w:shd w:val="clear" w:color="auto" w:fill="auto"/>
            <w:noWrap/>
            <w:vAlign w:val="center"/>
          </w:tcPr>
          <w:p w14:paraId="06E5D056" w14:textId="77777777" w:rsidR="00A004A0" w:rsidRPr="00B848FA" w:rsidRDefault="00A004A0" w:rsidP="00A004A0">
            <w:pPr>
              <w:spacing w:after="0" w:line="240" w:lineRule="auto"/>
              <w:rPr>
                <w:rFonts w:ascii="Times New Roman" w:eastAsia="Times New Roman" w:hAnsi="Times New Roman" w:cs="Times New Roman"/>
                <w:i/>
              </w:rPr>
            </w:pPr>
            <w:r w:rsidRPr="00B848FA">
              <w:rPr>
                <w:rFonts w:ascii="Times New Roman" w:eastAsia="Times New Roman" w:hAnsi="Times New Roman" w:cs="Times New Roman"/>
                <w:i/>
              </w:rPr>
              <w:t>People’s Committee of Don Chau commune</w:t>
            </w:r>
          </w:p>
        </w:tc>
      </w:tr>
      <w:tr w:rsidR="00A004A0" w:rsidRPr="00B848FA" w14:paraId="167DAD6D" w14:textId="77777777" w:rsidTr="00A004A0">
        <w:trPr>
          <w:trHeight w:val="58"/>
        </w:trPr>
        <w:tc>
          <w:tcPr>
            <w:tcW w:w="582" w:type="dxa"/>
            <w:shd w:val="clear" w:color="auto" w:fill="auto"/>
            <w:noWrap/>
            <w:vAlign w:val="center"/>
            <w:hideMark/>
          </w:tcPr>
          <w:p w14:paraId="03DADC7A" w14:textId="77777777" w:rsidR="00A004A0" w:rsidRPr="00B848FA" w:rsidRDefault="00A004A0" w:rsidP="00A004A0">
            <w:pPr>
              <w:spacing w:after="0" w:line="240" w:lineRule="auto"/>
              <w:jc w:val="center"/>
              <w:rPr>
                <w:rFonts w:ascii="Times New Roman" w:eastAsia="Times New Roman" w:hAnsi="Times New Roman" w:cs="Times New Roman"/>
              </w:rPr>
            </w:pPr>
            <w:r w:rsidRPr="00B848FA">
              <w:rPr>
                <w:rFonts w:ascii="Times New Roman" w:eastAsia="Times New Roman" w:hAnsi="Times New Roman" w:cs="Times New Roman"/>
              </w:rPr>
              <w:t>29</w:t>
            </w:r>
          </w:p>
        </w:tc>
        <w:tc>
          <w:tcPr>
            <w:tcW w:w="2268" w:type="dxa"/>
            <w:shd w:val="clear" w:color="auto" w:fill="auto"/>
            <w:noWrap/>
            <w:vAlign w:val="center"/>
            <w:hideMark/>
          </w:tcPr>
          <w:p w14:paraId="7E48F1C2" w14:textId="77777777" w:rsidR="00A004A0" w:rsidRPr="00B848FA" w:rsidRDefault="00A004A0" w:rsidP="00A004A0">
            <w:pPr>
              <w:spacing w:after="0" w:line="240" w:lineRule="auto"/>
              <w:rPr>
                <w:rFonts w:ascii="Times New Roman" w:eastAsia="Times New Roman" w:hAnsi="Times New Roman" w:cs="Times New Roman"/>
              </w:rPr>
            </w:pPr>
            <w:r w:rsidRPr="00B848FA">
              <w:rPr>
                <w:rFonts w:ascii="Times New Roman" w:eastAsia="Times New Roman" w:hAnsi="Times New Roman" w:cs="Times New Roman"/>
              </w:rPr>
              <w:t> </w:t>
            </w:r>
          </w:p>
        </w:tc>
        <w:tc>
          <w:tcPr>
            <w:tcW w:w="2977" w:type="dxa"/>
            <w:shd w:val="clear" w:color="auto" w:fill="auto"/>
            <w:vAlign w:val="center"/>
            <w:hideMark/>
          </w:tcPr>
          <w:p w14:paraId="4F6F9D95" w14:textId="77777777" w:rsidR="00A004A0" w:rsidRPr="00B848FA" w:rsidRDefault="00A004A0" w:rsidP="00A004A0">
            <w:pPr>
              <w:spacing w:after="0" w:line="240" w:lineRule="auto"/>
              <w:rPr>
                <w:rFonts w:ascii="Times New Roman" w:eastAsia="Times New Roman" w:hAnsi="Times New Roman" w:cs="Times New Roman"/>
              </w:rPr>
            </w:pPr>
            <w:r w:rsidRPr="00B848FA">
              <w:rPr>
                <w:rFonts w:ascii="Times New Roman" w:eastAsia="Times New Roman" w:hAnsi="Times New Roman" w:cs="Times New Roman"/>
              </w:rPr>
              <w:t>Vice chairman</w:t>
            </w:r>
          </w:p>
        </w:tc>
        <w:tc>
          <w:tcPr>
            <w:tcW w:w="3075" w:type="dxa"/>
            <w:shd w:val="clear" w:color="auto" w:fill="auto"/>
            <w:vAlign w:val="center"/>
            <w:hideMark/>
          </w:tcPr>
          <w:p w14:paraId="07FD2B95" w14:textId="77777777" w:rsidR="00A004A0" w:rsidRPr="00B848FA" w:rsidRDefault="00A004A0" w:rsidP="00A004A0">
            <w:pPr>
              <w:spacing w:after="0" w:line="240" w:lineRule="auto"/>
              <w:rPr>
                <w:rFonts w:ascii="Times New Roman" w:eastAsia="Times New Roman" w:hAnsi="Times New Roman" w:cs="Times New Roman"/>
              </w:rPr>
            </w:pPr>
            <w:r w:rsidRPr="00B848FA">
              <w:rPr>
                <w:rFonts w:ascii="Times New Roman" w:eastAsia="Times New Roman" w:hAnsi="Times New Roman" w:cs="Times New Roman"/>
              </w:rPr>
              <w:t>People’s Committee of Don Chau commune</w:t>
            </w:r>
          </w:p>
        </w:tc>
      </w:tr>
      <w:tr w:rsidR="00A004A0" w:rsidRPr="00B848FA" w14:paraId="4ABCCEFD" w14:textId="77777777" w:rsidTr="00A004A0">
        <w:trPr>
          <w:trHeight w:val="58"/>
        </w:trPr>
        <w:tc>
          <w:tcPr>
            <w:tcW w:w="582" w:type="dxa"/>
            <w:shd w:val="clear" w:color="auto" w:fill="auto"/>
            <w:noWrap/>
            <w:vAlign w:val="center"/>
            <w:hideMark/>
          </w:tcPr>
          <w:p w14:paraId="6E72EE36" w14:textId="77777777" w:rsidR="00A004A0" w:rsidRPr="00B848FA" w:rsidRDefault="00A004A0" w:rsidP="00A004A0">
            <w:pPr>
              <w:spacing w:after="0" w:line="240" w:lineRule="auto"/>
              <w:jc w:val="center"/>
              <w:rPr>
                <w:rFonts w:ascii="Times New Roman" w:eastAsia="Times New Roman" w:hAnsi="Times New Roman" w:cs="Times New Roman"/>
              </w:rPr>
            </w:pPr>
            <w:r w:rsidRPr="00B848FA">
              <w:rPr>
                <w:rFonts w:ascii="Times New Roman" w:eastAsia="Times New Roman" w:hAnsi="Times New Roman" w:cs="Times New Roman"/>
              </w:rPr>
              <w:t>30</w:t>
            </w:r>
          </w:p>
        </w:tc>
        <w:tc>
          <w:tcPr>
            <w:tcW w:w="2268" w:type="dxa"/>
            <w:shd w:val="clear" w:color="auto" w:fill="auto"/>
            <w:noWrap/>
            <w:vAlign w:val="center"/>
            <w:hideMark/>
          </w:tcPr>
          <w:p w14:paraId="4A296FA0" w14:textId="77777777" w:rsidR="00A004A0" w:rsidRPr="00B848FA" w:rsidRDefault="00A004A0" w:rsidP="00A004A0">
            <w:pPr>
              <w:spacing w:after="0" w:line="240" w:lineRule="auto"/>
              <w:rPr>
                <w:rFonts w:ascii="Times New Roman" w:eastAsia="Times New Roman" w:hAnsi="Times New Roman" w:cs="Times New Roman"/>
              </w:rPr>
            </w:pPr>
            <w:r w:rsidRPr="00B848FA">
              <w:rPr>
                <w:rFonts w:ascii="Times New Roman" w:eastAsia="Times New Roman" w:hAnsi="Times New Roman" w:cs="Times New Roman"/>
              </w:rPr>
              <w:t>Ngo Thanh Tac</w:t>
            </w:r>
          </w:p>
        </w:tc>
        <w:tc>
          <w:tcPr>
            <w:tcW w:w="2977" w:type="dxa"/>
            <w:shd w:val="clear" w:color="auto" w:fill="auto"/>
            <w:vAlign w:val="center"/>
            <w:hideMark/>
          </w:tcPr>
          <w:p w14:paraId="32AC1715" w14:textId="77777777" w:rsidR="00A004A0" w:rsidRPr="00B848FA" w:rsidRDefault="00A004A0" w:rsidP="00A004A0">
            <w:pPr>
              <w:spacing w:after="0" w:line="240" w:lineRule="auto"/>
              <w:rPr>
                <w:rFonts w:ascii="Times New Roman" w:eastAsia="Times New Roman" w:hAnsi="Times New Roman" w:cs="Times New Roman"/>
              </w:rPr>
            </w:pPr>
            <w:r w:rsidRPr="00B848FA">
              <w:rPr>
                <w:rFonts w:ascii="Times New Roman" w:eastAsia="Times New Roman" w:hAnsi="Times New Roman" w:cs="Times New Roman"/>
              </w:rPr>
              <w:t>AMD project staff</w:t>
            </w:r>
          </w:p>
        </w:tc>
        <w:tc>
          <w:tcPr>
            <w:tcW w:w="3075" w:type="dxa"/>
            <w:shd w:val="clear" w:color="auto" w:fill="auto"/>
            <w:vAlign w:val="center"/>
            <w:hideMark/>
          </w:tcPr>
          <w:p w14:paraId="0EFE3ED3" w14:textId="77777777" w:rsidR="00A004A0" w:rsidRPr="00B848FA" w:rsidRDefault="00A004A0" w:rsidP="00A004A0">
            <w:pPr>
              <w:spacing w:after="0" w:line="240" w:lineRule="auto"/>
              <w:rPr>
                <w:rFonts w:ascii="Times New Roman" w:eastAsia="Times New Roman" w:hAnsi="Times New Roman" w:cs="Times New Roman"/>
              </w:rPr>
            </w:pPr>
            <w:r w:rsidRPr="00B848FA">
              <w:rPr>
                <w:rFonts w:ascii="Times New Roman" w:eastAsia="Times New Roman" w:hAnsi="Times New Roman" w:cs="Times New Roman"/>
              </w:rPr>
              <w:t>People’s Committee of Don Chau commune</w:t>
            </w:r>
          </w:p>
        </w:tc>
      </w:tr>
    </w:tbl>
    <w:p w14:paraId="485D8B70" w14:textId="77777777" w:rsidR="00A004A0" w:rsidRPr="00A94F7A" w:rsidRDefault="00A004A0" w:rsidP="00A004A0">
      <w:pPr>
        <w:spacing w:after="0" w:line="240" w:lineRule="auto"/>
        <w:jc w:val="both"/>
        <w:rPr>
          <w:rFonts w:ascii="Times New Roman" w:hAnsi="Times New Roman" w:cs="Times New Roman"/>
          <w:b/>
          <w:sz w:val="24"/>
          <w:szCs w:val="24"/>
        </w:rPr>
      </w:pPr>
    </w:p>
    <w:p w14:paraId="47BB251F" w14:textId="77777777" w:rsidR="00A004A0" w:rsidRDefault="00A004A0" w:rsidP="00A004A0">
      <w:pPr>
        <w:pStyle w:val="ListParagraph"/>
        <w:spacing w:after="0" w:line="240" w:lineRule="auto"/>
        <w:rPr>
          <w:rFonts w:cs="Times New Roman"/>
          <w:b/>
          <w:sz w:val="24"/>
          <w:szCs w:val="24"/>
        </w:rPr>
      </w:pPr>
    </w:p>
    <w:p w14:paraId="718C0381" w14:textId="77777777" w:rsidR="00A004A0" w:rsidRPr="00A94F7A" w:rsidRDefault="00A004A0" w:rsidP="00A004A0">
      <w:pPr>
        <w:pStyle w:val="ListParagraph"/>
        <w:numPr>
          <w:ilvl w:val="0"/>
          <w:numId w:val="36"/>
        </w:numPr>
        <w:spacing w:after="0" w:line="240" w:lineRule="auto"/>
        <w:jc w:val="both"/>
        <w:rPr>
          <w:rFonts w:cs="Times New Roman"/>
          <w:b/>
          <w:sz w:val="24"/>
          <w:szCs w:val="24"/>
        </w:rPr>
      </w:pPr>
      <w:r w:rsidRPr="00A94F7A">
        <w:rPr>
          <w:rFonts w:cs="Times New Roman"/>
          <w:b/>
          <w:sz w:val="24"/>
          <w:szCs w:val="24"/>
        </w:rPr>
        <w:t>Dak Lak Province</w:t>
      </w:r>
    </w:p>
    <w:tbl>
      <w:tblPr>
        <w:tblW w:w="8902" w:type="dxa"/>
        <w:tblInd w:w="93" w:type="dxa"/>
        <w:tblLook w:val="04A0" w:firstRow="1" w:lastRow="0" w:firstColumn="1" w:lastColumn="0" w:noHBand="0" w:noVBand="1"/>
      </w:tblPr>
      <w:tblGrid>
        <w:gridCol w:w="582"/>
        <w:gridCol w:w="2127"/>
        <w:gridCol w:w="2835"/>
        <w:gridCol w:w="3358"/>
      </w:tblGrid>
      <w:tr w:rsidR="00A004A0" w:rsidRPr="00D553E2" w14:paraId="4EAA560C" w14:textId="77777777" w:rsidTr="00A004A0">
        <w:trPr>
          <w:trHeight w:val="315"/>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6F65A0" w14:textId="77777777" w:rsidR="00A004A0" w:rsidRPr="00D553E2" w:rsidRDefault="00A004A0" w:rsidP="00A004A0">
            <w:pPr>
              <w:spacing w:after="0" w:line="240" w:lineRule="auto"/>
              <w:jc w:val="center"/>
              <w:rPr>
                <w:rFonts w:ascii="Times New Roman" w:eastAsia="Times New Roman" w:hAnsi="Times New Roman" w:cs="Times New Roman"/>
                <w:b/>
                <w:bCs/>
                <w:szCs w:val="24"/>
              </w:rPr>
            </w:pPr>
            <w:r w:rsidRPr="00D553E2">
              <w:rPr>
                <w:rFonts w:ascii="Times New Roman" w:eastAsia="Times New Roman" w:hAnsi="Times New Roman" w:cs="Times New Roman"/>
                <w:b/>
                <w:bCs/>
                <w:szCs w:val="24"/>
              </w:rPr>
              <w:t>Or</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14:paraId="039A650C" w14:textId="77777777" w:rsidR="00A004A0" w:rsidRPr="00D553E2" w:rsidRDefault="00A004A0" w:rsidP="00A004A0">
            <w:pPr>
              <w:spacing w:after="0" w:line="240" w:lineRule="auto"/>
              <w:jc w:val="center"/>
              <w:rPr>
                <w:rFonts w:ascii="Times New Roman" w:eastAsia="Times New Roman" w:hAnsi="Times New Roman" w:cs="Times New Roman"/>
                <w:b/>
                <w:bCs/>
                <w:szCs w:val="24"/>
              </w:rPr>
            </w:pPr>
            <w:r w:rsidRPr="00D553E2">
              <w:rPr>
                <w:rFonts w:ascii="Times New Roman" w:eastAsia="Times New Roman" w:hAnsi="Times New Roman" w:cs="Times New Roman"/>
                <w:b/>
                <w:bCs/>
                <w:szCs w:val="24"/>
              </w:rPr>
              <w:t>Full name</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5523407F" w14:textId="77777777" w:rsidR="00A004A0" w:rsidRPr="00D553E2" w:rsidRDefault="00A004A0" w:rsidP="00A004A0">
            <w:pPr>
              <w:spacing w:after="0" w:line="240" w:lineRule="auto"/>
              <w:jc w:val="center"/>
              <w:rPr>
                <w:rFonts w:ascii="Times New Roman" w:eastAsia="Times New Roman" w:hAnsi="Times New Roman" w:cs="Times New Roman"/>
                <w:b/>
                <w:bCs/>
                <w:szCs w:val="24"/>
              </w:rPr>
            </w:pPr>
            <w:r w:rsidRPr="00D553E2">
              <w:rPr>
                <w:rFonts w:ascii="Times New Roman" w:eastAsia="Times New Roman" w:hAnsi="Times New Roman" w:cs="Times New Roman"/>
                <w:b/>
                <w:bCs/>
                <w:szCs w:val="24"/>
              </w:rPr>
              <w:t>Position title</w:t>
            </w:r>
          </w:p>
        </w:tc>
        <w:tc>
          <w:tcPr>
            <w:tcW w:w="3358" w:type="dxa"/>
            <w:tcBorders>
              <w:top w:val="single" w:sz="4" w:space="0" w:color="auto"/>
              <w:left w:val="nil"/>
              <w:bottom w:val="single" w:sz="4" w:space="0" w:color="auto"/>
              <w:right w:val="single" w:sz="4" w:space="0" w:color="auto"/>
            </w:tcBorders>
            <w:shd w:val="clear" w:color="auto" w:fill="auto"/>
            <w:noWrap/>
            <w:vAlign w:val="center"/>
            <w:hideMark/>
          </w:tcPr>
          <w:p w14:paraId="446E1863" w14:textId="77777777" w:rsidR="00A004A0" w:rsidRPr="00D553E2" w:rsidRDefault="00A004A0" w:rsidP="00A004A0">
            <w:pPr>
              <w:spacing w:after="0" w:line="240" w:lineRule="auto"/>
              <w:jc w:val="center"/>
              <w:rPr>
                <w:rFonts w:ascii="Times New Roman" w:eastAsia="Times New Roman" w:hAnsi="Times New Roman" w:cs="Times New Roman"/>
                <w:b/>
                <w:bCs/>
                <w:szCs w:val="24"/>
              </w:rPr>
            </w:pPr>
            <w:r w:rsidRPr="00D553E2">
              <w:rPr>
                <w:rFonts w:ascii="Times New Roman" w:eastAsia="Times New Roman" w:hAnsi="Times New Roman" w:cs="Times New Roman"/>
                <w:b/>
                <w:bCs/>
                <w:szCs w:val="24"/>
              </w:rPr>
              <w:t>Organization</w:t>
            </w:r>
          </w:p>
        </w:tc>
      </w:tr>
      <w:tr w:rsidR="00A004A0" w:rsidRPr="00D553E2" w14:paraId="29BDF292"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noWrap/>
            <w:vAlign w:val="center"/>
          </w:tcPr>
          <w:p w14:paraId="77B3DA28" w14:textId="77777777" w:rsidR="00A004A0" w:rsidRPr="00D553E2" w:rsidRDefault="00A004A0" w:rsidP="00A004A0">
            <w:pPr>
              <w:spacing w:after="0" w:line="240" w:lineRule="auto"/>
              <w:jc w:val="center"/>
              <w:rPr>
                <w:rFonts w:ascii="Times New Roman" w:eastAsia="Times New Roman" w:hAnsi="Times New Roman" w:cs="Times New Roman"/>
                <w:szCs w:val="24"/>
              </w:rPr>
            </w:pPr>
          </w:p>
        </w:tc>
        <w:tc>
          <w:tcPr>
            <w:tcW w:w="8320" w:type="dxa"/>
            <w:gridSpan w:val="3"/>
            <w:tcBorders>
              <w:top w:val="nil"/>
              <w:left w:val="nil"/>
              <w:bottom w:val="single" w:sz="4" w:space="0" w:color="auto"/>
              <w:right w:val="single" w:sz="4" w:space="0" w:color="auto"/>
            </w:tcBorders>
            <w:shd w:val="clear" w:color="auto" w:fill="auto"/>
            <w:noWrap/>
            <w:vAlign w:val="center"/>
          </w:tcPr>
          <w:p w14:paraId="49C51B87" w14:textId="77777777" w:rsidR="00A004A0" w:rsidRPr="00D553E2" w:rsidRDefault="00A004A0" w:rsidP="00A004A0">
            <w:pPr>
              <w:spacing w:after="0" w:line="240" w:lineRule="auto"/>
              <w:rPr>
                <w:rFonts w:ascii="Times New Roman" w:eastAsia="Times New Roman" w:hAnsi="Times New Roman" w:cs="Times New Roman"/>
                <w:i/>
                <w:szCs w:val="24"/>
              </w:rPr>
            </w:pPr>
            <w:r w:rsidRPr="00D553E2">
              <w:rPr>
                <w:rFonts w:ascii="Times New Roman" w:eastAsia="Times New Roman" w:hAnsi="Times New Roman" w:cs="Times New Roman"/>
                <w:i/>
                <w:szCs w:val="24"/>
              </w:rPr>
              <w:t>Department of Agriculture and Rural Development</w:t>
            </w:r>
          </w:p>
        </w:tc>
      </w:tr>
      <w:tr w:rsidR="00A004A0" w:rsidRPr="00D553E2" w14:paraId="17AF88C9"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770F8D6C" w14:textId="77777777" w:rsidR="00A004A0" w:rsidRPr="00D553E2" w:rsidRDefault="00A004A0" w:rsidP="00A004A0">
            <w:pPr>
              <w:spacing w:after="0" w:line="240" w:lineRule="auto"/>
              <w:jc w:val="center"/>
              <w:rPr>
                <w:rFonts w:ascii="Times New Roman" w:eastAsia="Times New Roman" w:hAnsi="Times New Roman" w:cs="Times New Roman"/>
                <w:szCs w:val="24"/>
              </w:rPr>
            </w:pPr>
            <w:r w:rsidRPr="00D553E2">
              <w:rPr>
                <w:rFonts w:ascii="Times New Roman" w:eastAsia="Times New Roman" w:hAnsi="Times New Roman" w:cs="Times New Roman"/>
                <w:szCs w:val="24"/>
              </w:rPr>
              <w:t>1</w:t>
            </w:r>
          </w:p>
        </w:tc>
        <w:tc>
          <w:tcPr>
            <w:tcW w:w="2127" w:type="dxa"/>
            <w:tcBorders>
              <w:top w:val="nil"/>
              <w:left w:val="nil"/>
              <w:bottom w:val="single" w:sz="4" w:space="0" w:color="auto"/>
              <w:right w:val="single" w:sz="4" w:space="0" w:color="auto"/>
            </w:tcBorders>
            <w:shd w:val="clear" w:color="auto" w:fill="auto"/>
            <w:noWrap/>
            <w:vAlign w:val="center"/>
            <w:hideMark/>
          </w:tcPr>
          <w:p w14:paraId="2AB165E4" w14:textId="77777777" w:rsidR="00A004A0" w:rsidRPr="00D553E2" w:rsidRDefault="00A004A0" w:rsidP="00A004A0">
            <w:pPr>
              <w:spacing w:after="0" w:line="240" w:lineRule="auto"/>
              <w:rPr>
                <w:rFonts w:ascii="Times New Roman" w:eastAsia="Times New Roman" w:hAnsi="Times New Roman" w:cs="Times New Roman"/>
                <w:szCs w:val="24"/>
              </w:rPr>
            </w:pPr>
            <w:r w:rsidRPr="00D553E2">
              <w:rPr>
                <w:rFonts w:ascii="Times New Roman" w:eastAsia="Times New Roman" w:hAnsi="Times New Roman" w:cs="Times New Roman"/>
                <w:szCs w:val="24"/>
              </w:rPr>
              <w:t>Nguyen Quoc Hung</w:t>
            </w:r>
          </w:p>
        </w:tc>
        <w:tc>
          <w:tcPr>
            <w:tcW w:w="2835" w:type="dxa"/>
            <w:tcBorders>
              <w:top w:val="nil"/>
              <w:left w:val="nil"/>
              <w:bottom w:val="single" w:sz="4" w:space="0" w:color="auto"/>
              <w:right w:val="single" w:sz="4" w:space="0" w:color="auto"/>
            </w:tcBorders>
            <w:shd w:val="clear" w:color="auto" w:fill="auto"/>
            <w:vAlign w:val="center"/>
            <w:hideMark/>
          </w:tcPr>
          <w:p w14:paraId="729EA6D4" w14:textId="77777777" w:rsidR="00A004A0" w:rsidRPr="00D553E2" w:rsidRDefault="00A004A0" w:rsidP="00A004A0">
            <w:pPr>
              <w:spacing w:after="0" w:line="240" w:lineRule="auto"/>
              <w:rPr>
                <w:rFonts w:ascii="Times New Roman" w:eastAsia="Times New Roman" w:hAnsi="Times New Roman" w:cs="Times New Roman"/>
                <w:szCs w:val="24"/>
              </w:rPr>
            </w:pPr>
            <w:r w:rsidRPr="00D553E2">
              <w:rPr>
                <w:rFonts w:ascii="Times New Roman" w:eastAsia="Times New Roman" w:hAnsi="Times New Roman" w:cs="Times New Roman"/>
                <w:szCs w:val="24"/>
              </w:rPr>
              <w:t>Head of division</w:t>
            </w:r>
          </w:p>
        </w:tc>
        <w:tc>
          <w:tcPr>
            <w:tcW w:w="3358" w:type="dxa"/>
            <w:tcBorders>
              <w:top w:val="nil"/>
              <w:left w:val="nil"/>
              <w:bottom w:val="single" w:sz="4" w:space="0" w:color="auto"/>
              <w:right w:val="single" w:sz="4" w:space="0" w:color="auto"/>
            </w:tcBorders>
            <w:shd w:val="clear" w:color="auto" w:fill="auto"/>
            <w:vAlign w:val="center"/>
            <w:hideMark/>
          </w:tcPr>
          <w:p w14:paraId="4B730C66" w14:textId="77777777" w:rsidR="00A004A0" w:rsidRPr="00D553E2" w:rsidRDefault="00A004A0" w:rsidP="00A004A0">
            <w:pPr>
              <w:spacing w:after="0" w:line="240" w:lineRule="auto"/>
              <w:rPr>
                <w:rFonts w:ascii="Times New Roman" w:eastAsia="Times New Roman" w:hAnsi="Times New Roman" w:cs="Times New Roman"/>
                <w:szCs w:val="24"/>
              </w:rPr>
            </w:pPr>
            <w:r w:rsidRPr="00D553E2">
              <w:rPr>
                <w:rFonts w:ascii="Times New Roman" w:eastAsia="Times New Roman" w:hAnsi="Times New Roman" w:cs="Times New Roman"/>
                <w:szCs w:val="24"/>
              </w:rPr>
              <w:t>Construction management division</w:t>
            </w:r>
          </w:p>
        </w:tc>
      </w:tr>
      <w:tr w:rsidR="00A004A0" w:rsidRPr="00D553E2" w14:paraId="65652645"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441F57CB" w14:textId="77777777" w:rsidR="00A004A0" w:rsidRPr="00D553E2" w:rsidRDefault="00A004A0" w:rsidP="00A004A0">
            <w:pPr>
              <w:spacing w:after="0" w:line="240" w:lineRule="auto"/>
              <w:jc w:val="center"/>
              <w:rPr>
                <w:rFonts w:ascii="Times New Roman" w:eastAsia="Times New Roman" w:hAnsi="Times New Roman" w:cs="Times New Roman"/>
                <w:szCs w:val="24"/>
              </w:rPr>
            </w:pPr>
            <w:r w:rsidRPr="00D553E2">
              <w:rPr>
                <w:rFonts w:ascii="Times New Roman" w:eastAsia="Times New Roman" w:hAnsi="Times New Roman" w:cs="Times New Roman"/>
                <w:szCs w:val="24"/>
              </w:rPr>
              <w:t>2</w:t>
            </w:r>
          </w:p>
        </w:tc>
        <w:tc>
          <w:tcPr>
            <w:tcW w:w="2127" w:type="dxa"/>
            <w:tcBorders>
              <w:top w:val="nil"/>
              <w:left w:val="nil"/>
              <w:bottom w:val="single" w:sz="4" w:space="0" w:color="auto"/>
              <w:right w:val="single" w:sz="4" w:space="0" w:color="auto"/>
            </w:tcBorders>
            <w:shd w:val="clear" w:color="auto" w:fill="auto"/>
            <w:noWrap/>
            <w:vAlign w:val="center"/>
            <w:hideMark/>
          </w:tcPr>
          <w:p w14:paraId="0177D93F" w14:textId="77777777" w:rsidR="00A004A0" w:rsidRPr="00D553E2" w:rsidRDefault="00A004A0" w:rsidP="00A004A0">
            <w:pPr>
              <w:spacing w:after="0" w:line="240" w:lineRule="auto"/>
              <w:rPr>
                <w:rFonts w:ascii="Times New Roman" w:eastAsia="Times New Roman" w:hAnsi="Times New Roman" w:cs="Times New Roman"/>
                <w:szCs w:val="24"/>
              </w:rPr>
            </w:pPr>
            <w:r w:rsidRPr="00D553E2">
              <w:rPr>
                <w:rFonts w:ascii="Times New Roman" w:eastAsia="Times New Roman" w:hAnsi="Times New Roman" w:cs="Times New Roman"/>
                <w:szCs w:val="24"/>
              </w:rPr>
              <w:t>Trinh Thai Binh</w:t>
            </w:r>
          </w:p>
        </w:tc>
        <w:tc>
          <w:tcPr>
            <w:tcW w:w="2835" w:type="dxa"/>
            <w:tcBorders>
              <w:top w:val="nil"/>
              <w:left w:val="nil"/>
              <w:bottom w:val="single" w:sz="4" w:space="0" w:color="auto"/>
              <w:right w:val="single" w:sz="4" w:space="0" w:color="auto"/>
            </w:tcBorders>
            <w:shd w:val="clear" w:color="auto" w:fill="auto"/>
            <w:vAlign w:val="center"/>
            <w:hideMark/>
          </w:tcPr>
          <w:p w14:paraId="6DD5F8D6" w14:textId="77777777" w:rsidR="00A004A0" w:rsidRPr="00D553E2" w:rsidRDefault="00A004A0" w:rsidP="00A004A0">
            <w:pPr>
              <w:spacing w:after="0" w:line="240" w:lineRule="auto"/>
              <w:rPr>
                <w:rFonts w:ascii="Times New Roman" w:eastAsia="Times New Roman" w:hAnsi="Times New Roman" w:cs="Times New Roman"/>
                <w:szCs w:val="24"/>
              </w:rPr>
            </w:pPr>
            <w:r w:rsidRPr="00D553E2">
              <w:rPr>
                <w:rFonts w:ascii="Times New Roman" w:eastAsia="Times New Roman" w:hAnsi="Times New Roman" w:cs="Times New Roman"/>
                <w:szCs w:val="24"/>
              </w:rPr>
              <w:t>Official</w:t>
            </w:r>
          </w:p>
        </w:tc>
        <w:tc>
          <w:tcPr>
            <w:tcW w:w="3358" w:type="dxa"/>
            <w:tcBorders>
              <w:top w:val="nil"/>
              <w:left w:val="nil"/>
              <w:bottom w:val="single" w:sz="4" w:space="0" w:color="auto"/>
              <w:right w:val="single" w:sz="4" w:space="0" w:color="auto"/>
            </w:tcBorders>
            <w:shd w:val="clear" w:color="auto" w:fill="auto"/>
            <w:vAlign w:val="center"/>
            <w:hideMark/>
          </w:tcPr>
          <w:p w14:paraId="44B8175D" w14:textId="77777777" w:rsidR="00A004A0" w:rsidRPr="00D553E2" w:rsidRDefault="00A004A0" w:rsidP="00A004A0">
            <w:pPr>
              <w:spacing w:after="0" w:line="240" w:lineRule="auto"/>
              <w:rPr>
                <w:rFonts w:ascii="Times New Roman" w:eastAsia="Times New Roman" w:hAnsi="Times New Roman" w:cs="Times New Roman"/>
                <w:szCs w:val="24"/>
              </w:rPr>
            </w:pPr>
            <w:r w:rsidRPr="00D553E2">
              <w:rPr>
                <w:rFonts w:ascii="Times New Roman" w:eastAsia="Times New Roman" w:hAnsi="Times New Roman" w:cs="Times New Roman"/>
                <w:szCs w:val="24"/>
              </w:rPr>
              <w:t>Branch of Rural Development</w:t>
            </w:r>
          </w:p>
        </w:tc>
      </w:tr>
      <w:tr w:rsidR="00A004A0" w:rsidRPr="00D553E2" w14:paraId="2EB486F7"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747A1CF3" w14:textId="77777777" w:rsidR="00A004A0" w:rsidRPr="00D553E2" w:rsidRDefault="00A004A0" w:rsidP="00A004A0">
            <w:pPr>
              <w:spacing w:after="0" w:line="240" w:lineRule="auto"/>
              <w:jc w:val="center"/>
              <w:rPr>
                <w:rFonts w:ascii="Times New Roman" w:eastAsia="Times New Roman" w:hAnsi="Times New Roman" w:cs="Times New Roman"/>
                <w:szCs w:val="24"/>
              </w:rPr>
            </w:pPr>
            <w:r w:rsidRPr="00D553E2">
              <w:rPr>
                <w:rFonts w:ascii="Times New Roman" w:eastAsia="Times New Roman" w:hAnsi="Times New Roman" w:cs="Times New Roman"/>
                <w:szCs w:val="24"/>
              </w:rPr>
              <w:t>3</w:t>
            </w:r>
          </w:p>
        </w:tc>
        <w:tc>
          <w:tcPr>
            <w:tcW w:w="2127" w:type="dxa"/>
            <w:tcBorders>
              <w:top w:val="nil"/>
              <w:left w:val="nil"/>
              <w:bottom w:val="single" w:sz="4" w:space="0" w:color="auto"/>
              <w:right w:val="single" w:sz="4" w:space="0" w:color="auto"/>
            </w:tcBorders>
            <w:shd w:val="clear" w:color="auto" w:fill="auto"/>
            <w:noWrap/>
            <w:vAlign w:val="center"/>
            <w:hideMark/>
          </w:tcPr>
          <w:p w14:paraId="0BB58819" w14:textId="77777777" w:rsidR="00A004A0" w:rsidRPr="00D553E2" w:rsidRDefault="00A004A0" w:rsidP="00A004A0">
            <w:pPr>
              <w:spacing w:after="0" w:line="240" w:lineRule="auto"/>
              <w:rPr>
                <w:rFonts w:ascii="Times New Roman" w:eastAsia="Times New Roman" w:hAnsi="Times New Roman" w:cs="Times New Roman"/>
                <w:szCs w:val="24"/>
              </w:rPr>
            </w:pPr>
            <w:r w:rsidRPr="00D553E2">
              <w:rPr>
                <w:rFonts w:ascii="Times New Roman" w:eastAsia="Times New Roman" w:hAnsi="Times New Roman" w:cs="Times New Roman"/>
                <w:szCs w:val="24"/>
              </w:rPr>
              <w:t>Tran Quoc Toan</w:t>
            </w:r>
          </w:p>
        </w:tc>
        <w:tc>
          <w:tcPr>
            <w:tcW w:w="2835" w:type="dxa"/>
            <w:tcBorders>
              <w:top w:val="nil"/>
              <w:left w:val="nil"/>
              <w:bottom w:val="single" w:sz="4" w:space="0" w:color="auto"/>
              <w:right w:val="single" w:sz="4" w:space="0" w:color="auto"/>
            </w:tcBorders>
            <w:shd w:val="clear" w:color="auto" w:fill="auto"/>
            <w:vAlign w:val="center"/>
            <w:hideMark/>
          </w:tcPr>
          <w:p w14:paraId="4E32D743" w14:textId="77777777" w:rsidR="00A004A0" w:rsidRPr="00D553E2" w:rsidRDefault="00A004A0" w:rsidP="00A004A0">
            <w:pPr>
              <w:spacing w:after="0" w:line="240" w:lineRule="auto"/>
              <w:rPr>
                <w:rFonts w:ascii="Times New Roman" w:eastAsia="Times New Roman" w:hAnsi="Times New Roman" w:cs="Times New Roman"/>
                <w:szCs w:val="24"/>
              </w:rPr>
            </w:pPr>
            <w:r w:rsidRPr="00D553E2">
              <w:rPr>
                <w:rFonts w:ascii="Times New Roman" w:eastAsia="Times New Roman" w:hAnsi="Times New Roman" w:cs="Times New Roman"/>
                <w:szCs w:val="24"/>
              </w:rPr>
              <w:t>Deputy of Branch</w:t>
            </w:r>
          </w:p>
        </w:tc>
        <w:tc>
          <w:tcPr>
            <w:tcW w:w="3358" w:type="dxa"/>
            <w:tcBorders>
              <w:top w:val="nil"/>
              <w:left w:val="nil"/>
              <w:bottom w:val="single" w:sz="4" w:space="0" w:color="auto"/>
              <w:right w:val="single" w:sz="4" w:space="0" w:color="auto"/>
            </w:tcBorders>
            <w:shd w:val="clear" w:color="auto" w:fill="auto"/>
            <w:noWrap/>
            <w:vAlign w:val="center"/>
            <w:hideMark/>
          </w:tcPr>
          <w:p w14:paraId="0F78F751" w14:textId="77777777" w:rsidR="00A004A0" w:rsidRPr="00D553E2" w:rsidRDefault="00A004A0" w:rsidP="00A004A0">
            <w:pPr>
              <w:spacing w:after="0" w:line="240" w:lineRule="auto"/>
              <w:rPr>
                <w:rFonts w:ascii="Times New Roman" w:eastAsia="Times New Roman" w:hAnsi="Times New Roman" w:cs="Times New Roman"/>
                <w:szCs w:val="24"/>
              </w:rPr>
            </w:pPr>
            <w:r w:rsidRPr="00D553E2">
              <w:rPr>
                <w:rFonts w:ascii="Times New Roman" w:eastAsia="Times New Roman" w:hAnsi="Times New Roman" w:cs="Times New Roman"/>
                <w:szCs w:val="24"/>
              </w:rPr>
              <w:t>Branch of quality management</w:t>
            </w:r>
          </w:p>
        </w:tc>
      </w:tr>
      <w:tr w:rsidR="00A004A0" w:rsidRPr="00D553E2" w14:paraId="3D5C8385" w14:textId="77777777" w:rsidTr="00A004A0">
        <w:trPr>
          <w:trHeight w:val="17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5EAA6F78" w14:textId="77777777" w:rsidR="00A004A0" w:rsidRPr="00D553E2" w:rsidRDefault="00A004A0" w:rsidP="00A004A0">
            <w:pPr>
              <w:spacing w:after="0" w:line="240" w:lineRule="auto"/>
              <w:jc w:val="center"/>
              <w:rPr>
                <w:rFonts w:ascii="Times New Roman" w:eastAsia="Times New Roman" w:hAnsi="Times New Roman" w:cs="Times New Roman"/>
                <w:szCs w:val="24"/>
              </w:rPr>
            </w:pPr>
            <w:r w:rsidRPr="00D553E2">
              <w:rPr>
                <w:rFonts w:ascii="Times New Roman" w:eastAsia="Times New Roman" w:hAnsi="Times New Roman" w:cs="Times New Roman"/>
                <w:szCs w:val="24"/>
              </w:rPr>
              <w:t>4</w:t>
            </w:r>
          </w:p>
        </w:tc>
        <w:tc>
          <w:tcPr>
            <w:tcW w:w="2127" w:type="dxa"/>
            <w:tcBorders>
              <w:top w:val="nil"/>
              <w:left w:val="nil"/>
              <w:bottom w:val="single" w:sz="4" w:space="0" w:color="auto"/>
              <w:right w:val="single" w:sz="4" w:space="0" w:color="auto"/>
            </w:tcBorders>
            <w:shd w:val="clear" w:color="auto" w:fill="auto"/>
            <w:noWrap/>
            <w:vAlign w:val="center"/>
            <w:hideMark/>
          </w:tcPr>
          <w:p w14:paraId="4B834235" w14:textId="77777777" w:rsidR="00A004A0" w:rsidRPr="00D553E2" w:rsidRDefault="00A004A0" w:rsidP="00A004A0">
            <w:pPr>
              <w:spacing w:after="0" w:line="240" w:lineRule="auto"/>
              <w:rPr>
                <w:rFonts w:ascii="Times New Roman" w:eastAsia="Times New Roman" w:hAnsi="Times New Roman" w:cs="Times New Roman"/>
                <w:szCs w:val="24"/>
              </w:rPr>
            </w:pPr>
            <w:r w:rsidRPr="00D553E2">
              <w:rPr>
                <w:rFonts w:ascii="Times New Roman" w:eastAsia="Times New Roman" w:hAnsi="Times New Roman" w:cs="Times New Roman"/>
                <w:szCs w:val="24"/>
              </w:rPr>
              <w:t>Nguyen Van Nam</w:t>
            </w:r>
          </w:p>
        </w:tc>
        <w:tc>
          <w:tcPr>
            <w:tcW w:w="2835" w:type="dxa"/>
            <w:tcBorders>
              <w:top w:val="nil"/>
              <w:left w:val="nil"/>
              <w:bottom w:val="single" w:sz="4" w:space="0" w:color="auto"/>
              <w:right w:val="single" w:sz="4" w:space="0" w:color="auto"/>
            </w:tcBorders>
            <w:shd w:val="clear" w:color="auto" w:fill="auto"/>
            <w:vAlign w:val="center"/>
            <w:hideMark/>
          </w:tcPr>
          <w:p w14:paraId="058FCF83" w14:textId="77777777" w:rsidR="00A004A0" w:rsidRPr="00D553E2" w:rsidRDefault="00A004A0" w:rsidP="00A004A0">
            <w:pPr>
              <w:spacing w:after="0" w:line="240" w:lineRule="auto"/>
              <w:rPr>
                <w:rFonts w:ascii="Times New Roman" w:eastAsia="Times New Roman" w:hAnsi="Times New Roman" w:cs="Times New Roman"/>
                <w:szCs w:val="24"/>
              </w:rPr>
            </w:pPr>
            <w:r w:rsidRPr="00D553E2">
              <w:rPr>
                <w:rFonts w:ascii="Times New Roman" w:eastAsia="Times New Roman" w:hAnsi="Times New Roman" w:cs="Times New Roman"/>
                <w:szCs w:val="24"/>
              </w:rPr>
              <w:t>Deputy of Branch</w:t>
            </w:r>
          </w:p>
        </w:tc>
        <w:tc>
          <w:tcPr>
            <w:tcW w:w="3358" w:type="dxa"/>
            <w:tcBorders>
              <w:top w:val="nil"/>
              <w:left w:val="nil"/>
              <w:bottom w:val="single" w:sz="4" w:space="0" w:color="auto"/>
              <w:right w:val="single" w:sz="4" w:space="0" w:color="auto"/>
            </w:tcBorders>
            <w:shd w:val="clear" w:color="auto" w:fill="auto"/>
            <w:vAlign w:val="center"/>
            <w:hideMark/>
          </w:tcPr>
          <w:p w14:paraId="79188969" w14:textId="77777777" w:rsidR="00A004A0" w:rsidRPr="00D553E2" w:rsidRDefault="00A004A0" w:rsidP="00A004A0">
            <w:pPr>
              <w:spacing w:after="0" w:line="240" w:lineRule="auto"/>
              <w:rPr>
                <w:rFonts w:ascii="Times New Roman" w:eastAsia="Times New Roman" w:hAnsi="Times New Roman" w:cs="Times New Roman"/>
                <w:szCs w:val="24"/>
              </w:rPr>
            </w:pPr>
            <w:r w:rsidRPr="00D553E2">
              <w:rPr>
                <w:rFonts w:ascii="Times New Roman" w:eastAsia="Times New Roman" w:hAnsi="Times New Roman" w:cs="Times New Roman"/>
                <w:szCs w:val="24"/>
              </w:rPr>
              <w:t>Branch of aquaculture</w:t>
            </w:r>
          </w:p>
        </w:tc>
      </w:tr>
      <w:tr w:rsidR="00A004A0" w:rsidRPr="00D553E2" w14:paraId="5210A4AF"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212E6141" w14:textId="77777777" w:rsidR="00A004A0" w:rsidRPr="00D553E2" w:rsidRDefault="00A004A0" w:rsidP="00A004A0">
            <w:pPr>
              <w:spacing w:after="0" w:line="240" w:lineRule="auto"/>
              <w:jc w:val="center"/>
              <w:rPr>
                <w:rFonts w:ascii="Times New Roman" w:eastAsia="Times New Roman" w:hAnsi="Times New Roman" w:cs="Times New Roman"/>
                <w:szCs w:val="24"/>
              </w:rPr>
            </w:pPr>
            <w:r w:rsidRPr="00D553E2">
              <w:rPr>
                <w:rFonts w:ascii="Times New Roman" w:eastAsia="Times New Roman" w:hAnsi="Times New Roman" w:cs="Times New Roman"/>
                <w:szCs w:val="24"/>
              </w:rPr>
              <w:t>5</w:t>
            </w:r>
          </w:p>
        </w:tc>
        <w:tc>
          <w:tcPr>
            <w:tcW w:w="2127" w:type="dxa"/>
            <w:tcBorders>
              <w:top w:val="nil"/>
              <w:left w:val="nil"/>
              <w:bottom w:val="single" w:sz="4" w:space="0" w:color="auto"/>
              <w:right w:val="single" w:sz="4" w:space="0" w:color="auto"/>
            </w:tcBorders>
            <w:shd w:val="clear" w:color="auto" w:fill="auto"/>
            <w:noWrap/>
            <w:vAlign w:val="center"/>
            <w:hideMark/>
          </w:tcPr>
          <w:p w14:paraId="0B55CF96" w14:textId="77777777" w:rsidR="00A004A0" w:rsidRPr="00D553E2" w:rsidRDefault="00A004A0" w:rsidP="00A004A0">
            <w:pPr>
              <w:spacing w:after="0" w:line="240" w:lineRule="auto"/>
              <w:rPr>
                <w:rFonts w:ascii="Times New Roman" w:eastAsia="Times New Roman" w:hAnsi="Times New Roman" w:cs="Times New Roman"/>
                <w:szCs w:val="24"/>
              </w:rPr>
            </w:pPr>
            <w:r w:rsidRPr="00D553E2">
              <w:rPr>
                <w:rFonts w:ascii="Times New Roman" w:eastAsia="Times New Roman" w:hAnsi="Times New Roman" w:cs="Times New Roman"/>
                <w:szCs w:val="24"/>
              </w:rPr>
              <w:t>Dang Van Tuoi</w:t>
            </w:r>
          </w:p>
        </w:tc>
        <w:tc>
          <w:tcPr>
            <w:tcW w:w="2835" w:type="dxa"/>
            <w:tcBorders>
              <w:top w:val="nil"/>
              <w:left w:val="nil"/>
              <w:bottom w:val="single" w:sz="4" w:space="0" w:color="auto"/>
              <w:right w:val="single" w:sz="4" w:space="0" w:color="auto"/>
            </w:tcBorders>
            <w:shd w:val="clear" w:color="auto" w:fill="auto"/>
            <w:vAlign w:val="center"/>
            <w:hideMark/>
          </w:tcPr>
          <w:p w14:paraId="76096037" w14:textId="77777777" w:rsidR="00A004A0" w:rsidRPr="00D553E2" w:rsidRDefault="00A004A0" w:rsidP="00A004A0">
            <w:pPr>
              <w:spacing w:after="0" w:line="240" w:lineRule="auto"/>
              <w:rPr>
                <w:rFonts w:ascii="Times New Roman" w:eastAsia="Times New Roman" w:hAnsi="Times New Roman" w:cs="Times New Roman"/>
                <w:szCs w:val="24"/>
              </w:rPr>
            </w:pPr>
            <w:r w:rsidRPr="00D553E2">
              <w:rPr>
                <w:rFonts w:ascii="Times New Roman" w:eastAsia="Times New Roman" w:hAnsi="Times New Roman" w:cs="Times New Roman"/>
                <w:szCs w:val="24"/>
              </w:rPr>
              <w:t>Director</w:t>
            </w:r>
          </w:p>
        </w:tc>
        <w:tc>
          <w:tcPr>
            <w:tcW w:w="3358" w:type="dxa"/>
            <w:tcBorders>
              <w:top w:val="nil"/>
              <w:left w:val="nil"/>
              <w:bottom w:val="single" w:sz="4" w:space="0" w:color="auto"/>
              <w:right w:val="single" w:sz="4" w:space="0" w:color="auto"/>
            </w:tcBorders>
            <w:shd w:val="clear" w:color="auto" w:fill="auto"/>
            <w:vAlign w:val="center"/>
            <w:hideMark/>
          </w:tcPr>
          <w:p w14:paraId="60BD1D0F" w14:textId="77777777" w:rsidR="00A004A0" w:rsidRPr="00D553E2" w:rsidRDefault="00A004A0" w:rsidP="00A004A0">
            <w:pPr>
              <w:spacing w:after="0" w:line="240" w:lineRule="auto"/>
              <w:rPr>
                <w:rFonts w:ascii="Times New Roman" w:eastAsia="Times New Roman" w:hAnsi="Times New Roman" w:cs="Times New Roman"/>
                <w:szCs w:val="24"/>
              </w:rPr>
            </w:pPr>
            <w:r w:rsidRPr="00D553E2">
              <w:rPr>
                <w:rFonts w:ascii="Times New Roman" w:eastAsia="Times New Roman" w:hAnsi="Times New Roman" w:cs="Times New Roman"/>
                <w:szCs w:val="24"/>
              </w:rPr>
              <w:t>Provincial agricultural extension center</w:t>
            </w:r>
          </w:p>
        </w:tc>
      </w:tr>
      <w:tr w:rsidR="00A004A0" w:rsidRPr="00D553E2" w14:paraId="3304E885"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638ABE6A" w14:textId="77777777" w:rsidR="00A004A0" w:rsidRPr="00D553E2" w:rsidRDefault="00A004A0" w:rsidP="00A004A0">
            <w:pPr>
              <w:spacing w:after="0" w:line="240" w:lineRule="auto"/>
              <w:jc w:val="center"/>
              <w:rPr>
                <w:rFonts w:ascii="Times New Roman" w:eastAsia="Times New Roman" w:hAnsi="Times New Roman" w:cs="Times New Roman"/>
                <w:szCs w:val="24"/>
              </w:rPr>
            </w:pPr>
            <w:r w:rsidRPr="00D553E2">
              <w:rPr>
                <w:rFonts w:ascii="Times New Roman" w:eastAsia="Times New Roman" w:hAnsi="Times New Roman" w:cs="Times New Roman"/>
                <w:szCs w:val="24"/>
              </w:rPr>
              <w:t>6</w:t>
            </w:r>
          </w:p>
        </w:tc>
        <w:tc>
          <w:tcPr>
            <w:tcW w:w="2127" w:type="dxa"/>
            <w:tcBorders>
              <w:top w:val="nil"/>
              <w:left w:val="nil"/>
              <w:bottom w:val="single" w:sz="4" w:space="0" w:color="auto"/>
              <w:right w:val="single" w:sz="4" w:space="0" w:color="auto"/>
            </w:tcBorders>
            <w:shd w:val="clear" w:color="auto" w:fill="auto"/>
            <w:noWrap/>
            <w:vAlign w:val="center"/>
            <w:hideMark/>
          </w:tcPr>
          <w:p w14:paraId="5CB7D77A" w14:textId="77777777" w:rsidR="00A004A0" w:rsidRPr="00D553E2" w:rsidRDefault="00A004A0" w:rsidP="00A004A0">
            <w:pPr>
              <w:spacing w:after="0" w:line="240" w:lineRule="auto"/>
              <w:rPr>
                <w:rFonts w:ascii="Times New Roman" w:eastAsia="Times New Roman" w:hAnsi="Times New Roman" w:cs="Times New Roman"/>
                <w:szCs w:val="24"/>
              </w:rPr>
            </w:pPr>
            <w:r w:rsidRPr="00D553E2">
              <w:rPr>
                <w:rFonts w:ascii="Times New Roman" w:eastAsia="Times New Roman" w:hAnsi="Times New Roman" w:cs="Times New Roman"/>
                <w:szCs w:val="24"/>
              </w:rPr>
              <w:t>Nguyen Ngọc Tang</w:t>
            </w:r>
          </w:p>
        </w:tc>
        <w:tc>
          <w:tcPr>
            <w:tcW w:w="2835" w:type="dxa"/>
            <w:tcBorders>
              <w:top w:val="nil"/>
              <w:left w:val="nil"/>
              <w:bottom w:val="single" w:sz="4" w:space="0" w:color="auto"/>
              <w:right w:val="single" w:sz="4" w:space="0" w:color="auto"/>
            </w:tcBorders>
            <w:shd w:val="clear" w:color="auto" w:fill="auto"/>
            <w:vAlign w:val="center"/>
            <w:hideMark/>
          </w:tcPr>
          <w:p w14:paraId="13D23D89" w14:textId="77777777" w:rsidR="00A004A0" w:rsidRPr="00D553E2" w:rsidRDefault="00A004A0" w:rsidP="00A004A0">
            <w:pPr>
              <w:spacing w:after="0" w:line="240" w:lineRule="auto"/>
              <w:rPr>
                <w:rFonts w:ascii="Times New Roman" w:eastAsia="Times New Roman" w:hAnsi="Times New Roman" w:cs="Times New Roman"/>
                <w:szCs w:val="24"/>
              </w:rPr>
            </w:pPr>
            <w:r w:rsidRPr="00D553E2">
              <w:rPr>
                <w:rFonts w:ascii="Times New Roman" w:eastAsia="Times New Roman" w:hAnsi="Times New Roman" w:cs="Times New Roman"/>
                <w:szCs w:val="24"/>
              </w:rPr>
              <w:t>Deputy of division</w:t>
            </w:r>
          </w:p>
        </w:tc>
        <w:tc>
          <w:tcPr>
            <w:tcW w:w="3358" w:type="dxa"/>
            <w:tcBorders>
              <w:top w:val="nil"/>
              <w:left w:val="nil"/>
              <w:bottom w:val="single" w:sz="4" w:space="0" w:color="auto"/>
              <w:right w:val="single" w:sz="4" w:space="0" w:color="auto"/>
            </w:tcBorders>
            <w:shd w:val="clear" w:color="auto" w:fill="auto"/>
            <w:vAlign w:val="center"/>
            <w:hideMark/>
          </w:tcPr>
          <w:p w14:paraId="038F7EEC" w14:textId="77777777" w:rsidR="00A004A0" w:rsidRPr="00D553E2" w:rsidRDefault="00A004A0" w:rsidP="00A004A0">
            <w:pPr>
              <w:spacing w:after="0" w:line="240" w:lineRule="auto"/>
              <w:rPr>
                <w:rFonts w:ascii="Times New Roman" w:eastAsia="Times New Roman" w:hAnsi="Times New Roman" w:cs="Times New Roman"/>
                <w:szCs w:val="24"/>
              </w:rPr>
            </w:pPr>
            <w:r w:rsidRPr="00D553E2">
              <w:rPr>
                <w:rFonts w:ascii="Times New Roman" w:eastAsia="Times New Roman" w:hAnsi="Times New Roman" w:cs="Times New Roman"/>
                <w:szCs w:val="24"/>
              </w:rPr>
              <w:t>Finance and planning division</w:t>
            </w:r>
          </w:p>
        </w:tc>
      </w:tr>
      <w:tr w:rsidR="00A004A0" w:rsidRPr="00D553E2" w14:paraId="77DD3962" w14:textId="77777777" w:rsidTr="00A004A0">
        <w:trPr>
          <w:trHeight w:val="101"/>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5E59066A" w14:textId="77777777" w:rsidR="00A004A0" w:rsidRPr="00D553E2" w:rsidRDefault="00A004A0" w:rsidP="00A004A0">
            <w:pPr>
              <w:spacing w:after="0" w:line="240" w:lineRule="auto"/>
              <w:jc w:val="center"/>
              <w:rPr>
                <w:rFonts w:ascii="Times New Roman" w:eastAsia="Times New Roman" w:hAnsi="Times New Roman" w:cs="Times New Roman"/>
                <w:szCs w:val="24"/>
              </w:rPr>
            </w:pPr>
            <w:r w:rsidRPr="00D553E2">
              <w:rPr>
                <w:rFonts w:ascii="Times New Roman" w:eastAsia="Times New Roman" w:hAnsi="Times New Roman" w:cs="Times New Roman"/>
                <w:szCs w:val="24"/>
              </w:rPr>
              <w:t>7</w:t>
            </w:r>
          </w:p>
        </w:tc>
        <w:tc>
          <w:tcPr>
            <w:tcW w:w="2127" w:type="dxa"/>
            <w:tcBorders>
              <w:top w:val="nil"/>
              <w:left w:val="nil"/>
              <w:bottom w:val="single" w:sz="4" w:space="0" w:color="auto"/>
              <w:right w:val="single" w:sz="4" w:space="0" w:color="auto"/>
            </w:tcBorders>
            <w:shd w:val="clear" w:color="auto" w:fill="auto"/>
            <w:noWrap/>
            <w:vAlign w:val="center"/>
            <w:hideMark/>
          </w:tcPr>
          <w:p w14:paraId="1857F105" w14:textId="77777777" w:rsidR="00A004A0" w:rsidRPr="00D553E2" w:rsidRDefault="00A004A0" w:rsidP="00A004A0">
            <w:pPr>
              <w:spacing w:after="0" w:line="240" w:lineRule="auto"/>
              <w:rPr>
                <w:rFonts w:ascii="Times New Roman" w:eastAsia="Times New Roman" w:hAnsi="Times New Roman" w:cs="Times New Roman"/>
                <w:szCs w:val="24"/>
              </w:rPr>
            </w:pPr>
            <w:r w:rsidRPr="00D553E2">
              <w:rPr>
                <w:rFonts w:ascii="Times New Roman" w:eastAsia="Times New Roman" w:hAnsi="Times New Roman" w:cs="Times New Roman"/>
                <w:szCs w:val="24"/>
              </w:rPr>
              <w:t>Vu Kinh Thanh</w:t>
            </w:r>
          </w:p>
        </w:tc>
        <w:tc>
          <w:tcPr>
            <w:tcW w:w="2835" w:type="dxa"/>
            <w:tcBorders>
              <w:top w:val="nil"/>
              <w:left w:val="nil"/>
              <w:bottom w:val="single" w:sz="4" w:space="0" w:color="auto"/>
              <w:right w:val="single" w:sz="4" w:space="0" w:color="auto"/>
            </w:tcBorders>
            <w:shd w:val="clear" w:color="auto" w:fill="auto"/>
            <w:vAlign w:val="center"/>
            <w:hideMark/>
          </w:tcPr>
          <w:p w14:paraId="00C5FE80" w14:textId="77777777" w:rsidR="00A004A0" w:rsidRPr="00D553E2" w:rsidRDefault="00A004A0" w:rsidP="00A004A0">
            <w:pPr>
              <w:spacing w:after="0" w:line="240" w:lineRule="auto"/>
              <w:rPr>
                <w:rFonts w:ascii="Times New Roman" w:eastAsia="Times New Roman" w:hAnsi="Times New Roman" w:cs="Times New Roman"/>
                <w:szCs w:val="24"/>
              </w:rPr>
            </w:pPr>
            <w:r w:rsidRPr="00D553E2">
              <w:rPr>
                <w:rFonts w:ascii="Times New Roman" w:eastAsia="Times New Roman" w:hAnsi="Times New Roman" w:cs="Times New Roman"/>
                <w:szCs w:val="24"/>
              </w:rPr>
              <w:t>Deputy of professional technical division</w:t>
            </w:r>
          </w:p>
        </w:tc>
        <w:tc>
          <w:tcPr>
            <w:tcW w:w="3358" w:type="dxa"/>
            <w:tcBorders>
              <w:top w:val="nil"/>
              <w:left w:val="nil"/>
              <w:bottom w:val="single" w:sz="4" w:space="0" w:color="auto"/>
              <w:right w:val="single" w:sz="4" w:space="0" w:color="auto"/>
            </w:tcBorders>
            <w:shd w:val="clear" w:color="auto" w:fill="auto"/>
            <w:vAlign w:val="center"/>
            <w:hideMark/>
          </w:tcPr>
          <w:p w14:paraId="46C11206" w14:textId="77777777" w:rsidR="00A004A0" w:rsidRPr="00D553E2" w:rsidRDefault="00A004A0" w:rsidP="00A004A0">
            <w:pPr>
              <w:spacing w:after="0" w:line="240" w:lineRule="auto"/>
              <w:rPr>
                <w:rFonts w:ascii="Times New Roman" w:eastAsia="Times New Roman" w:hAnsi="Times New Roman" w:cs="Times New Roman"/>
                <w:szCs w:val="24"/>
              </w:rPr>
            </w:pPr>
            <w:r w:rsidRPr="00D553E2">
              <w:rPr>
                <w:rFonts w:ascii="Times New Roman" w:eastAsia="Times New Roman" w:hAnsi="Times New Roman" w:cs="Times New Roman"/>
                <w:szCs w:val="24"/>
              </w:rPr>
              <w:t xml:space="preserve">Branch of Irrigation </w:t>
            </w:r>
          </w:p>
        </w:tc>
      </w:tr>
      <w:tr w:rsidR="00A004A0" w:rsidRPr="00D553E2" w14:paraId="0B0093F5"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7CEF5BA9" w14:textId="77777777" w:rsidR="00A004A0" w:rsidRPr="00D553E2" w:rsidRDefault="00A004A0" w:rsidP="00A004A0">
            <w:pPr>
              <w:spacing w:after="0" w:line="240" w:lineRule="auto"/>
              <w:jc w:val="center"/>
              <w:rPr>
                <w:rFonts w:ascii="Times New Roman" w:eastAsia="Times New Roman" w:hAnsi="Times New Roman" w:cs="Times New Roman"/>
                <w:szCs w:val="24"/>
              </w:rPr>
            </w:pPr>
            <w:r w:rsidRPr="00D553E2">
              <w:rPr>
                <w:rFonts w:ascii="Times New Roman" w:eastAsia="Times New Roman" w:hAnsi="Times New Roman" w:cs="Times New Roman"/>
                <w:szCs w:val="24"/>
              </w:rPr>
              <w:t>8</w:t>
            </w:r>
          </w:p>
        </w:tc>
        <w:tc>
          <w:tcPr>
            <w:tcW w:w="2127" w:type="dxa"/>
            <w:tcBorders>
              <w:top w:val="nil"/>
              <w:left w:val="nil"/>
              <w:bottom w:val="single" w:sz="4" w:space="0" w:color="auto"/>
              <w:right w:val="single" w:sz="4" w:space="0" w:color="auto"/>
            </w:tcBorders>
            <w:shd w:val="clear" w:color="auto" w:fill="auto"/>
            <w:noWrap/>
            <w:vAlign w:val="center"/>
            <w:hideMark/>
          </w:tcPr>
          <w:p w14:paraId="059C545D" w14:textId="77777777" w:rsidR="00A004A0" w:rsidRPr="00D553E2" w:rsidRDefault="00A004A0" w:rsidP="00A004A0">
            <w:pPr>
              <w:spacing w:after="0" w:line="240" w:lineRule="auto"/>
              <w:rPr>
                <w:rFonts w:ascii="Times New Roman" w:eastAsia="Times New Roman" w:hAnsi="Times New Roman" w:cs="Times New Roman"/>
                <w:szCs w:val="24"/>
              </w:rPr>
            </w:pPr>
            <w:r w:rsidRPr="00D553E2">
              <w:rPr>
                <w:rFonts w:ascii="Times New Roman" w:eastAsia="Times New Roman" w:hAnsi="Times New Roman" w:cs="Times New Roman"/>
                <w:szCs w:val="24"/>
              </w:rPr>
              <w:t>Dam Quang Hung</w:t>
            </w:r>
          </w:p>
        </w:tc>
        <w:tc>
          <w:tcPr>
            <w:tcW w:w="2835" w:type="dxa"/>
            <w:tcBorders>
              <w:top w:val="nil"/>
              <w:left w:val="nil"/>
              <w:bottom w:val="single" w:sz="4" w:space="0" w:color="auto"/>
              <w:right w:val="single" w:sz="4" w:space="0" w:color="auto"/>
            </w:tcBorders>
            <w:shd w:val="clear" w:color="auto" w:fill="auto"/>
            <w:vAlign w:val="center"/>
            <w:hideMark/>
          </w:tcPr>
          <w:p w14:paraId="595D31E6" w14:textId="77777777" w:rsidR="00A004A0" w:rsidRPr="00D553E2" w:rsidRDefault="00A004A0" w:rsidP="00A004A0">
            <w:pPr>
              <w:spacing w:after="0" w:line="240" w:lineRule="auto"/>
              <w:rPr>
                <w:rFonts w:ascii="Times New Roman" w:eastAsia="Times New Roman" w:hAnsi="Times New Roman" w:cs="Times New Roman"/>
                <w:szCs w:val="24"/>
              </w:rPr>
            </w:pPr>
            <w:r w:rsidRPr="00D553E2">
              <w:rPr>
                <w:rFonts w:ascii="Times New Roman" w:eastAsia="Times New Roman" w:hAnsi="Times New Roman" w:cs="Times New Roman"/>
                <w:szCs w:val="24"/>
              </w:rPr>
              <w:t>Deputy head office</w:t>
            </w:r>
          </w:p>
        </w:tc>
        <w:tc>
          <w:tcPr>
            <w:tcW w:w="3358" w:type="dxa"/>
            <w:tcBorders>
              <w:top w:val="nil"/>
              <w:left w:val="nil"/>
              <w:bottom w:val="single" w:sz="4" w:space="0" w:color="auto"/>
              <w:right w:val="single" w:sz="4" w:space="0" w:color="auto"/>
            </w:tcBorders>
            <w:shd w:val="clear" w:color="auto" w:fill="auto"/>
            <w:vAlign w:val="center"/>
            <w:hideMark/>
          </w:tcPr>
          <w:p w14:paraId="675034A5" w14:textId="77777777" w:rsidR="00A004A0" w:rsidRPr="00D553E2" w:rsidRDefault="00A004A0" w:rsidP="00A004A0">
            <w:pPr>
              <w:spacing w:after="0" w:line="240" w:lineRule="auto"/>
              <w:rPr>
                <w:rFonts w:ascii="Times New Roman" w:eastAsia="Times New Roman" w:hAnsi="Times New Roman" w:cs="Times New Roman"/>
                <w:szCs w:val="24"/>
              </w:rPr>
            </w:pPr>
            <w:r w:rsidRPr="00D553E2">
              <w:rPr>
                <w:rFonts w:ascii="Times New Roman" w:eastAsia="Times New Roman" w:hAnsi="Times New Roman" w:cs="Times New Roman"/>
                <w:szCs w:val="24"/>
              </w:rPr>
              <w:t>Steering Committee for disaster prevention office</w:t>
            </w:r>
          </w:p>
        </w:tc>
      </w:tr>
      <w:tr w:rsidR="00A004A0" w:rsidRPr="00D553E2" w14:paraId="6CE3FDFB"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3038D4B4" w14:textId="77777777" w:rsidR="00A004A0" w:rsidRPr="00D553E2" w:rsidRDefault="00A004A0" w:rsidP="00A004A0">
            <w:pPr>
              <w:spacing w:after="0" w:line="240" w:lineRule="auto"/>
              <w:jc w:val="center"/>
              <w:rPr>
                <w:rFonts w:ascii="Times New Roman" w:eastAsia="Times New Roman" w:hAnsi="Times New Roman" w:cs="Times New Roman"/>
                <w:szCs w:val="24"/>
              </w:rPr>
            </w:pPr>
            <w:r w:rsidRPr="00D553E2">
              <w:rPr>
                <w:rFonts w:ascii="Times New Roman" w:eastAsia="Times New Roman" w:hAnsi="Times New Roman" w:cs="Times New Roman"/>
                <w:szCs w:val="24"/>
              </w:rPr>
              <w:t>9</w:t>
            </w:r>
          </w:p>
        </w:tc>
        <w:tc>
          <w:tcPr>
            <w:tcW w:w="2127" w:type="dxa"/>
            <w:tcBorders>
              <w:top w:val="nil"/>
              <w:left w:val="nil"/>
              <w:bottom w:val="single" w:sz="4" w:space="0" w:color="auto"/>
              <w:right w:val="single" w:sz="4" w:space="0" w:color="auto"/>
            </w:tcBorders>
            <w:shd w:val="clear" w:color="auto" w:fill="auto"/>
            <w:noWrap/>
            <w:vAlign w:val="center"/>
            <w:hideMark/>
          </w:tcPr>
          <w:p w14:paraId="0F44C7CC" w14:textId="77777777" w:rsidR="00A004A0" w:rsidRPr="00D553E2" w:rsidRDefault="00A004A0" w:rsidP="00A004A0">
            <w:pPr>
              <w:spacing w:after="0" w:line="240" w:lineRule="auto"/>
              <w:rPr>
                <w:rFonts w:ascii="Times New Roman" w:eastAsia="Times New Roman" w:hAnsi="Times New Roman" w:cs="Times New Roman"/>
                <w:szCs w:val="24"/>
              </w:rPr>
            </w:pPr>
            <w:r w:rsidRPr="00D553E2">
              <w:rPr>
                <w:rFonts w:ascii="Times New Roman" w:eastAsia="Times New Roman" w:hAnsi="Times New Roman" w:cs="Times New Roman"/>
                <w:szCs w:val="24"/>
              </w:rPr>
              <w:t>Ha Thanh Luan</w:t>
            </w:r>
          </w:p>
        </w:tc>
        <w:tc>
          <w:tcPr>
            <w:tcW w:w="2835" w:type="dxa"/>
            <w:tcBorders>
              <w:top w:val="nil"/>
              <w:left w:val="nil"/>
              <w:bottom w:val="single" w:sz="4" w:space="0" w:color="auto"/>
              <w:right w:val="single" w:sz="4" w:space="0" w:color="auto"/>
            </w:tcBorders>
            <w:shd w:val="clear" w:color="auto" w:fill="auto"/>
            <w:vAlign w:val="center"/>
            <w:hideMark/>
          </w:tcPr>
          <w:p w14:paraId="5CB19EBF" w14:textId="77777777" w:rsidR="00A004A0" w:rsidRPr="00D553E2" w:rsidRDefault="00A004A0" w:rsidP="00A004A0">
            <w:pPr>
              <w:spacing w:after="0" w:line="240" w:lineRule="auto"/>
              <w:rPr>
                <w:rFonts w:ascii="Times New Roman" w:eastAsia="Times New Roman" w:hAnsi="Times New Roman" w:cs="Times New Roman"/>
                <w:szCs w:val="24"/>
              </w:rPr>
            </w:pPr>
            <w:r w:rsidRPr="00D553E2">
              <w:rPr>
                <w:rFonts w:ascii="Times New Roman" w:eastAsia="Times New Roman" w:hAnsi="Times New Roman" w:cs="Times New Roman"/>
                <w:szCs w:val="24"/>
              </w:rPr>
              <w:t>Official</w:t>
            </w:r>
          </w:p>
        </w:tc>
        <w:tc>
          <w:tcPr>
            <w:tcW w:w="3358" w:type="dxa"/>
            <w:tcBorders>
              <w:top w:val="nil"/>
              <w:left w:val="nil"/>
              <w:bottom w:val="single" w:sz="4" w:space="0" w:color="auto"/>
              <w:right w:val="single" w:sz="4" w:space="0" w:color="auto"/>
            </w:tcBorders>
            <w:shd w:val="clear" w:color="auto" w:fill="auto"/>
            <w:vAlign w:val="center"/>
            <w:hideMark/>
          </w:tcPr>
          <w:p w14:paraId="2523E3B9" w14:textId="77777777" w:rsidR="00A004A0" w:rsidRPr="00D553E2" w:rsidRDefault="00A004A0" w:rsidP="00A004A0">
            <w:pPr>
              <w:spacing w:after="0" w:line="240" w:lineRule="auto"/>
              <w:rPr>
                <w:rFonts w:ascii="Times New Roman" w:eastAsia="Times New Roman" w:hAnsi="Times New Roman" w:cs="Times New Roman"/>
                <w:szCs w:val="24"/>
              </w:rPr>
            </w:pPr>
            <w:r w:rsidRPr="00D553E2">
              <w:rPr>
                <w:rFonts w:ascii="Times New Roman" w:eastAsia="Times New Roman" w:hAnsi="Times New Roman" w:cs="Times New Roman"/>
                <w:szCs w:val="24"/>
              </w:rPr>
              <w:t>Finance and planning division</w:t>
            </w:r>
          </w:p>
        </w:tc>
      </w:tr>
      <w:tr w:rsidR="00A004A0" w:rsidRPr="00D553E2" w14:paraId="63633D0F"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noWrap/>
            <w:vAlign w:val="center"/>
          </w:tcPr>
          <w:p w14:paraId="019374DB" w14:textId="77777777" w:rsidR="00A004A0" w:rsidRPr="00D553E2" w:rsidRDefault="00A004A0" w:rsidP="00A004A0">
            <w:pPr>
              <w:spacing w:after="0" w:line="240" w:lineRule="auto"/>
              <w:jc w:val="center"/>
              <w:rPr>
                <w:rFonts w:ascii="Times New Roman" w:eastAsia="Times New Roman" w:hAnsi="Times New Roman" w:cs="Times New Roman"/>
                <w:szCs w:val="24"/>
              </w:rPr>
            </w:pPr>
          </w:p>
        </w:tc>
        <w:tc>
          <w:tcPr>
            <w:tcW w:w="8320" w:type="dxa"/>
            <w:gridSpan w:val="3"/>
            <w:tcBorders>
              <w:top w:val="nil"/>
              <w:left w:val="nil"/>
              <w:bottom w:val="single" w:sz="4" w:space="0" w:color="auto"/>
              <w:right w:val="single" w:sz="4" w:space="0" w:color="auto"/>
            </w:tcBorders>
            <w:shd w:val="clear" w:color="auto" w:fill="auto"/>
            <w:noWrap/>
            <w:vAlign w:val="center"/>
          </w:tcPr>
          <w:p w14:paraId="10F6B3FA" w14:textId="77777777" w:rsidR="00A004A0" w:rsidRPr="00D553E2" w:rsidRDefault="00A004A0" w:rsidP="00A004A0">
            <w:pPr>
              <w:spacing w:after="0" w:line="240" w:lineRule="auto"/>
              <w:rPr>
                <w:rFonts w:ascii="Times New Roman" w:eastAsia="Times New Roman" w:hAnsi="Times New Roman" w:cs="Times New Roman"/>
                <w:i/>
                <w:szCs w:val="24"/>
              </w:rPr>
            </w:pPr>
            <w:r w:rsidRPr="00D553E2">
              <w:rPr>
                <w:rFonts w:ascii="Times New Roman" w:eastAsia="Times New Roman" w:hAnsi="Times New Roman" w:cs="Times New Roman"/>
                <w:i/>
                <w:szCs w:val="24"/>
              </w:rPr>
              <w:t>Department of Natural Resources and Environment</w:t>
            </w:r>
          </w:p>
        </w:tc>
      </w:tr>
      <w:tr w:rsidR="00A004A0" w:rsidRPr="00D553E2" w14:paraId="04679B34"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712A597A" w14:textId="77777777" w:rsidR="00A004A0" w:rsidRPr="00D553E2" w:rsidRDefault="00A004A0" w:rsidP="00A004A0">
            <w:pPr>
              <w:spacing w:after="0" w:line="240" w:lineRule="auto"/>
              <w:jc w:val="center"/>
              <w:rPr>
                <w:rFonts w:ascii="Times New Roman" w:eastAsia="Times New Roman" w:hAnsi="Times New Roman" w:cs="Times New Roman"/>
                <w:szCs w:val="24"/>
              </w:rPr>
            </w:pPr>
            <w:r w:rsidRPr="00D553E2">
              <w:rPr>
                <w:rFonts w:ascii="Times New Roman" w:eastAsia="Times New Roman" w:hAnsi="Times New Roman" w:cs="Times New Roman"/>
                <w:szCs w:val="24"/>
              </w:rPr>
              <w:t>10</w:t>
            </w:r>
          </w:p>
        </w:tc>
        <w:tc>
          <w:tcPr>
            <w:tcW w:w="2127" w:type="dxa"/>
            <w:tcBorders>
              <w:top w:val="nil"/>
              <w:left w:val="nil"/>
              <w:bottom w:val="single" w:sz="4" w:space="0" w:color="auto"/>
              <w:right w:val="single" w:sz="4" w:space="0" w:color="auto"/>
            </w:tcBorders>
            <w:shd w:val="clear" w:color="auto" w:fill="auto"/>
            <w:noWrap/>
            <w:vAlign w:val="center"/>
            <w:hideMark/>
          </w:tcPr>
          <w:p w14:paraId="00B78A92" w14:textId="77777777" w:rsidR="00A004A0" w:rsidRPr="00D553E2" w:rsidRDefault="00A004A0" w:rsidP="00A004A0">
            <w:pPr>
              <w:spacing w:after="0" w:line="240" w:lineRule="auto"/>
              <w:rPr>
                <w:rFonts w:ascii="Times New Roman" w:eastAsia="Times New Roman" w:hAnsi="Times New Roman" w:cs="Times New Roman"/>
                <w:szCs w:val="24"/>
              </w:rPr>
            </w:pPr>
            <w:r w:rsidRPr="00D553E2">
              <w:rPr>
                <w:rFonts w:ascii="Times New Roman" w:eastAsia="Times New Roman" w:hAnsi="Times New Roman" w:cs="Times New Roman"/>
                <w:szCs w:val="24"/>
              </w:rPr>
              <w:t>Nguyen Van Tuyen</w:t>
            </w:r>
          </w:p>
        </w:tc>
        <w:tc>
          <w:tcPr>
            <w:tcW w:w="2835" w:type="dxa"/>
            <w:tcBorders>
              <w:top w:val="nil"/>
              <w:left w:val="nil"/>
              <w:bottom w:val="single" w:sz="4" w:space="0" w:color="auto"/>
              <w:right w:val="single" w:sz="4" w:space="0" w:color="auto"/>
            </w:tcBorders>
            <w:shd w:val="clear" w:color="auto" w:fill="auto"/>
            <w:vAlign w:val="center"/>
            <w:hideMark/>
          </w:tcPr>
          <w:p w14:paraId="1C4BB039" w14:textId="77777777" w:rsidR="00A004A0" w:rsidRPr="00D553E2" w:rsidRDefault="00A004A0" w:rsidP="00A004A0">
            <w:pPr>
              <w:spacing w:after="0" w:line="240" w:lineRule="auto"/>
              <w:rPr>
                <w:rFonts w:ascii="Times New Roman" w:eastAsia="Times New Roman" w:hAnsi="Times New Roman" w:cs="Times New Roman"/>
                <w:szCs w:val="24"/>
              </w:rPr>
            </w:pPr>
            <w:r w:rsidRPr="00D553E2">
              <w:rPr>
                <w:rFonts w:ascii="Times New Roman" w:eastAsia="Times New Roman" w:hAnsi="Times New Roman" w:cs="Times New Roman"/>
                <w:szCs w:val="24"/>
              </w:rPr>
              <w:t>Head of division</w:t>
            </w:r>
          </w:p>
        </w:tc>
        <w:tc>
          <w:tcPr>
            <w:tcW w:w="3358" w:type="dxa"/>
            <w:tcBorders>
              <w:top w:val="nil"/>
              <w:left w:val="nil"/>
              <w:bottom w:val="single" w:sz="4" w:space="0" w:color="auto"/>
              <w:right w:val="single" w:sz="4" w:space="0" w:color="auto"/>
            </w:tcBorders>
            <w:shd w:val="clear" w:color="auto" w:fill="auto"/>
            <w:vAlign w:val="center"/>
            <w:hideMark/>
          </w:tcPr>
          <w:p w14:paraId="1EB4427E" w14:textId="77777777" w:rsidR="00A004A0" w:rsidRPr="00D553E2" w:rsidRDefault="00A004A0" w:rsidP="00A004A0">
            <w:pPr>
              <w:spacing w:after="0" w:line="240" w:lineRule="auto"/>
              <w:rPr>
                <w:rFonts w:ascii="Times New Roman" w:eastAsia="Times New Roman" w:hAnsi="Times New Roman" w:cs="Times New Roman"/>
                <w:szCs w:val="24"/>
              </w:rPr>
            </w:pPr>
            <w:r w:rsidRPr="00D553E2">
              <w:rPr>
                <w:rFonts w:ascii="Times New Roman" w:eastAsia="Times New Roman" w:hAnsi="Times New Roman" w:cs="Times New Roman"/>
                <w:szCs w:val="24"/>
              </w:rPr>
              <w:t>Water resources and climate change division</w:t>
            </w:r>
          </w:p>
        </w:tc>
      </w:tr>
      <w:tr w:rsidR="00A004A0" w:rsidRPr="00D553E2" w14:paraId="33E90031"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noWrap/>
            <w:vAlign w:val="center"/>
          </w:tcPr>
          <w:p w14:paraId="15B9D74C" w14:textId="77777777" w:rsidR="00A004A0" w:rsidRPr="00D553E2" w:rsidRDefault="00A004A0" w:rsidP="00A004A0">
            <w:pPr>
              <w:spacing w:after="0" w:line="240" w:lineRule="auto"/>
              <w:jc w:val="center"/>
              <w:rPr>
                <w:rFonts w:ascii="Times New Roman" w:eastAsia="Times New Roman" w:hAnsi="Times New Roman" w:cs="Times New Roman"/>
                <w:szCs w:val="24"/>
              </w:rPr>
            </w:pPr>
          </w:p>
        </w:tc>
        <w:tc>
          <w:tcPr>
            <w:tcW w:w="8320" w:type="dxa"/>
            <w:gridSpan w:val="3"/>
            <w:tcBorders>
              <w:top w:val="nil"/>
              <w:left w:val="nil"/>
              <w:bottom w:val="single" w:sz="4" w:space="0" w:color="auto"/>
              <w:right w:val="single" w:sz="4" w:space="0" w:color="auto"/>
            </w:tcBorders>
            <w:shd w:val="clear" w:color="auto" w:fill="auto"/>
            <w:noWrap/>
            <w:vAlign w:val="center"/>
          </w:tcPr>
          <w:p w14:paraId="15853FB0" w14:textId="77777777" w:rsidR="00A004A0" w:rsidRPr="00D553E2" w:rsidRDefault="00A004A0" w:rsidP="00A004A0">
            <w:pPr>
              <w:spacing w:after="0" w:line="240" w:lineRule="auto"/>
              <w:rPr>
                <w:rFonts w:ascii="Times New Roman" w:eastAsia="Times New Roman" w:hAnsi="Times New Roman" w:cs="Times New Roman"/>
                <w:i/>
                <w:szCs w:val="24"/>
              </w:rPr>
            </w:pPr>
            <w:r w:rsidRPr="00D553E2">
              <w:rPr>
                <w:rFonts w:ascii="Times New Roman" w:eastAsia="Times New Roman" w:hAnsi="Times New Roman" w:cs="Times New Roman"/>
                <w:i/>
                <w:szCs w:val="24"/>
              </w:rPr>
              <w:t>Department of Planning and Investment</w:t>
            </w:r>
          </w:p>
        </w:tc>
      </w:tr>
      <w:tr w:rsidR="00A004A0" w:rsidRPr="00D553E2" w14:paraId="4F2C785D"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0CB9314E" w14:textId="77777777" w:rsidR="00A004A0" w:rsidRPr="00D553E2" w:rsidRDefault="00A004A0" w:rsidP="00A004A0">
            <w:pPr>
              <w:spacing w:after="0" w:line="240" w:lineRule="auto"/>
              <w:jc w:val="center"/>
              <w:rPr>
                <w:rFonts w:ascii="Times New Roman" w:eastAsia="Times New Roman" w:hAnsi="Times New Roman" w:cs="Times New Roman"/>
                <w:szCs w:val="24"/>
              </w:rPr>
            </w:pPr>
            <w:r w:rsidRPr="00D553E2">
              <w:rPr>
                <w:rFonts w:ascii="Times New Roman" w:eastAsia="Times New Roman" w:hAnsi="Times New Roman" w:cs="Times New Roman"/>
                <w:szCs w:val="24"/>
              </w:rPr>
              <w:t>11</w:t>
            </w:r>
          </w:p>
        </w:tc>
        <w:tc>
          <w:tcPr>
            <w:tcW w:w="2127" w:type="dxa"/>
            <w:tcBorders>
              <w:top w:val="nil"/>
              <w:left w:val="nil"/>
              <w:bottom w:val="single" w:sz="4" w:space="0" w:color="auto"/>
              <w:right w:val="single" w:sz="4" w:space="0" w:color="auto"/>
            </w:tcBorders>
            <w:shd w:val="clear" w:color="auto" w:fill="auto"/>
            <w:noWrap/>
            <w:vAlign w:val="center"/>
            <w:hideMark/>
          </w:tcPr>
          <w:p w14:paraId="37A542D5" w14:textId="77777777" w:rsidR="00A004A0" w:rsidRPr="00D553E2" w:rsidRDefault="00A004A0" w:rsidP="00A004A0">
            <w:pPr>
              <w:spacing w:after="0" w:line="240" w:lineRule="auto"/>
              <w:rPr>
                <w:rFonts w:ascii="Times New Roman" w:eastAsia="Times New Roman" w:hAnsi="Times New Roman" w:cs="Times New Roman"/>
                <w:szCs w:val="24"/>
              </w:rPr>
            </w:pPr>
            <w:r w:rsidRPr="00D553E2">
              <w:rPr>
                <w:rFonts w:ascii="Times New Roman" w:eastAsia="Times New Roman" w:hAnsi="Times New Roman" w:cs="Times New Roman"/>
                <w:szCs w:val="24"/>
              </w:rPr>
              <w:t>Ho Xuan Vinh</w:t>
            </w:r>
          </w:p>
        </w:tc>
        <w:tc>
          <w:tcPr>
            <w:tcW w:w="2835" w:type="dxa"/>
            <w:tcBorders>
              <w:top w:val="nil"/>
              <w:left w:val="nil"/>
              <w:bottom w:val="single" w:sz="4" w:space="0" w:color="auto"/>
              <w:right w:val="single" w:sz="4" w:space="0" w:color="auto"/>
            </w:tcBorders>
            <w:shd w:val="clear" w:color="auto" w:fill="auto"/>
            <w:vAlign w:val="center"/>
            <w:hideMark/>
          </w:tcPr>
          <w:p w14:paraId="5A01BE21" w14:textId="77777777" w:rsidR="00A004A0" w:rsidRPr="00D553E2" w:rsidRDefault="00A004A0" w:rsidP="00A004A0">
            <w:pPr>
              <w:spacing w:after="0" w:line="240" w:lineRule="auto"/>
              <w:rPr>
                <w:rFonts w:ascii="Times New Roman" w:eastAsia="Times New Roman" w:hAnsi="Times New Roman" w:cs="Times New Roman"/>
                <w:szCs w:val="24"/>
              </w:rPr>
            </w:pPr>
            <w:r w:rsidRPr="00D553E2">
              <w:rPr>
                <w:rFonts w:ascii="Times New Roman" w:eastAsia="Times New Roman" w:hAnsi="Times New Roman" w:cs="Times New Roman"/>
                <w:szCs w:val="24"/>
              </w:rPr>
              <w:t>Deputy head division</w:t>
            </w:r>
          </w:p>
        </w:tc>
        <w:tc>
          <w:tcPr>
            <w:tcW w:w="3358" w:type="dxa"/>
            <w:tcBorders>
              <w:top w:val="nil"/>
              <w:left w:val="nil"/>
              <w:bottom w:val="single" w:sz="4" w:space="0" w:color="auto"/>
              <w:right w:val="single" w:sz="4" w:space="0" w:color="auto"/>
            </w:tcBorders>
            <w:shd w:val="clear" w:color="auto" w:fill="auto"/>
            <w:vAlign w:val="center"/>
            <w:hideMark/>
          </w:tcPr>
          <w:p w14:paraId="0FE7EAEE" w14:textId="77777777" w:rsidR="00A004A0" w:rsidRPr="00D553E2" w:rsidRDefault="00A004A0" w:rsidP="00A004A0">
            <w:pPr>
              <w:spacing w:after="0" w:line="240" w:lineRule="auto"/>
              <w:rPr>
                <w:rFonts w:ascii="Times New Roman" w:eastAsia="Times New Roman" w:hAnsi="Times New Roman" w:cs="Times New Roman"/>
                <w:szCs w:val="24"/>
              </w:rPr>
            </w:pPr>
            <w:r w:rsidRPr="00D553E2">
              <w:rPr>
                <w:rFonts w:ascii="Times New Roman" w:eastAsia="Times New Roman" w:hAnsi="Times New Roman" w:cs="Times New Roman"/>
                <w:szCs w:val="24"/>
              </w:rPr>
              <w:t>Synthesis - planning division</w:t>
            </w:r>
          </w:p>
        </w:tc>
      </w:tr>
      <w:tr w:rsidR="00A004A0" w:rsidRPr="00D553E2" w14:paraId="05878375"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781261B2" w14:textId="77777777" w:rsidR="00A004A0" w:rsidRPr="00D553E2" w:rsidRDefault="00A004A0" w:rsidP="00A004A0">
            <w:pPr>
              <w:spacing w:after="0" w:line="240" w:lineRule="auto"/>
              <w:jc w:val="center"/>
              <w:rPr>
                <w:rFonts w:ascii="Times New Roman" w:eastAsia="Times New Roman" w:hAnsi="Times New Roman" w:cs="Times New Roman"/>
                <w:szCs w:val="24"/>
              </w:rPr>
            </w:pPr>
            <w:r w:rsidRPr="00D553E2">
              <w:rPr>
                <w:rFonts w:ascii="Times New Roman" w:eastAsia="Times New Roman" w:hAnsi="Times New Roman" w:cs="Times New Roman"/>
                <w:szCs w:val="24"/>
              </w:rPr>
              <w:t>12</w:t>
            </w:r>
          </w:p>
        </w:tc>
        <w:tc>
          <w:tcPr>
            <w:tcW w:w="2127" w:type="dxa"/>
            <w:tcBorders>
              <w:top w:val="nil"/>
              <w:left w:val="nil"/>
              <w:bottom w:val="single" w:sz="4" w:space="0" w:color="auto"/>
              <w:right w:val="single" w:sz="4" w:space="0" w:color="auto"/>
            </w:tcBorders>
            <w:shd w:val="clear" w:color="auto" w:fill="auto"/>
            <w:noWrap/>
            <w:vAlign w:val="center"/>
            <w:hideMark/>
          </w:tcPr>
          <w:p w14:paraId="743AE8AA" w14:textId="77777777" w:rsidR="00A004A0" w:rsidRPr="00D553E2" w:rsidRDefault="00A004A0" w:rsidP="00A004A0">
            <w:pPr>
              <w:spacing w:after="0" w:line="240" w:lineRule="auto"/>
              <w:rPr>
                <w:rFonts w:ascii="Times New Roman" w:eastAsia="Times New Roman" w:hAnsi="Times New Roman" w:cs="Times New Roman"/>
                <w:szCs w:val="24"/>
              </w:rPr>
            </w:pPr>
            <w:r w:rsidRPr="00D553E2">
              <w:rPr>
                <w:rFonts w:ascii="Times New Roman" w:eastAsia="Times New Roman" w:hAnsi="Times New Roman" w:cs="Times New Roman"/>
                <w:szCs w:val="24"/>
              </w:rPr>
              <w:t>Tran Minh Hoang</w:t>
            </w:r>
          </w:p>
        </w:tc>
        <w:tc>
          <w:tcPr>
            <w:tcW w:w="2835" w:type="dxa"/>
            <w:tcBorders>
              <w:top w:val="nil"/>
              <w:left w:val="nil"/>
              <w:bottom w:val="single" w:sz="4" w:space="0" w:color="auto"/>
              <w:right w:val="single" w:sz="4" w:space="0" w:color="auto"/>
            </w:tcBorders>
            <w:shd w:val="clear" w:color="auto" w:fill="auto"/>
            <w:vAlign w:val="center"/>
            <w:hideMark/>
          </w:tcPr>
          <w:p w14:paraId="12FCBD78" w14:textId="77777777" w:rsidR="00A004A0" w:rsidRPr="00D553E2" w:rsidRDefault="00A004A0" w:rsidP="00A004A0">
            <w:pPr>
              <w:spacing w:after="0" w:line="240" w:lineRule="auto"/>
              <w:rPr>
                <w:rFonts w:ascii="Times New Roman" w:eastAsia="Times New Roman" w:hAnsi="Times New Roman" w:cs="Times New Roman"/>
                <w:szCs w:val="24"/>
              </w:rPr>
            </w:pPr>
            <w:r w:rsidRPr="00D553E2">
              <w:rPr>
                <w:rFonts w:ascii="Times New Roman" w:eastAsia="Times New Roman" w:hAnsi="Times New Roman" w:cs="Times New Roman"/>
                <w:szCs w:val="24"/>
              </w:rPr>
              <w:t>Official</w:t>
            </w:r>
          </w:p>
        </w:tc>
        <w:tc>
          <w:tcPr>
            <w:tcW w:w="3358" w:type="dxa"/>
            <w:tcBorders>
              <w:top w:val="nil"/>
              <w:left w:val="nil"/>
              <w:bottom w:val="single" w:sz="4" w:space="0" w:color="auto"/>
              <w:right w:val="single" w:sz="4" w:space="0" w:color="auto"/>
            </w:tcBorders>
            <w:shd w:val="clear" w:color="auto" w:fill="auto"/>
            <w:vAlign w:val="center"/>
            <w:hideMark/>
          </w:tcPr>
          <w:p w14:paraId="04FD53E1" w14:textId="77777777" w:rsidR="00A004A0" w:rsidRPr="00D553E2" w:rsidRDefault="00A004A0" w:rsidP="00A004A0">
            <w:pPr>
              <w:spacing w:after="0" w:line="240" w:lineRule="auto"/>
              <w:rPr>
                <w:rFonts w:ascii="Times New Roman" w:eastAsia="Times New Roman" w:hAnsi="Times New Roman" w:cs="Times New Roman"/>
                <w:szCs w:val="24"/>
              </w:rPr>
            </w:pPr>
            <w:r w:rsidRPr="00D553E2">
              <w:rPr>
                <w:rFonts w:ascii="Times New Roman" w:eastAsia="Times New Roman" w:hAnsi="Times New Roman" w:cs="Times New Roman"/>
                <w:szCs w:val="24"/>
              </w:rPr>
              <w:t>Synthesis - planning division</w:t>
            </w:r>
          </w:p>
        </w:tc>
      </w:tr>
      <w:tr w:rsidR="00A004A0" w:rsidRPr="00D553E2" w14:paraId="2CEF395B"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3ACAD321" w14:textId="77777777" w:rsidR="00A004A0" w:rsidRPr="00D553E2" w:rsidRDefault="00A004A0" w:rsidP="00A004A0">
            <w:pPr>
              <w:spacing w:after="0" w:line="240" w:lineRule="auto"/>
              <w:jc w:val="center"/>
              <w:rPr>
                <w:rFonts w:ascii="Times New Roman" w:eastAsia="Times New Roman" w:hAnsi="Times New Roman" w:cs="Times New Roman"/>
                <w:szCs w:val="24"/>
              </w:rPr>
            </w:pPr>
            <w:r w:rsidRPr="00D553E2">
              <w:rPr>
                <w:rFonts w:ascii="Times New Roman" w:eastAsia="Times New Roman" w:hAnsi="Times New Roman" w:cs="Times New Roman"/>
                <w:szCs w:val="24"/>
              </w:rPr>
              <w:t>13</w:t>
            </w:r>
          </w:p>
        </w:tc>
        <w:tc>
          <w:tcPr>
            <w:tcW w:w="2127" w:type="dxa"/>
            <w:tcBorders>
              <w:top w:val="nil"/>
              <w:left w:val="nil"/>
              <w:bottom w:val="single" w:sz="4" w:space="0" w:color="auto"/>
              <w:right w:val="single" w:sz="4" w:space="0" w:color="auto"/>
            </w:tcBorders>
            <w:shd w:val="clear" w:color="auto" w:fill="auto"/>
            <w:noWrap/>
            <w:vAlign w:val="center"/>
            <w:hideMark/>
          </w:tcPr>
          <w:p w14:paraId="1212789A" w14:textId="77777777" w:rsidR="00A004A0" w:rsidRPr="00D553E2" w:rsidRDefault="00A004A0" w:rsidP="00A004A0">
            <w:pPr>
              <w:spacing w:after="0" w:line="240" w:lineRule="auto"/>
              <w:rPr>
                <w:rFonts w:ascii="Times New Roman" w:eastAsia="Times New Roman" w:hAnsi="Times New Roman" w:cs="Times New Roman"/>
                <w:szCs w:val="24"/>
              </w:rPr>
            </w:pPr>
            <w:r w:rsidRPr="00D553E2">
              <w:rPr>
                <w:rFonts w:ascii="Times New Roman" w:eastAsia="Times New Roman" w:hAnsi="Times New Roman" w:cs="Times New Roman"/>
                <w:szCs w:val="24"/>
              </w:rPr>
              <w:t>Nguyen Van Truong</w:t>
            </w:r>
          </w:p>
        </w:tc>
        <w:tc>
          <w:tcPr>
            <w:tcW w:w="2835" w:type="dxa"/>
            <w:tcBorders>
              <w:top w:val="nil"/>
              <w:left w:val="nil"/>
              <w:bottom w:val="single" w:sz="4" w:space="0" w:color="auto"/>
              <w:right w:val="single" w:sz="4" w:space="0" w:color="auto"/>
            </w:tcBorders>
            <w:shd w:val="clear" w:color="auto" w:fill="auto"/>
            <w:vAlign w:val="center"/>
            <w:hideMark/>
          </w:tcPr>
          <w:p w14:paraId="69A956BA" w14:textId="77777777" w:rsidR="00A004A0" w:rsidRPr="00D553E2" w:rsidRDefault="00A004A0" w:rsidP="00A004A0">
            <w:pPr>
              <w:spacing w:after="0" w:line="240" w:lineRule="auto"/>
              <w:rPr>
                <w:rFonts w:ascii="Times New Roman" w:eastAsia="Times New Roman" w:hAnsi="Times New Roman" w:cs="Times New Roman"/>
                <w:szCs w:val="24"/>
              </w:rPr>
            </w:pPr>
            <w:r w:rsidRPr="00D553E2">
              <w:rPr>
                <w:rFonts w:ascii="Times New Roman" w:eastAsia="Times New Roman" w:hAnsi="Times New Roman" w:cs="Times New Roman"/>
                <w:szCs w:val="24"/>
              </w:rPr>
              <w:t>Official</w:t>
            </w:r>
          </w:p>
        </w:tc>
        <w:tc>
          <w:tcPr>
            <w:tcW w:w="3358" w:type="dxa"/>
            <w:tcBorders>
              <w:top w:val="nil"/>
              <w:left w:val="nil"/>
              <w:bottom w:val="single" w:sz="4" w:space="0" w:color="auto"/>
              <w:right w:val="single" w:sz="4" w:space="0" w:color="auto"/>
            </w:tcBorders>
            <w:shd w:val="clear" w:color="auto" w:fill="auto"/>
            <w:vAlign w:val="center"/>
            <w:hideMark/>
          </w:tcPr>
          <w:p w14:paraId="207112E9" w14:textId="77777777" w:rsidR="00A004A0" w:rsidRPr="00D553E2" w:rsidRDefault="00A004A0" w:rsidP="00A004A0">
            <w:pPr>
              <w:spacing w:after="0" w:line="240" w:lineRule="auto"/>
              <w:rPr>
                <w:rFonts w:ascii="Times New Roman" w:eastAsia="Times New Roman" w:hAnsi="Times New Roman" w:cs="Times New Roman"/>
                <w:szCs w:val="24"/>
              </w:rPr>
            </w:pPr>
            <w:r w:rsidRPr="00D553E2">
              <w:rPr>
                <w:rFonts w:ascii="Times New Roman" w:eastAsia="Times New Roman" w:hAnsi="Times New Roman" w:cs="Times New Roman"/>
                <w:szCs w:val="24"/>
              </w:rPr>
              <w:t>Sectoral economic division</w:t>
            </w:r>
          </w:p>
        </w:tc>
      </w:tr>
      <w:tr w:rsidR="00A004A0" w:rsidRPr="00D553E2" w14:paraId="36736414"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70782130" w14:textId="77777777" w:rsidR="00A004A0" w:rsidRPr="00D553E2" w:rsidRDefault="00A004A0" w:rsidP="00A004A0">
            <w:pPr>
              <w:spacing w:after="0" w:line="240" w:lineRule="auto"/>
              <w:jc w:val="center"/>
              <w:rPr>
                <w:rFonts w:ascii="Times New Roman" w:eastAsia="Times New Roman" w:hAnsi="Times New Roman" w:cs="Times New Roman"/>
                <w:szCs w:val="24"/>
              </w:rPr>
            </w:pPr>
            <w:r w:rsidRPr="00D553E2">
              <w:rPr>
                <w:rFonts w:ascii="Times New Roman" w:eastAsia="Times New Roman" w:hAnsi="Times New Roman" w:cs="Times New Roman"/>
                <w:szCs w:val="24"/>
              </w:rPr>
              <w:t>14</w:t>
            </w:r>
          </w:p>
        </w:tc>
        <w:tc>
          <w:tcPr>
            <w:tcW w:w="2127" w:type="dxa"/>
            <w:tcBorders>
              <w:top w:val="nil"/>
              <w:left w:val="nil"/>
              <w:bottom w:val="single" w:sz="4" w:space="0" w:color="auto"/>
              <w:right w:val="single" w:sz="4" w:space="0" w:color="auto"/>
            </w:tcBorders>
            <w:shd w:val="clear" w:color="auto" w:fill="auto"/>
            <w:noWrap/>
            <w:vAlign w:val="center"/>
            <w:hideMark/>
          </w:tcPr>
          <w:p w14:paraId="4B9E1311" w14:textId="77777777" w:rsidR="00A004A0" w:rsidRPr="00D553E2" w:rsidRDefault="00A004A0" w:rsidP="00A004A0">
            <w:pPr>
              <w:spacing w:after="0" w:line="240" w:lineRule="auto"/>
              <w:rPr>
                <w:rFonts w:ascii="Times New Roman" w:eastAsia="Times New Roman" w:hAnsi="Times New Roman" w:cs="Times New Roman"/>
                <w:szCs w:val="24"/>
              </w:rPr>
            </w:pPr>
            <w:r w:rsidRPr="00D553E2">
              <w:rPr>
                <w:rFonts w:ascii="Times New Roman" w:eastAsia="Times New Roman" w:hAnsi="Times New Roman" w:cs="Times New Roman"/>
                <w:szCs w:val="24"/>
              </w:rPr>
              <w:t>Nie Knong Y Son</w:t>
            </w:r>
          </w:p>
        </w:tc>
        <w:tc>
          <w:tcPr>
            <w:tcW w:w="2835" w:type="dxa"/>
            <w:tcBorders>
              <w:top w:val="nil"/>
              <w:left w:val="nil"/>
              <w:bottom w:val="single" w:sz="4" w:space="0" w:color="auto"/>
              <w:right w:val="single" w:sz="4" w:space="0" w:color="auto"/>
            </w:tcBorders>
            <w:shd w:val="clear" w:color="auto" w:fill="auto"/>
            <w:vAlign w:val="center"/>
            <w:hideMark/>
          </w:tcPr>
          <w:p w14:paraId="0A4E4AEC" w14:textId="77777777" w:rsidR="00A004A0" w:rsidRPr="00D553E2" w:rsidRDefault="00A004A0" w:rsidP="00A004A0">
            <w:pPr>
              <w:spacing w:after="0" w:line="240" w:lineRule="auto"/>
              <w:rPr>
                <w:rFonts w:ascii="Times New Roman" w:eastAsia="Times New Roman" w:hAnsi="Times New Roman" w:cs="Times New Roman"/>
                <w:szCs w:val="24"/>
              </w:rPr>
            </w:pPr>
            <w:r w:rsidRPr="00D553E2">
              <w:rPr>
                <w:rFonts w:ascii="Times New Roman" w:eastAsia="Times New Roman" w:hAnsi="Times New Roman" w:cs="Times New Roman"/>
                <w:szCs w:val="24"/>
              </w:rPr>
              <w:t>Official</w:t>
            </w:r>
          </w:p>
        </w:tc>
        <w:tc>
          <w:tcPr>
            <w:tcW w:w="3358" w:type="dxa"/>
            <w:tcBorders>
              <w:top w:val="nil"/>
              <w:left w:val="nil"/>
              <w:bottom w:val="single" w:sz="4" w:space="0" w:color="auto"/>
              <w:right w:val="single" w:sz="4" w:space="0" w:color="auto"/>
            </w:tcBorders>
            <w:shd w:val="clear" w:color="auto" w:fill="auto"/>
            <w:noWrap/>
            <w:vAlign w:val="center"/>
            <w:hideMark/>
          </w:tcPr>
          <w:p w14:paraId="789CE7BE" w14:textId="77777777" w:rsidR="00A004A0" w:rsidRPr="00D553E2" w:rsidRDefault="00A004A0" w:rsidP="00A004A0">
            <w:pPr>
              <w:spacing w:after="0" w:line="240" w:lineRule="auto"/>
              <w:rPr>
                <w:rFonts w:ascii="Times New Roman" w:eastAsia="Times New Roman" w:hAnsi="Times New Roman" w:cs="Times New Roman"/>
                <w:szCs w:val="24"/>
              </w:rPr>
            </w:pPr>
            <w:r w:rsidRPr="00D553E2">
              <w:rPr>
                <w:rFonts w:ascii="Times New Roman" w:eastAsia="Times New Roman" w:hAnsi="Times New Roman" w:cs="Times New Roman"/>
                <w:szCs w:val="24"/>
              </w:rPr>
              <w:t>Enterprise economic division</w:t>
            </w:r>
          </w:p>
        </w:tc>
      </w:tr>
      <w:tr w:rsidR="00A004A0" w:rsidRPr="00D553E2" w14:paraId="530AA841"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03D31714" w14:textId="77777777" w:rsidR="00A004A0" w:rsidRPr="00D553E2" w:rsidRDefault="00A004A0" w:rsidP="00A004A0">
            <w:pPr>
              <w:spacing w:after="0" w:line="240" w:lineRule="auto"/>
              <w:jc w:val="center"/>
              <w:rPr>
                <w:rFonts w:ascii="Times New Roman" w:eastAsia="Times New Roman" w:hAnsi="Times New Roman" w:cs="Times New Roman"/>
                <w:szCs w:val="24"/>
              </w:rPr>
            </w:pPr>
            <w:r w:rsidRPr="00D553E2">
              <w:rPr>
                <w:rFonts w:ascii="Times New Roman" w:eastAsia="Times New Roman" w:hAnsi="Times New Roman" w:cs="Times New Roman"/>
                <w:szCs w:val="24"/>
              </w:rPr>
              <w:t>15</w:t>
            </w:r>
          </w:p>
        </w:tc>
        <w:tc>
          <w:tcPr>
            <w:tcW w:w="2127" w:type="dxa"/>
            <w:tcBorders>
              <w:top w:val="nil"/>
              <w:left w:val="nil"/>
              <w:bottom w:val="single" w:sz="4" w:space="0" w:color="auto"/>
              <w:right w:val="single" w:sz="4" w:space="0" w:color="auto"/>
            </w:tcBorders>
            <w:shd w:val="clear" w:color="auto" w:fill="auto"/>
            <w:noWrap/>
            <w:vAlign w:val="center"/>
            <w:hideMark/>
          </w:tcPr>
          <w:p w14:paraId="54291C80" w14:textId="77777777" w:rsidR="00A004A0" w:rsidRPr="00D553E2" w:rsidRDefault="00A004A0" w:rsidP="00A004A0">
            <w:pPr>
              <w:spacing w:after="0" w:line="240" w:lineRule="auto"/>
              <w:rPr>
                <w:rFonts w:ascii="Times New Roman" w:eastAsia="Times New Roman" w:hAnsi="Times New Roman" w:cs="Times New Roman"/>
                <w:szCs w:val="24"/>
              </w:rPr>
            </w:pPr>
            <w:r w:rsidRPr="00D553E2">
              <w:rPr>
                <w:rFonts w:ascii="Times New Roman" w:eastAsia="Times New Roman" w:hAnsi="Times New Roman" w:cs="Times New Roman"/>
                <w:szCs w:val="24"/>
              </w:rPr>
              <w:t>Do Thi Lan Huong</w:t>
            </w:r>
          </w:p>
        </w:tc>
        <w:tc>
          <w:tcPr>
            <w:tcW w:w="2835" w:type="dxa"/>
            <w:tcBorders>
              <w:top w:val="nil"/>
              <w:left w:val="nil"/>
              <w:bottom w:val="single" w:sz="4" w:space="0" w:color="auto"/>
              <w:right w:val="single" w:sz="4" w:space="0" w:color="auto"/>
            </w:tcBorders>
            <w:shd w:val="clear" w:color="auto" w:fill="auto"/>
            <w:vAlign w:val="center"/>
            <w:hideMark/>
          </w:tcPr>
          <w:p w14:paraId="48374A38" w14:textId="77777777" w:rsidR="00A004A0" w:rsidRPr="00D553E2" w:rsidRDefault="00A004A0" w:rsidP="00A004A0">
            <w:pPr>
              <w:spacing w:after="0" w:line="240" w:lineRule="auto"/>
              <w:rPr>
                <w:rFonts w:ascii="Times New Roman" w:eastAsia="Times New Roman" w:hAnsi="Times New Roman" w:cs="Times New Roman"/>
                <w:szCs w:val="24"/>
              </w:rPr>
            </w:pPr>
            <w:r w:rsidRPr="00D553E2">
              <w:rPr>
                <w:rFonts w:ascii="Times New Roman" w:eastAsia="Times New Roman" w:hAnsi="Times New Roman" w:cs="Times New Roman"/>
                <w:szCs w:val="24"/>
              </w:rPr>
              <w:t>Deputy head of division</w:t>
            </w:r>
          </w:p>
        </w:tc>
        <w:tc>
          <w:tcPr>
            <w:tcW w:w="3358" w:type="dxa"/>
            <w:tcBorders>
              <w:top w:val="nil"/>
              <w:left w:val="nil"/>
              <w:bottom w:val="single" w:sz="4" w:space="0" w:color="auto"/>
              <w:right w:val="single" w:sz="4" w:space="0" w:color="auto"/>
            </w:tcBorders>
            <w:shd w:val="clear" w:color="auto" w:fill="auto"/>
            <w:vAlign w:val="center"/>
            <w:hideMark/>
          </w:tcPr>
          <w:p w14:paraId="0C271985" w14:textId="77777777" w:rsidR="00A004A0" w:rsidRPr="00D553E2" w:rsidRDefault="00A004A0" w:rsidP="00A004A0">
            <w:pPr>
              <w:spacing w:after="0" w:line="240" w:lineRule="auto"/>
              <w:rPr>
                <w:rFonts w:ascii="Times New Roman" w:eastAsia="Times New Roman" w:hAnsi="Times New Roman" w:cs="Times New Roman"/>
                <w:szCs w:val="24"/>
              </w:rPr>
            </w:pPr>
            <w:r w:rsidRPr="00D553E2">
              <w:rPr>
                <w:rFonts w:ascii="Times New Roman" w:eastAsia="Times New Roman" w:hAnsi="Times New Roman" w:cs="Times New Roman"/>
                <w:szCs w:val="24"/>
              </w:rPr>
              <w:t>Science, culture and society division</w:t>
            </w:r>
          </w:p>
        </w:tc>
      </w:tr>
      <w:tr w:rsidR="00A004A0" w:rsidRPr="00D553E2" w14:paraId="01AD9E3C"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noWrap/>
            <w:vAlign w:val="center"/>
          </w:tcPr>
          <w:p w14:paraId="5AE5B481" w14:textId="77777777" w:rsidR="00A004A0" w:rsidRPr="00D553E2" w:rsidRDefault="00A004A0" w:rsidP="00A004A0">
            <w:pPr>
              <w:spacing w:after="0" w:line="240" w:lineRule="auto"/>
              <w:jc w:val="center"/>
              <w:rPr>
                <w:rFonts w:ascii="Times New Roman" w:eastAsia="Times New Roman" w:hAnsi="Times New Roman" w:cs="Times New Roman"/>
                <w:szCs w:val="24"/>
              </w:rPr>
            </w:pPr>
          </w:p>
        </w:tc>
        <w:tc>
          <w:tcPr>
            <w:tcW w:w="8320" w:type="dxa"/>
            <w:gridSpan w:val="3"/>
            <w:tcBorders>
              <w:top w:val="nil"/>
              <w:left w:val="nil"/>
              <w:bottom w:val="single" w:sz="4" w:space="0" w:color="auto"/>
              <w:right w:val="single" w:sz="4" w:space="0" w:color="auto"/>
            </w:tcBorders>
            <w:shd w:val="clear" w:color="auto" w:fill="auto"/>
            <w:noWrap/>
            <w:vAlign w:val="center"/>
          </w:tcPr>
          <w:p w14:paraId="394AB279" w14:textId="77777777" w:rsidR="00A004A0" w:rsidRPr="00D553E2" w:rsidRDefault="00A004A0" w:rsidP="00A004A0">
            <w:pPr>
              <w:spacing w:after="0" w:line="240" w:lineRule="auto"/>
              <w:rPr>
                <w:rFonts w:ascii="Times New Roman" w:eastAsia="Times New Roman" w:hAnsi="Times New Roman" w:cs="Times New Roman"/>
                <w:i/>
                <w:szCs w:val="24"/>
              </w:rPr>
            </w:pPr>
            <w:r w:rsidRPr="00D553E2">
              <w:rPr>
                <w:rFonts w:ascii="Times New Roman" w:eastAsia="Times New Roman" w:hAnsi="Times New Roman" w:cs="Times New Roman"/>
                <w:i/>
                <w:szCs w:val="24"/>
              </w:rPr>
              <w:t>Department of Labour, War Invalids and Social Affairs</w:t>
            </w:r>
          </w:p>
        </w:tc>
      </w:tr>
      <w:tr w:rsidR="00A004A0" w:rsidRPr="00D553E2" w14:paraId="09E743CB"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7C9C01D7" w14:textId="77777777" w:rsidR="00A004A0" w:rsidRPr="00D553E2" w:rsidRDefault="00A004A0" w:rsidP="00A004A0">
            <w:pPr>
              <w:spacing w:after="0" w:line="240" w:lineRule="auto"/>
              <w:jc w:val="center"/>
              <w:rPr>
                <w:rFonts w:ascii="Times New Roman" w:eastAsia="Times New Roman" w:hAnsi="Times New Roman" w:cs="Times New Roman"/>
                <w:szCs w:val="24"/>
              </w:rPr>
            </w:pPr>
            <w:r w:rsidRPr="00D553E2">
              <w:rPr>
                <w:rFonts w:ascii="Times New Roman" w:eastAsia="Times New Roman" w:hAnsi="Times New Roman" w:cs="Times New Roman"/>
                <w:szCs w:val="24"/>
              </w:rPr>
              <w:t>16</w:t>
            </w:r>
          </w:p>
        </w:tc>
        <w:tc>
          <w:tcPr>
            <w:tcW w:w="2127" w:type="dxa"/>
            <w:tcBorders>
              <w:top w:val="nil"/>
              <w:left w:val="nil"/>
              <w:bottom w:val="single" w:sz="4" w:space="0" w:color="auto"/>
              <w:right w:val="single" w:sz="4" w:space="0" w:color="auto"/>
            </w:tcBorders>
            <w:shd w:val="clear" w:color="auto" w:fill="auto"/>
            <w:noWrap/>
            <w:vAlign w:val="center"/>
            <w:hideMark/>
          </w:tcPr>
          <w:p w14:paraId="07FF8F18" w14:textId="77777777" w:rsidR="00A004A0" w:rsidRPr="00D553E2" w:rsidRDefault="00A004A0" w:rsidP="00A004A0">
            <w:pPr>
              <w:spacing w:after="0" w:line="240" w:lineRule="auto"/>
              <w:rPr>
                <w:rFonts w:ascii="Times New Roman" w:eastAsia="Times New Roman" w:hAnsi="Times New Roman" w:cs="Times New Roman"/>
                <w:szCs w:val="24"/>
              </w:rPr>
            </w:pPr>
            <w:r w:rsidRPr="00D553E2">
              <w:rPr>
                <w:rFonts w:ascii="Times New Roman" w:eastAsia="Times New Roman" w:hAnsi="Times New Roman" w:cs="Times New Roman"/>
                <w:szCs w:val="24"/>
              </w:rPr>
              <w:t>Nguyen Chien Thang</w:t>
            </w:r>
          </w:p>
        </w:tc>
        <w:tc>
          <w:tcPr>
            <w:tcW w:w="2835" w:type="dxa"/>
            <w:tcBorders>
              <w:top w:val="nil"/>
              <w:left w:val="nil"/>
              <w:bottom w:val="single" w:sz="4" w:space="0" w:color="auto"/>
              <w:right w:val="single" w:sz="4" w:space="0" w:color="auto"/>
            </w:tcBorders>
            <w:shd w:val="clear" w:color="auto" w:fill="auto"/>
            <w:vAlign w:val="center"/>
            <w:hideMark/>
          </w:tcPr>
          <w:p w14:paraId="72214B2E" w14:textId="77777777" w:rsidR="00A004A0" w:rsidRPr="00D553E2" w:rsidRDefault="00A004A0" w:rsidP="00A004A0">
            <w:pPr>
              <w:spacing w:after="0" w:line="240" w:lineRule="auto"/>
              <w:rPr>
                <w:rFonts w:ascii="Times New Roman" w:eastAsia="Times New Roman" w:hAnsi="Times New Roman" w:cs="Times New Roman"/>
                <w:szCs w:val="24"/>
              </w:rPr>
            </w:pPr>
            <w:r w:rsidRPr="00D553E2">
              <w:rPr>
                <w:rFonts w:ascii="Times New Roman" w:eastAsia="Times New Roman" w:hAnsi="Times New Roman" w:cs="Times New Roman"/>
                <w:szCs w:val="24"/>
              </w:rPr>
              <w:t>Deputy head of division</w:t>
            </w:r>
          </w:p>
        </w:tc>
        <w:tc>
          <w:tcPr>
            <w:tcW w:w="3358" w:type="dxa"/>
            <w:tcBorders>
              <w:top w:val="nil"/>
              <w:left w:val="nil"/>
              <w:bottom w:val="single" w:sz="4" w:space="0" w:color="auto"/>
              <w:right w:val="single" w:sz="4" w:space="0" w:color="auto"/>
            </w:tcBorders>
            <w:shd w:val="clear" w:color="auto" w:fill="auto"/>
            <w:vAlign w:val="center"/>
            <w:hideMark/>
          </w:tcPr>
          <w:p w14:paraId="024E1E26" w14:textId="77777777" w:rsidR="00A004A0" w:rsidRPr="00D553E2" w:rsidRDefault="00A004A0" w:rsidP="00A004A0">
            <w:pPr>
              <w:spacing w:after="0" w:line="240" w:lineRule="auto"/>
              <w:rPr>
                <w:rFonts w:ascii="Times New Roman" w:eastAsia="Times New Roman" w:hAnsi="Times New Roman" w:cs="Times New Roman"/>
                <w:szCs w:val="24"/>
              </w:rPr>
            </w:pPr>
            <w:r w:rsidRPr="00D553E2">
              <w:rPr>
                <w:rFonts w:ascii="Times New Roman" w:eastAsia="Times New Roman" w:hAnsi="Times New Roman" w:cs="Times New Roman"/>
                <w:szCs w:val="24"/>
              </w:rPr>
              <w:t>Employment and occupational safety division</w:t>
            </w:r>
          </w:p>
        </w:tc>
      </w:tr>
      <w:tr w:rsidR="00A004A0" w:rsidRPr="00D553E2" w14:paraId="32DE643A"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082067C4" w14:textId="77777777" w:rsidR="00A004A0" w:rsidRPr="00D553E2" w:rsidRDefault="00A004A0" w:rsidP="00A004A0">
            <w:pPr>
              <w:spacing w:after="0" w:line="240" w:lineRule="auto"/>
              <w:jc w:val="center"/>
              <w:rPr>
                <w:rFonts w:ascii="Times New Roman" w:eastAsia="Times New Roman" w:hAnsi="Times New Roman" w:cs="Times New Roman"/>
                <w:szCs w:val="24"/>
              </w:rPr>
            </w:pPr>
            <w:r w:rsidRPr="00D553E2">
              <w:rPr>
                <w:rFonts w:ascii="Times New Roman" w:eastAsia="Times New Roman" w:hAnsi="Times New Roman" w:cs="Times New Roman"/>
                <w:szCs w:val="24"/>
              </w:rPr>
              <w:t>17</w:t>
            </w:r>
          </w:p>
        </w:tc>
        <w:tc>
          <w:tcPr>
            <w:tcW w:w="2127" w:type="dxa"/>
            <w:tcBorders>
              <w:top w:val="nil"/>
              <w:left w:val="nil"/>
              <w:bottom w:val="single" w:sz="4" w:space="0" w:color="auto"/>
              <w:right w:val="single" w:sz="4" w:space="0" w:color="auto"/>
            </w:tcBorders>
            <w:shd w:val="clear" w:color="auto" w:fill="auto"/>
            <w:noWrap/>
            <w:vAlign w:val="center"/>
            <w:hideMark/>
          </w:tcPr>
          <w:p w14:paraId="5E398A55" w14:textId="77777777" w:rsidR="00A004A0" w:rsidRPr="00D553E2" w:rsidRDefault="00A004A0" w:rsidP="00A004A0">
            <w:pPr>
              <w:spacing w:after="0" w:line="240" w:lineRule="auto"/>
              <w:rPr>
                <w:rFonts w:ascii="Times New Roman" w:eastAsia="Times New Roman" w:hAnsi="Times New Roman" w:cs="Times New Roman"/>
                <w:szCs w:val="24"/>
              </w:rPr>
            </w:pPr>
            <w:r w:rsidRPr="00D553E2">
              <w:rPr>
                <w:rFonts w:ascii="Times New Roman" w:eastAsia="Times New Roman" w:hAnsi="Times New Roman" w:cs="Times New Roman"/>
                <w:szCs w:val="24"/>
              </w:rPr>
              <w:t>Doan Ngoc Xuyen</w:t>
            </w:r>
          </w:p>
        </w:tc>
        <w:tc>
          <w:tcPr>
            <w:tcW w:w="2835" w:type="dxa"/>
            <w:tcBorders>
              <w:top w:val="nil"/>
              <w:left w:val="nil"/>
              <w:bottom w:val="single" w:sz="4" w:space="0" w:color="auto"/>
              <w:right w:val="single" w:sz="4" w:space="0" w:color="auto"/>
            </w:tcBorders>
            <w:shd w:val="clear" w:color="auto" w:fill="auto"/>
            <w:vAlign w:val="center"/>
            <w:hideMark/>
          </w:tcPr>
          <w:p w14:paraId="607CBC0B" w14:textId="77777777" w:rsidR="00A004A0" w:rsidRPr="00D553E2" w:rsidRDefault="00A004A0" w:rsidP="00A004A0">
            <w:pPr>
              <w:spacing w:after="0" w:line="240" w:lineRule="auto"/>
              <w:rPr>
                <w:rFonts w:ascii="Times New Roman" w:eastAsia="Times New Roman" w:hAnsi="Times New Roman" w:cs="Times New Roman"/>
                <w:szCs w:val="24"/>
              </w:rPr>
            </w:pPr>
            <w:r w:rsidRPr="00D553E2">
              <w:rPr>
                <w:rFonts w:ascii="Times New Roman" w:eastAsia="Times New Roman" w:hAnsi="Times New Roman" w:cs="Times New Roman"/>
                <w:szCs w:val="24"/>
              </w:rPr>
              <w:t>Chief of office</w:t>
            </w:r>
          </w:p>
        </w:tc>
        <w:tc>
          <w:tcPr>
            <w:tcW w:w="3358" w:type="dxa"/>
            <w:tcBorders>
              <w:top w:val="nil"/>
              <w:left w:val="nil"/>
              <w:bottom w:val="single" w:sz="4" w:space="0" w:color="auto"/>
              <w:right w:val="single" w:sz="4" w:space="0" w:color="auto"/>
            </w:tcBorders>
            <w:shd w:val="clear" w:color="auto" w:fill="auto"/>
            <w:vAlign w:val="center"/>
            <w:hideMark/>
          </w:tcPr>
          <w:p w14:paraId="2C46CACA" w14:textId="77777777" w:rsidR="00A004A0" w:rsidRPr="00D553E2" w:rsidRDefault="00A004A0" w:rsidP="00A004A0">
            <w:pPr>
              <w:spacing w:after="0" w:line="240" w:lineRule="auto"/>
              <w:rPr>
                <w:rFonts w:ascii="Times New Roman" w:eastAsia="Times New Roman" w:hAnsi="Times New Roman" w:cs="Times New Roman"/>
                <w:szCs w:val="24"/>
              </w:rPr>
            </w:pPr>
            <w:r w:rsidRPr="00D553E2">
              <w:rPr>
                <w:rFonts w:ascii="Times New Roman" w:eastAsia="Times New Roman" w:hAnsi="Times New Roman" w:cs="Times New Roman"/>
                <w:szCs w:val="24"/>
              </w:rPr>
              <w:t>Department of Labour, War Invalids and Social Affairs office</w:t>
            </w:r>
          </w:p>
        </w:tc>
      </w:tr>
      <w:tr w:rsidR="00A004A0" w:rsidRPr="00D553E2" w14:paraId="37664DFC"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18B7CB6E" w14:textId="77777777" w:rsidR="00A004A0" w:rsidRPr="00D553E2" w:rsidRDefault="00A004A0" w:rsidP="00A004A0">
            <w:pPr>
              <w:spacing w:after="0" w:line="240" w:lineRule="auto"/>
              <w:jc w:val="center"/>
              <w:rPr>
                <w:rFonts w:ascii="Times New Roman" w:eastAsia="Times New Roman" w:hAnsi="Times New Roman" w:cs="Times New Roman"/>
                <w:szCs w:val="24"/>
              </w:rPr>
            </w:pPr>
            <w:r w:rsidRPr="00D553E2">
              <w:rPr>
                <w:rFonts w:ascii="Times New Roman" w:eastAsia="Times New Roman" w:hAnsi="Times New Roman" w:cs="Times New Roman"/>
                <w:szCs w:val="24"/>
              </w:rPr>
              <w:t>18</w:t>
            </w:r>
          </w:p>
        </w:tc>
        <w:tc>
          <w:tcPr>
            <w:tcW w:w="2127" w:type="dxa"/>
            <w:tcBorders>
              <w:top w:val="nil"/>
              <w:left w:val="nil"/>
              <w:bottom w:val="single" w:sz="4" w:space="0" w:color="auto"/>
              <w:right w:val="single" w:sz="4" w:space="0" w:color="auto"/>
            </w:tcBorders>
            <w:shd w:val="clear" w:color="auto" w:fill="auto"/>
            <w:noWrap/>
            <w:vAlign w:val="center"/>
            <w:hideMark/>
          </w:tcPr>
          <w:p w14:paraId="5E0403F1" w14:textId="77777777" w:rsidR="00A004A0" w:rsidRPr="00D553E2" w:rsidRDefault="00A004A0" w:rsidP="00A004A0">
            <w:pPr>
              <w:spacing w:after="0" w:line="240" w:lineRule="auto"/>
              <w:rPr>
                <w:rFonts w:ascii="Times New Roman" w:eastAsia="Times New Roman" w:hAnsi="Times New Roman" w:cs="Times New Roman"/>
                <w:szCs w:val="24"/>
              </w:rPr>
            </w:pPr>
            <w:r w:rsidRPr="00D553E2">
              <w:rPr>
                <w:rFonts w:ascii="Times New Roman" w:eastAsia="Times New Roman" w:hAnsi="Times New Roman" w:cs="Times New Roman"/>
                <w:szCs w:val="24"/>
              </w:rPr>
              <w:t>Tran Kim Tien</w:t>
            </w:r>
          </w:p>
        </w:tc>
        <w:tc>
          <w:tcPr>
            <w:tcW w:w="2835" w:type="dxa"/>
            <w:tcBorders>
              <w:top w:val="nil"/>
              <w:left w:val="nil"/>
              <w:bottom w:val="single" w:sz="4" w:space="0" w:color="auto"/>
              <w:right w:val="single" w:sz="4" w:space="0" w:color="auto"/>
            </w:tcBorders>
            <w:shd w:val="clear" w:color="auto" w:fill="auto"/>
            <w:vAlign w:val="center"/>
            <w:hideMark/>
          </w:tcPr>
          <w:p w14:paraId="5B180B3E" w14:textId="77777777" w:rsidR="00A004A0" w:rsidRPr="00D553E2" w:rsidRDefault="00A004A0" w:rsidP="00A004A0">
            <w:pPr>
              <w:spacing w:after="0" w:line="240" w:lineRule="auto"/>
              <w:rPr>
                <w:rFonts w:ascii="Times New Roman" w:eastAsia="Times New Roman" w:hAnsi="Times New Roman" w:cs="Times New Roman"/>
                <w:szCs w:val="24"/>
              </w:rPr>
            </w:pPr>
            <w:r w:rsidRPr="00D553E2">
              <w:rPr>
                <w:rFonts w:ascii="Times New Roman" w:eastAsia="Times New Roman" w:hAnsi="Times New Roman" w:cs="Times New Roman"/>
                <w:szCs w:val="24"/>
              </w:rPr>
              <w:t>Deputy head of division</w:t>
            </w:r>
          </w:p>
        </w:tc>
        <w:tc>
          <w:tcPr>
            <w:tcW w:w="3358" w:type="dxa"/>
            <w:tcBorders>
              <w:top w:val="nil"/>
              <w:left w:val="nil"/>
              <w:bottom w:val="single" w:sz="4" w:space="0" w:color="auto"/>
              <w:right w:val="single" w:sz="4" w:space="0" w:color="auto"/>
            </w:tcBorders>
            <w:shd w:val="clear" w:color="auto" w:fill="auto"/>
            <w:vAlign w:val="center"/>
            <w:hideMark/>
          </w:tcPr>
          <w:p w14:paraId="4474296F" w14:textId="77777777" w:rsidR="00A004A0" w:rsidRPr="00D553E2" w:rsidRDefault="00A004A0" w:rsidP="00A004A0">
            <w:pPr>
              <w:spacing w:after="0" w:line="240" w:lineRule="auto"/>
              <w:rPr>
                <w:rFonts w:ascii="Times New Roman" w:eastAsia="Times New Roman" w:hAnsi="Times New Roman" w:cs="Times New Roman"/>
                <w:szCs w:val="24"/>
              </w:rPr>
            </w:pPr>
            <w:r w:rsidRPr="00D553E2">
              <w:rPr>
                <w:rFonts w:ascii="Times New Roman" w:eastAsia="Times New Roman" w:hAnsi="Times New Roman" w:cs="Times New Roman"/>
                <w:szCs w:val="24"/>
              </w:rPr>
              <w:t>Social Protection division</w:t>
            </w:r>
          </w:p>
        </w:tc>
      </w:tr>
      <w:tr w:rsidR="00A004A0" w:rsidRPr="00D553E2" w14:paraId="2863BD97" w14:textId="77777777" w:rsidTr="00A004A0">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tcPr>
          <w:p w14:paraId="6ACA7B09" w14:textId="77777777" w:rsidR="00A004A0" w:rsidRPr="00D553E2" w:rsidRDefault="00A004A0" w:rsidP="00A004A0">
            <w:pPr>
              <w:spacing w:after="0" w:line="240" w:lineRule="auto"/>
              <w:jc w:val="center"/>
              <w:rPr>
                <w:rFonts w:ascii="Times New Roman" w:eastAsia="Times New Roman" w:hAnsi="Times New Roman" w:cs="Times New Roman"/>
                <w:szCs w:val="24"/>
              </w:rPr>
            </w:pPr>
          </w:p>
        </w:tc>
        <w:tc>
          <w:tcPr>
            <w:tcW w:w="8320" w:type="dxa"/>
            <w:gridSpan w:val="3"/>
            <w:tcBorders>
              <w:top w:val="nil"/>
              <w:left w:val="nil"/>
              <w:bottom w:val="single" w:sz="4" w:space="0" w:color="auto"/>
              <w:right w:val="single" w:sz="4" w:space="0" w:color="auto"/>
            </w:tcBorders>
            <w:shd w:val="clear" w:color="auto" w:fill="auto"/>
            <w:noWrap/>
            <w:vAlign w:val="center"/>
          </w:tcPr>
          <w:p w14:paraId="74DEF4D6" w14:textId="77777777" w:rsidR="00A004A0" w:rsidRPr="00D553E2" w:rsidRDefault="00A004A0" w:rsidP="00A004A0">
            <w:pPr>
              <w:spacing w:after="0" w:line="240" w:lineRule="auto"/>
              <w:rPr>
                <w:rFonts w:ascii="Times New Roman" w:eastAsia="Times New Roman" w:hAnsi="Times New Roman" w:cs="Times New Roman"/>
                <w:i/>
                <w:szCs w:val="24"/>
              </w:rPr>
            </w:pPr>
            <w:r w:rsidRPr="00D553E2">
              <w:rPr>
                <w:rFonts w:ascii="Times New Roman" w:eastAsia="Times New Roman" w:hAnsi="Times New Roman" w:cs="Times New Roman"/>
                <w:i/>
                <w:szCs w:val="24"/>
              </w:rPr>
              <w:t>Committee for Ethnic Affairs</w:t>
            </w:r>
          </w:p>
        </w:tc>
      </w:tr>
      <w:tr w:rsidR="00A004A0" w:rsidRPr="00D553E2" w14:paraId="77249DDE" w14:textId="77777777" w:rsidTr="00A004A0">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156D0979" w14:textId="77777777" w:rsidR="00A004A0" w:rsidRPr="00D553E2" w:rsidRDefault="00A004A0" w:rsidP="00A004A0">
            <w:pPr>
              <w:spacing w:after="0" w:line="240" w:lineRule="auto"/>
              <w:jc w:val="center"/>
              <w:rPr>
                <w:rFonts w:ascii="Times New Roman" w:eastAsia="Times New Roman" w:hAnsi="Times New Roman" w:cs="Times New Roman"/>
                <w:szCs w:val="24"/>
              </w:rPr>
            </w:pPr>
            <w:r w:rsidRPr="00D553E2">
              <w:rPr>
                <w:rFonts w:ascii="Times New Roman" w:eastAsia="Times New Roman" w:hAnsi="Times New Roman" w:cs="Times New Roman"/>
                <w:szCs w:val="24"/>
              </w:rPr>
              <w:t>19</w:t>
            </w:r>
          </w:p>
        </w:tc>
        <w:tc>
          <w:tcPr>
            <w:tcW w:w="2127" w:type="dxa"/>
            <w:tcBorders>
              <w:top w:val="nil"/>
              <w:left w:val="nil"/>
              <w:bottom w:val="single" w:sz="4" w:space="0" w:color="auto"/>
              <w:right w:val="single" w:sz="4" w:space="0" w:color="auto"/>
            </w:tcBorders>
            <w:shd w:val="clear" w:color="auto" w:fill="auto"/>
            <w:noWrap/>
            <w:vAlign w:val="center"/>
            <w:hideMark/>
          </w:tcPr>
          <w:p w14:paraId="1311229A" w14:textId="77777777" w:rsidR="00A004A0" w:rsidRPr="00D553E2" w:rsidRDefault="00A004A0" w:rsidP="00A004A0">
            <w:pPr>
              <w:spacing w:after="0" w:line="240" w:lineRule="auto"/>
              <w:rPr>
                <w:rFonts w:ascii="Times New Roman" w:eastAsia="Times New Roman" w:hAnsi="Times New Roman" w:cs="Times New Roman"/>
                <w:szCs w:val="24"/>
              </w:rPr>
            </w:pPr>
            <w:r w:rsidRPr="00D553E2">
              <w:rPr>
                <w:rFonts w:ascii="Times New Roman" w:eastAsia="Times New Roman" w:hAnsi="Times New Roman" w:cs="Times New Roman"/>
                <w:szCs w:val="24"/>
              </w:rPr>
              <w:t>Le Ngoc Vinh</w:t>
            </w:r>
          </w:p>
        </w:tc>
        <w:tc>
          <w:tcPr>
            <w:tcW w:w="2835" w:type="dxa"/>
            <w:tcBorders>
              <w:top w:val="nil"/>
              <w:left w:val="nil"/>
              <w:bottom w:val="single" w:sz="4" w:space="0" w:color="auto"/>
              <w:right w:val="single" w:sz="4" w:space="0" w:color="auto"/>
            </w:tcBorders>
            <w:shd w:val="clear" w:color="auto" w:fill="auto"/>
            <w:vAlign w:val="center"/>
            <w:hideMark/>
          </w:tcPr>
          <w:p w14:paraId="136937E7" w14:textId="77777777" w:rsidR="00A004A0" w:rsidRPr="00D553E2" w:rsidRDefault="00A004A0" w:rsidP="00A004A0">
            <w:pPr>
              <w:spacing w:after="0" w:line="240" w:lineRule="auto"/>
              <w:rPr>
                <w:rFonts w:ascii="Times New Roman" w:eastAsia="Times New Roman" w:hAnsi="Times New Roman" w:cs="Times New Roman"/>
                <w:szCs w:val="24"/>
              </w:rPr>
            </w:pPr>
            <w:r w:rsidRPr="00D553E2">
              <w:rPr>
                <w:rFonts w:ascii="Times New Roman" w:eastAsia="Times New Roman" w:hAnsi="Times New Roman" w:cs="Times New Roman"/>
                <w:szCs w:val="24"/>
              </w:rPr>
              <w:t>Head of division</w:t>
            </w:r>
          </w:p>
        </w:tc>
        <w:tc>
          <w:tcPr>
            <w:tcW w:w="3358" w:type="dxa"/>
            <w:tcBorders>
              <w:top w:val="nil"/>
              <w:left w:val="nil"/>
              <w:bottom w:val="single" w:sz="4" w:space="0" w:color="auto"/>
              <w:right w:val="single" w:sz="4" w:space="0" w:color="auto"/>
            </w:tcBorders>
            <w:shd w:val="clear" w:color="auto" w:fill="auto"/>
            <w:vAlign w:val="center"/>
            <w:hideMark/>
          </w:tcPr>
          <w:p w14:paraId="4692571C" w14:textId="77777777" w:rsidR="00A004A0" w:rsidRPr="00D553E2" w:rsidRDefault="00A004A0" w:rsidP="00A004A0">
            <w:pPr>
              <w:spacing w:after="0" w:line="240" w:lineRule="auto"/>
              <w:rPr>
                <w:rFonts w:ascii="Times New Roman" w:eastAsia="Times New Roman" w:hAnsi="Times New Roman" w:cs="Times New Roman"/>
                <w:szCs w:val="24"/>
              </w:rPr>
            </w:pPr>
            <w:r w:rsidRPr="00D553E2">
              <w:rPr>
                <w:rFonts w:ascii="Times New Roman" w:eastAsia="Times New Roman" w:hAnsi="Times New Roman" w:cs="Times New Roman"/>
                <w:szCs w:val="24"/>
              </w:rPr>
              <w:t>Ethnic Policy Plans division</w:t>
            </w:r>
          </w:p>
        </w:tc>
      </w:tr>
      <w:tr w:rsidR="00A004A0" w:rsidRPr="00D553E2" w14:paraId="05799DED"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noWrap/>
            <w:vAlign w:val="center"/>
          </w:tcPr>
          <w:p w14:paraId="52C93F8A" w14:textId="77777777" w:rsidR="00A004A0" w:rsidRPr="00D553E2" w:rsidRDefault="00A004A0" w:rsidP="00A004A0">
            <w:pPr>
              <w:spacing w:after="0" w:line="240" w:lineRule="auto"/>
              <w:jc w:val="center"/>
              <w:rPr>
                <w:rFonts w:ascii="Times New Roman" w:eastAsia="Times New Roman" w:hAnsi="Times New Roman" w:cs="Times New Roman"/>
                <w:szCs w:val="24"/>
              </w:rPr>
            </w:pPr>
          </w:p>
        </w:tc>
        <w:tc>
          <w:tcPr>
            <w:tcW w:w="8320" w:type="dxa"/>
            <w:gridSpan w:val="3"/>
            <w:tcBorders>
              <w:top w:val="nil"/>
              <w:left w:val="nil"/>
              <w:bottom w:val="single" w:sz="4" w:space="0" w:color="auto"/>
              <w:right w:val="single" w:sz="4" w:space="0" w:color="auto"/>
            </w:tcBorders>
            <w:shd w:val="clear" w:color="auto" w:fill="auto"/>
            <w:noWrap/>
            <w:vAlign w:val="center"/>
          </w:tcPr>
          <w:p w14:paraId="0D976E92" w14:textId="77777777" w:rsidR="00A004A0" w:rsidRPr="00D553E2" w:rsidRDefault="00A004A0" w:rsidP="00A004A0">
            <w:pPr>
              <w:spacing w:after="0" w:line="240" w:lineRule="auto"/>
              <w:rPr>
                <w:rFonts w:ascii="Times New Roman" w:eastAsia="Times New Roman" w:hAnsi="Times New Roman" w:cs="Times New Roman"/>
                <w:i/>
                <w:szCs w:val="24"/>
              </w:rPr>
            </w:pPr>
            <w:r w:rsidRPr="00D553E2">
              <w:rPr>
                <w:rFonts w:ascii="Times New Roman" w:eastAsia="Times New Roman" w:hAnsi="Times New Roman" w:cs="Times New Roman"/>
                <w:i/>
                <w:szCs w:val="24"/>
              </w:rPr>
              <w:t>People’s Committee of Buon Don district</w:t>
            </w:r>
          </w:p>
        </w:tc>
      </w:tr>
      <w:tr w:rsidR="00A004A0" w:rsidRPr="00D553E2" w14:paraId="19C7D1FB"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25AC3A22" w14:textId="77777777" w:rsidR="00A004A0" w:rsidRPr="00D553E2" w:rsidRDefault="00A004A0" w:rsidP="00A004A0">
            <w:pPr>
              <w:spacing w:after="0" w:line="240" w:lineRule="auto"/>
              <w:jc w:val="center"/>
              <w:rPr>
                <w:rFonts w:ascii="Times New Roman" w:eastAsia="Times New Roman" w:hAnsi="Times New Roman" w:cs="Times New Roman"/>
                <w:szCs w:val="24"/>
              </w:rPr>
            </w:pPr>
            <w:r w:rsidRPr="00D553E2">
              <w:rPr>
                <w:rFonts w:ascii="Times New Roman" w:eastAsia="Times New Roman" w:hAnsi="Times New Roman" w:cs="Times New Roman"/>
                <w:szCs w:val="24"/>
              </w:rPr>
              <w:t>20</w:t>
            </w:r>
          </w:p>
        </w:tc>
        <w:tc>
          <w:tcPr>
            <w:tcW w:w="2127" w:type="dxa"/>
            <w:tcBorders>
              <w:top w:val="nil"/>
              <w:left w:val="nil"/>
              <w:bottom w:val="single" w:sz="4" w:space="0" w:color="auto"/>
              <w:right w:val="single" w:sz="4" w:space="0" w:color="auto"/>
            </w:tcBorders>
            <w:shd w:val="clear" w:color="auto" w:fill="auto"/>
            <w:noWrap/>
            <w:vAlign w:val="center"/>
            <w:hideMark/>
          </w:tcPr>
          <w:p w14:paraId="5B3EE432" w14:textId="77777777" w:rsidR="00A004A0" w:rsidRPr="00D553E2" w:rsidRDefault="00A004A0" w:rsidP="00A004A0">
            <w:pPr>
              <w:spacing w:after="0" w:line="240" w:lineRule="auto"/>
              <w:rPr>
                <w:rFonts w:ascii="Times New Roman" w:eastAsia="Times New Roman" w:hAnsi="Times New Roman" w:cs="Times New Roman"/>
                <w:szCs w:val="24"/>
              </w:rPr>
            </w:pPr>
            <w:r w:rsidRPr="00D553E2">
              <w:rPr>
                <w:rFonts w:ascii="Times New Roman" w:eastAsia="Times New Roman" w:hAnsi="Times New Roman" w:cs="Times New Roman"/>
                <w:szCs w:val="24"/>
              </w:rPr>
              <w:t>Y Se Oban</w:t>
            </w:r>
          </w:p>
        </w:tc>
        <w:tc>
          <w:tcPr>
            <w:tcW w:w="2835" w:type="dxa"/>
            <w:tcBorders>
              <w:top w:val="nil"/>
              <w:left w:val="nil"/>
              <w:bottom w:val="single" w:sz="4" w:space="0" w:color="auto"/>
              <w:right w:val="single" w:sz="4" w:space="0" w:color="auto"/>
            </w:tcBorders>
            <w:shd w:val="clear" w:color="auto" w:fill="auto"/>
            <w:vAlign w:val="center"/>
            <w:hideMark/>
          </w:tcPr>
          <w:p w14:paraId="16C534B3" w14:textId="77777777" w:rsidR="00A004A0" w:rsidRPr="00D553E2" w:rsidRDefault="00A004A0" w:rsidP="00A004A0">
            <w:pPr>
              <w:spacing w:after="0" w:line="240" w:lineRule="auto"/>
              <w:rPr>
                <w:rFonts w:ascii="Times New Roman" w:eastAsia="Times New Roman" w:hAnsi="Times New Roman" w:cs="Times New Roman"/>
                <w:szCs w:val="24"/>
              </w:rPr>
            </w:pPr>
            <w:r w:rsidRPr="00D553E2">
              <w:rPr>
                <w:rFonts w:ascii="Times New Roman" w:eastAsia="Times New Roman" w:hAnsi="Times New Roman" w:cs="Times New Roman"/>
                <w:szCs w:val="24"/>
              </w:rPr>
              <w:t>Head of division</w:t>
            </w:r>
          </w:p>
        </w:tc>
        <w:tc>
          <w:tcPr>
            <w:tcW w:w="3358" w:type="dxa"/>
            <w:tcBorders>
              <w:top w:val="nil"/>
              <w:left w:val="nil"/>
              <w:bottom w:val="single" w:sz="4" w:space="0" w:color="auto"/>
              <w:right w:val="single" w:sz="4" w:space="0" w:color="auto"/>
            </w:tcBorders>
            <w:shd w:val="clear" w:color="auto" w:fill="auto"/>
            <w:vAlign w:val="center"/>
            <w:hideMark/>
          </w:tcPr>
          <w:p w14:paraId="26836509" w14:textId="77777777" w:rsidR="00A004A0" w:rsidRPr="00D553E2" w:rsidRDefault="00A004A0" w:rsidP="00A004A0">
            <w:pPr>
              <w:spacing w:after="0" w:line="240" w:lineRule="auto"/>
              <w:rPr>
                <w:rFonts w:ascii="Times New Roman" w:eastAsia="Times New Roman" w:hAnsi="Times New Roman" w:cs="Times New Roman"/>
                <w:szCs w:val="24"/>
              </w:rPr>
            </w:pPr>
            <w:r w:rsidRPr="00D553E2">
              <w:rPr>
                <w:rFonts w:ascii="Times New Roman" w:eastAsia="Times New Roman" w:hAnsi="Times New Roman" w:cs="Times New Roman"/>
                <w:szCs w:val="24"/>
              </w:rPr>
              <w:t>Labour, War Invalids and Social Affairs division</w:t>
            </w:r>
          </w:p>
        </w:tc>
      </w:tr>
      <w:tr w:rsidR="00A004A0" w:rsidRPr="00D553E2" w14:paraId="3D4B7391"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21CF3725" w14:textId="77777777" w:rsidR="00A004A0" w:rsidRPr="00D553E2" w:rsidRDefault="00A004A0" w:rsidP="00A004A0">
            <w:pPr>
              <w:spacing w:after="0" w:line="240" w:lineRule="auto"/>
              <w:jc w:val="center"/>
              <w:rPr>
                <w:rFonts w:ascii="Times New Roman" w:eastAsia="Times New Roman" w:hAnsi="Times New Roman" w:cs="Times New Roman"/>
                <w:szCs w:val="24"/>
              </w:rPr>
            </w:pPr>
            <w:r w:rsidRPr="00D553E2">
              <w:rPr>
                <w:rFonts w:ascii="Times New Roman" w:eastAsia="Times New Roman" w:hAnsi="Times New Roman" w:cs="Times New Roman"/>
                <w:szCs w:val="24"/>
              </w:rPr>
              <w:t>21</w:t>
            </w:r>
          </w:p>
        </w:tc>
        <w:tc>
          <w:tcPr>
            <w:tcW w:w="2127" w:type="dxa"/>
            <w:tcBorders>
              <w:top w:val="nil"/>
              <w:left w:val="nil"/>
              <w:bottom w:val="single" w:sz="4" w:space="0" w:color="auto"/>
              <w:right w:val="single" w:sz="4" w:space="0" w:color="auto"/>
            </w:tcBorders>
            <w:shd w:val="clear" w:color="auto" w:fill="auto"/>
            <w:noWrap/>
            <w:vAlign w:val="center"/>
            <w:hideMark/>
          </w:tcPr>
          <w:p w14:paraId="25833952" w14:textId="77777777" w:rsidR="00A004A0" w:rsidRPr="00D553E2" w:rsidRDefault="00A004A0" w:rsidP="00A004A0">
            <w:pPr>
              <w:spacing w:after="0" w:line="240" w:lineRule="auto"/>
              <w:rPr>
                <w:rFonts w:ascii="Times New Roman" w:eastAsia="Times New Roman" w:hAnsi="Times New Roman" w:cs="Times New Roman"/>
                <w:szCs w:val="24"/>
              </w:rPr>
            </w:pPr>
            <w:r w:rsidRPr="00D553E2">
              <w:rPr>
                <w:rFonts w:ascii="Times New Roman" w:eastAsia="Times New Roman" w:hAnsi="Times New Roman" w:cs="Times New Roman"/>
                <w:szCs w:val="24"/>
              </w:rPr>
              <w:t>Nguyen Ngoc Thu</w:t>
            </w:r>
          </w:p>
        </w:tc>
        <w:tc>
          <w:tcPr>
            <w:tcW w:w="2835" w:type="dxa"/>
            <w:tcBorders>
              <w:top w:val="nil"/>
              <w:left w:val="nil"/>
              <w:bottom w:val="single" w:sz="4" w:space="0" w:color="auto"/>
              <w:right w:val="single" w:sz="4" w:space="0" w:color="auto"/>
            </w:tcBorders>
            <w:shd w:val="clear" w:color="auto" w:fill="auto"/>
            <w:vAlign w:val="center"/>
            <w:hideMark/>
          </w:tcPr>
          <w:p w14:paraId="363ABF14" w14:textId="77777777" w:rsidR="00A004A0" w:rsidRPr="00D553E2" w:rsidRDefault="00A004A0" w:rsidP="00A004A0">
            <w:pPr>
              <w:spacing w:after="0" w:line="240" w:lineRule="auto"/>
              <w:rPr>
                <w:rFonts w:ascii="Times New Roman" w:eastAsia="Times New Roman" w:hAnsi="Times New Roman" w:cs="Times New Roman"/>
                <w:szCs w:val="24"/>
              </w:rPr>
            </w:pPr>
            <w:r w:rsidRPr="00D553E2">
              <w:rPr>
                <w:rFonts w:ascii="Times New Roman" w:eastAsia="Times New Roman" w:hAnsi="Times New Roman" w:cs="Times New Roman"/>
                <w:szCs w:val="24"/>
              </w:rPr>
              <w:t>Official</w:t>
            </w:r>
          </w:p>
        </w:tc>
        <w:tc>
          <w:tcPr>
            <w:tcW w:w="3358" w:type="dxa"/>
            <w:tcBorders>
              <w:top w:val="nil"/>
              <w:left w:val="nil"/>
              <w:bottom w:val="single" w:sz="4" w:space="0" w:color="auto"/>
              <w:right w:val="single" w:sz="4" w:space="0" w:color="auto"/>
            </w:tcBorders>
            <w:shd w:val="clear" w:color="auto" w:fill="auto"/>
            <w:vAlign w:val="center"/>
            <w:hideMark/>
          </w:tcPr>
          <w:p w14:paraId="06C13644" w14:textId="77777777" w:rsidR="00A004A0" w:rsidRPr="00D553E2" w:rsidRDefault="00A004A0" w:rsidP="00A004A0">
            <w:pPr>
              <w:spacing w:after="0" w:line="240" w:lineRule="auto"/>
              <w:rPr>
                <w:rFonts w:ascii="Times New Roman" w:eastAsia="Times New Roman" w:hAnsi="Times New Roman" w:cs="Times New Roman"/>
                <w:szCs w:val="24"/>
              </w:rPr>
            </w:pPr>
            <w:r w:rsidRPr="00D553E2">
              <w:rPr>
                <w:rFonts w:ascii="Times New Roman" w:eastAsia="Times New Roman" w:hAnsi="Times New Roman" w:cs="Times New Roman"/>
                <w:szCs w:val="24"/>
              </w:rPr>
              <w:t>Agriculture and rural development division</w:t>
            </w:r>
          </w:p>
        </w:tc>
      </w:tr>
      <w:tr w:rsidR="00A004A0" w:rsidRPr="00D553E2" w14:paraId="133C4AD6"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129D699B" w14:textId="77777777" w:rsidR="00A004A0" w:rsidRPr="00D553E2" w:rsidRDefault="00A004A0" w:rsidP="00A004A0">
            <w:pPr>
              <w:spacing w:after="0" w:line="240" w:lineRule="auto"/>
              <w:jc w:val="center"/>
              <w:rPr>
                <w:rFonts w:ascii="Times New Roman" w:eastAsia="Times New Roman" w:hAnsi="Times New Roman" w:cs="Times New Roman"/>
                <w:szCs w:val="24"/>
              </w:rPr>
            </w:pPr>
            <w:r w:rsidRPr="00D553E2">
              <w:rPr>
                <w:rFonts w:ascii="Times New Roman" w:eastAsia="Times New Roman" w:hAnsi="Times New Roman" w:cs="Times New Roman"/>
                <w:szCs w:val="24"/>
              </w:rPr>
              <w:t>22</w:t>
            </w:r>
          </w:p>
        </w:tc>
        <w:tc>
          <w:tcPr>
            <w:tcW w:w="2127" w:type="dxa"/>
            <w:tcBorders>
              <w:top w:val="nil"/>
              <w:left w:val="nil"/>
              <w:bottom w:val="single" w:sz="4" w:space="0" w:color="auto"/>
              <w:right w:val="single" w:sz="4" w:space="0" w:color="auto"/>
            </w:tcBorders>
            <w:shd w:val="clear" w:color="auto" w:fill="auto"/>
            <w:noWrap/>
            <w:vAlign w:val="center"/>
            <w:hideMark/>
          </w:tcPr>
          <w:p w14:paraId="3BE91050" w14:textId="77777777" w:rsidR="00A004A0" w:rsidRPr="00D553E2" w:rsidRDefault="00A004A0" w:rsidP="00A004A0">
            <w:pPr>
              <w:spacing w:after="0" w:line="240" w:lineRule="auto"/>
              <w:rPr>
                <w:rFonts w:ascii="Times New Roman" w:eastAsia="Times New Roman" w:hAnsi="Times New Roman" w:cs="Times New Roman"/>
                <w:szCs w:val="24"/>
              </w:rPr>
            </w:pPr>
            <w:r w:rsidRPr="00D553E2">
              <w:rPr>
                <w:rFonts w:ascii="Times New Roman" w:eastAsia="Times New Roman" w:hAnsi="Times New Roman" w:cs="Times New Roman"/>
                <w:szCs w:val="24"/>
              </w:rPr>
              <w:t>Vu Dinh Thang</w:t>
            </w:r>
          </w:p>
        </w:tc>
        <w:tc>
          <w:tcPr>
            <w:tcW w:w="2835" w:type="dxa"/>
            <w:tcBorders>
              <w:top w:val="nil"/>
              <w:left w:val="nil"/>
              <w:bottom w:val="single" w:sz="4" w:space="0" w:color="auto"/>
              <w:right w:val="single" w:sz="4" w:space="0" w:color="auto"/>
            </w:tcBorders>
            <w:shd w:val="clear" w:color="auto" w:fill="auto"/>
            <w:vAlign w:val="center"/>
            <w:hideMark/>
          </w:tcPr>
          <w:p w14:paraId="77239EF5" w14:textId="77777777" w:rsidR="00A004A0" w:rsidRPr="00D553E2" w:rsidRDefault="00A004A0" w:rsidP="00A004A0">
            <w:pPr>
              <w:spacing w:after="0" w:line="240" w:lineRule="auto"/>
              <w:rPr>
                <w:rFonts w:ascii="Times New Roman" w:eastAsia="Times New Roman" w:hAnsi="Times New Roman" w:cs="Times New Roman"/>
                <w:szCs w:val="24"/>
              </w:rPr>
            </w:pPr>
            <w:r w:rsidRPr="00D553E2">
              <w:rPr>
                <w:rFonts w:ascii="Times New Roman" w:eastAsia="Times New Roman" w:hAnsi="Times New Roman" w:cs="Times New Roman"/>
                <w:szCs w:val="24"/>
              </w:rPr>
              <w:t>Deputy head division</w:t>
            </w:r>
          </w:p>
        </w:tc>
        <w:tc>
          <w:tcPr>
            <w:tcW w:w="3358" w:type="dxa"/>
            <w:tcBorders>
              <w:top w:val="nil"/>
              <w:left w:val="nil"/>
              <w:bottom w:val="single" w:sz="4" w:space="0" w:color="auto"/>
              <w:right w:val="single" w:sz="4" w:space="0" w:color="auto"/>
            </w:tcBorders>
            <w:shd w:val="clear" w:color="auto" w:fill="auto"/>
            <w:vAlign w:val="center"/>
            <w:hideMark/>
          </w:tcPr>
          <w:p w14:paraId="2C960B4D" w14:textId="77777777" w:rsidR="00A004A0" w:rsidRPr="00D553E2" w:rsidRDefault="00A004A0" w:rsidP="00A004A0">
            <w:pPr>
              <w:spacing w:after="0" w:line="240" w:lineRule="auto"/>
              <w:rPr>
                <w:rFonts w:ascii="Times New Roman" w:eastAsia="Times New Roman" w:hAnsi="Times New Roman" w:cs="Times New Roman"/>
                <w:szCs w:val="24"/>
              </w:rPr>
            </w:pPr>
            <w:r w:rsidRPr="00D553E2">
              <w:rPr>
                <w:rFonts w:ascii="Times New Roman" w:eastAsia="Times New Roman" w:hAnsi="Times New Roman" w:cs="Times New Roman"/>
                <w:szCs w:val="24"/>
              </w:rPr>
              <w:t>Agriculture and rural development division</w:t>
            </w:r>
          </w:p>
        </w:tc>
      </w:tr>
      <w:tr w:rsidR="00A004A0" w:rsidRPr="00D553E2" w14:paraId="7E608D94"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0B0FC09F" w14:textId="77777777" w:rsidR="00A004A0" w:rsidRPr="00D553E2" w:rsidRDefault="00A004A0" w:rsidP="00A004A0">
            <w:pPr>
              <w:spacing w:after="0" w:line="240" w:lineRule="auto"/>
              <w:jc w:val="center"/>
              <w:rPr>
                <w:rFonts w:ascii="Times New Roman" w:eastAsia="Times New Roman" w:hAnsi="Times New Roman" w:cs="Times New Roman"/>
                <w:szCs w:val="24"/>
              </w:rPr>
            </w:pPr>
            <w:r w:rsidRPr="00D553E2">
              <w:rPr>
                <w:rFonts w:ascii="Times New Roman" w:eastAsia="Times New Roman" w:hAnsi="Times New Roman" w:cs="Times New Roman"/>
                <w:szCs w:val="24"/>
              </w:rPr>
              <w:t>23</w:t>
            </w:r>
          </w:p>
        </w:tc>
        <w:tc>
          <w:tcPr>
            <w:tcW w:w="2127" w:type="dxa"/>
            <w:tcBorders>
              <w:top w:val="nil"/>
              <w:left w:val="nil"/>
              <w:bottom w:val="single" w:sz="4" w:space="0" w:color="auto"/>
              <w:right w:val="single" w:sz="4" w:space="0" w:color="auto"/>
            </w:tcBorders>
            <w:shd w:val="clear" w:color="auto" w:fill="auto"/>
            <w:noWrap/>
            <w:vAlign w:val="center"/>
            <w:hideMark/>
          </w:tcPr>
          <w:p w14:paraId="765D552C" w14:textId="77777777" w:rsidR="00A004A0" w:rsidRPr="00D553E2" w:rsidRDefault="00A004A0" w:rsidP="00A004A0">
            <w:pPr>
              <w:spacing w:after="0" w:line="240" w:lineRule="auto"/>
              <w:rPr>
                <w:rFonts w:ascii="Times New Roman" w:eastAsia="Times New Roman" w:hAnsi="Times New Roman" w:cs="Times New Roman"/>
                <w:szCs w:val="24"/>
              </w:rPr>
            </w:pPr>
            <w:r w:rsidRPr="00D553E2">
              <w:rPr>
                <w:rFonts w:ascii="Times New Roman" w:eastAsia="Times New Roman" w:hAnsi="Times New Roman" w:cs="Times New Roman"/>
                <w:szCs w:val="24"/>
              </w:rPr>
              <w:t>Kham Phon Lao</w:t>
            </w:r>
          </w:p>
        </w:tc>
        <w:tc>
          <w:tcPr>
            <w:tcW w:w="2835" w:type="dxa"/>
            <w:tcBorders>
              <w:top w:val="nil"/>
              <w:left w:val="nil"/>
              <w:bottom w:val="single" w:sz="4" w:space="0" w:color="auto"/>
              <w:right w:val="single" w:sz="4" w:space="0" w:color="auto"/>
            </w:tcBorders>
            <w:shd w:val="clear" w:color="auto" w:fill="auto"/>
            <w:vAlign w:val="center"/>
            <w:hideMark/>
          </w:tcPr>
          <w:p w14:paraId="759968C6" w14:textId="77777777" w:rsidR="00A004A0" w:rsidRPr="00D553E2" w:rsidRDefault="00A004A0" w:rsidP="00A004A0">
            <w:pPr>
              <w:spacing w:after="0" w:line="240" w:lineRule="auto"/>
              <w:rPr>
                <w:rFonts w:ascii="Times New Roman" w:eastAsia="Times New Roman" w:hAnsi="Times New Roman" w:cs="Times New Roman"/>
                <w:szCs w:val="24"/>
              </w:rPr>
            </w:pPr>
            <w:r w:rsidRPr="00D553E2">
              <w:rPr>
                <w:rFonts w:ascii="Times New Roman" w:eastAsia="Times New Roman" w:hAnsi="Times New Roman" w:cs="Times New Roman"/>
                <w:szCs w:val="24"/>
              </w:rPr>
              <w:t>Head of division</w:t>
            </w:r>
          </w:p>
        </w:tc>
        <w:tc>
          <w:tcPr>
            <w:tcW w:w="3358" w:type="dxa"/>
            <w:tcBorders>
              <w:top w:val="nil"/>
              <w:left w:val="nil"/>
              <w:bottom w:val="single" w:sz="4" w:space="0" w:color="auto"/>
              <w:right w:val="single" w:sz="4" w:space="0" w:color="auto"/>
            </w:tcBorders>
            <w:shd w:val="clear" w:color="auto" w:fill="auto"/>
            <w:vAlign w:val="center"/>
            <w:hideMark/>
          </w:tcPr>
          <w:p w14:paraId="1955746F" w14:textId="77777777" w:rsidR="00A004A0" w:rsidRPr="00D553E2" w:rsidRDefault="00A004A0" w:rsidP="00A004A0">
            <w:pPr>
              <w:spacing w:after="0" w:line="240" w:lineRule="auto"/>
              <w:rPr>
                <w:rFonts w:ascii="Times New Roman" w:eastAsia="Times New Roman" w:hAnsi="Times New Roman" w:cs="Times New Roman"/>
                <w:szCs w:val="24"/>
              </w:rPr>
            </w:pPr>
            <w:r w:rsidRPr="00D553E2">
              <w:rPr>
                <w:rFonts w:ascii="Times New Roman" w:eastAsia="Times New Roman" w:hAnsi="Times New Roman" w:cs="Times New Roman"/>
                <w:szCs w:val="24"/>
              </w:rPr>
              <w:t>Agriculture and rural development division</w:t>
            </w:r>
          </w:p>
        </w:tc>
      </w:tr>
      <w:tr w:rsidR="00A004A0" w:rsidRPr="00D553E2" w14:paraId="13E739E1"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noWrap/>
            <w:vAlign w:val="center"/>
          </w:tcPr>
          <w:p w14:paraId="59245D00" w14:textId="77777777" w:rsidR="00A004A0" w:rsidRPr="00D553E2" w:rsidRDefault="00A004A0" w:rsidP="00A004A0">
            <w:pPr>
              <w:spacing w:after="0" w:line="240" w:lineRule="auto"/>
              <w:jc w:val="center"/>
              <w:rPr>
                <w:rFonts w:ascii="Times New Roman" w:eastAsia="Times New Roman" w:hAnsi="Times New Roman" w:cs="Times New Roman"/>
                <w:szCs w:val="24"/>
              </w:rPr>
            </w:pPr>
          </w:p>
        </w:tc>
        <w:tc>
          <w:tcPr>
            <w:tcW w:w="8320" w:type="dxa"/>
            <w:gridSpan w:val="3"/>
            <w:tcBorders>
              <w:top w:val="nil"/>
              <w:left w:val="nil"/>
              <w:bottom w:val="single" w:sz="4" w:space="0" w:color="auto"/>
              <w:right w:val="single" w:sz="4" w:space="0" w:color="auto"/>
            </w:tcBorders>
            <w:shd w:val="clear" w:color="auto" w:fill="auto"/>
            <w:noWrap/>
            <w:vAlign w:val="center"/>
          </w:tcPr>
          <w:p w14:paraId="6310BB1D" w14:textId="77777777" w:rsidR="00A004A0" w:rsidRPr="00D553E2" w:rsidRDefault="00A004A0" w:rsidP="00A004A0">
            <w:pPr>
              <w:spacing w:after="0" w:line="240" w:lineRule="auto"/>
              <w:rPr>
                <w:rFonts w:ascii="Times New Roman" w:eastAsia="Times New Roman" w:hAnsi="Times New Roman" w:cs="Times New Roman"/>
                <w:i/>
                <w:szCs w:val="24"/>
              </w:rPr>
            </w:pPr>
            <w:r w:rsidRPr="00D553E2">
              <w:rPr>
                <w:rFonts w:ascii="Times New Roman" w:eastAsia="Times New Roman" w:hAnsi="Times New Roman" w:cs="Times New Roman"/>
                <w:i/>
                <w:szCs w:val="24"/>
              </w:rPr>
              <w:t>People’s Committee of Ea Nuol commune</w:t>
            </w:r>
          </w:p>
        </w:tc>
      </w:tr>
      <w:tr w:rsidR="00A004A0" w:rsidRPr="00D553E2" w14:paraId="10B7D14A"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28A42742" w14:textId="77777777" w:rsidR="00A004A0" w:rsidRPr="00D553E2" w:rsidRDefault="00A004A0" w:rsidP="00A004A0">
            <w:pPr>
              <w:spacing w:after="0" w:line="240" w:lineRule="auto"/>
              <w:jc w:val="center"/>
              <w:rPr>
                <w:rFonts w:ascii="Times New Roman" w:eastAsia="Times New Roman" w:hAnsi="Times New Roman" w:cs="Times New Roman"/>
                <w:szCs w:val="24"/>
              </w:rPr>
            </w:pPr>
            <w:r w:rsidRPr="00D553E2">
              <w:rPr>
                <w:rFonts w:ascii="Times New Roman" w:eastAsia="Times New Roman" w:hAnsi="Times New Roman" w:cs="Times New Roman"/>
                <w:szCs w:val="24"/>
              </w:rPr>
              <w:t>24</w:t>
            </w:r>
          </w:p>
        </w:tc>
        <w:tc>
          <w:tcPr>
            <w:tcW w:w="2127" w:type="dxa"/>
            <w:tcBorders>
              <w:top w:val="nil"/>
              <w:left w:val="nil"/>
              <w:bottom w:val="single" w:sz="4" w:space="0" w:color="auto"/>
              <w:right w:val="single" w:sz="4" w:space="0" w:color="auto"/>
            </w:tcBorders>
            <w:shd w:val="clear" w:color="auto" w:fill="auto"/>
            <w:noWrap/>
            <w:vAlign w:val="center"/>
            <w:hideMark/>
          </w:tcPr>
          <w:p w14:paraId="3C82E37F" w14:textId="77777777" w:rsidR="00A004A0" w:rsidRPr="00D553E2" w:rsidRDefault="00A004A0" w:rsidP="00A004A0">
            <w:pPr>
              <w:spacing w:after="0" w:line="240" w:lineRule="auto"/>
              <w:rPr>
                <w:rFonts w:ascii="Times New Roman" w:eastAsia="Times New Roman" w:hAnsi="Times New Roman" w:cs="Times New Roman"/>
                <w:szCs w:val="24"/>
              </w:rPr>
            </w:pPr>
            <w:r w:rsidRPr="00D553E2">
              <w:rPr>
                <w:rFonts w:ascii="Times New Roman" w:eastAsia="Times New Roman" w:hAnsi="Times New Roman" w:cs="Times New Roman"/>
                <w:szCs w:val="24"/>
              </w:rPr>
              <w:t>Tran Quang Huy</w:t>
            </w:r>
          </w:p>
        </w:tc>
        <w:tc>
          <w:tcPr>
            <w:tcW w:w="2835" w:type="dxa"/>
            <w:tcBorders>
              <w:top w:val="nil"/>
              <w:left w:val="nil"/>
              <w:bottom w:val="single" w:sz="4" w:space="0" w:color="auto"/>
              <w:right w:val="single" w:sz="4" w:space="0" w:color="auto"/>
            </w:tcBorders>
            <w:shd w:val="clear" w:color="auto" w:fill="auto"/>
            <w:vAlign w:val="center"/>
            <w:hideMark/>
          </w:tcPr>
          <w:p w14:paraId="045E54C9" w14:textId="77777777" w:rsidR="00A004A0" w:rsidRPr="00D553E2" w:rsidRDefault="00A004A0" w:rsidP="00A004A0">
            <w:pPr>
              <w:spacing w:after="0" w:line="240" w:lineRule="auto"/>
              <w:rPr>
                <w:rFonts w:ascii="Times New Roman" w:eastAsia="Times New Roman" w:hAnsi="Times New Roman" w:cs="Times New Roman"/>
                <w:szCs w:val="24"/>
              </w:rPr>
            </w:pPr>
            <w:r w:rsidRPr="00D553E2">
              <w:rPr>
                <w:rFonts w:ascii="Times New Roman" w:eastAsia="Times New Roman" w:hAnsi="Times New Roman" w:cs="Times New Roman"/>
                <w:szCs w:val="24"/>
              </w:rPr>
              <w:t>Official</w:t>
            </w:r>
          </w:p>
        </w:tc>
        <w:tc>
          <w:tcPr>
            <w:tcW w:w="3358" w:type="dxa"/>
            <w:tcBorders>
              <w:top w:val="nil"/>
              <w:left w:val="nil"/>
              <w:bottom w:val="single" w:sz="4" w:space="0" w:color="auto"/>
              <w:right w:val="single" w:sz="4" w:space="0" w:color="auto"/>
            </w:tcBorders>
            <w:shd w:val="clear" w:color="auto" w:fill="auto"/>
            <w:vAlign w:val="center"/>
            <w:hideMark/>
          </w:tcPr>
          <w:p w14:paraId="31E747BC" w14:textId="77777777" w:rsidR="00A004A0" w:rsidRPr="00D553E2" w:rsidRDefault="00A004A0" w:rsidP="00A004A0">
            <w:pPr>
              <w:spacing w:after="0" w:line="240" w:lineRule="auto"/>
              <w:rPr>
                <w:rFonts w:ascii="Times New Roman" w:eastAsia="Times New Roman" w:hAnsi="Times New Roman" w:cs="Times New Roman"/>
                <w:szCs w:val="24"/>
              </w:rPr>
            </w:pPr>
            <w:r w:rsidRPr="00D553E2">
              <w:rPr>
                <w:rFonts w:ascii="Times New Roman" w:eastAsia="Times New Roman" w:hAnsi="Times New Roman" w:cs="Times New Roman"/>
                <w:szCs w:val="24"/>
              </w:rPr>
              <w:t>People’s Committee of Ea Nuol commune</w:t>
            </w:r>
          </w:p>
        </w:tc>
      </w:tr>
      <w:tr w:rsidR="00A004A0" w:rsidRPr="00D553E2" w14:paraId="5CFB361C"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76E4BD20" w14:textId="77777777" w:rsidR="00A004A0" w:rsidRPr="00D553E2" w:rsidRDefault="00A004A0" w:rsidP="00A004A0">
            <w:pPr>
              <w:spacing w:after="0" w:line="240" w:lineRule="auto"/>
              <w:jc w:val="center"/>
              <w:rPr>
                <w:rFonts w:ascii="Times New Roman" w:eastAsia="Times New Roman" w:hAnsi="Times New Roman" w:cs="Times New Roman"/>
                <w:szCs w:val="24"/>
              </w:rPr>
            </w:pPr>
            <w:r w:rsidRPr="00D553E2">
              <w:rPr>
                <w:rFonts w:ascii="Times New Roman" w:eastAsia="Times New Roman" w:hAnsi="Times New Roman" w:cs="Times New Roman"/>
                <w:szCs w:val="24"/>
              </w:rPr>
              <w:t>25</w:t>
            </w:r>
          </w:p>
        </w:tc>
        <w:tc>
          <w:tcPr>
            <w:tcW w:w="2127" w:type="dxa"/>
            <w:tcBorders>
              <w:top w:val="nil"/>
              <w:left w:val="nil"/>
              <w:bottom w:val="single" w:sz="4" w:space="0" w:color="auto"/>
              <w:right w:val="single" w:sz="4" w:space="0" w:color="auto"/>
            </w:tcBorders>
            <w:shd w:val="clear" w:color="auto" w:fill="auto"/>
            <w:noWrap/>
            <w:vAlign w:val="center"/>
            <w:hideMark/>
          </w:tcPr>
          <w:p w14:paraId="40386C23" w14:textId="77777777" w:rsidR="00A004A0" w:rsidRPr="00D553E2" w:rsidRDefault="00A004A0" w:rsidP="00A004A0">
            <w:pPr>
              <w:spacing w:after="0" w:line="240" w:lineRule="auto"/>
              <w:rPr>
                <w:rFonts w:ascii="Times New Roman" w:eastAsia="Times New Roman" w:hAnsi="Times New Roman" w:cs="Times New Roman"/>
                <w:szCs w:val="24"/>
              </w:rPr>
            </w:pPr>
            <w:r w:rsidRPr="00D553E2">
              <w:rPr>
                <w:rFonts w:ascii="Times New Roman" w:eastAsia="Times New Roman" w:hAnsi="Times New Roman" w:cs="Times New Roman"/>
                <w:szCs w:val="24"/>
              </w:rPr>
              <w:t>Nguyen Thi Binh Thuong</w:t>
            </w:r>
          </w:p>
        </w:tc>
        <w:tc>
          <w:tcPr>
            <w:tcW w:w="2835" w:type="dxa"/>
            <w:tcBorders>
              <w:top w:val="nil"/>
              <w:left w:val="nil"/>
              <w:bottom w:val="single" w:sz="4" w:space="0" w:color="auto"/>
              <w:right w:val="single" w:sz="4" w:space="0" w:color="auto"/>
            </w:tcBorders>
            <w:shd w:val="clear" w:color="auto" w:fill="auto"/>
            <w:vAlign w:val="center"/>
            <w:hideMark/>
          </w:tcPr>
          <w:p w14:paraId="4F9949C3" w14:textId="77777777" w:rsidR="00A004A0" w:rsidRPr="00D553E2" w:rsidRDefault="00A004A0" w:rsidP="00A004A0">
            <w:pPr>
              <w:spacing w:after="0" w:line="240" w:lineRule="auto"/>
              <w:rPr>
                <w:rFonts w:ascii="Times New Roman" w:eastAsia="Times New Roman" w:hAnsi="Times New Roman" w:cs="Times New Roman"/>
                <w:szCs w:val="24"/>
              </w:rPr>
            </w:pPr>
            <w:r w:rsidRPr="00D553E2">
              <w:rPr>
                <w:rFonts w:ascii="Times New Roman" w:eastAsia="Times New Roman" w:hAnsi="Times New Roman" w:cs="Times New Roman"/>
                <w:szCs w:val="24"/>
              </w:rPr>
              <w:t>Poverty redution official</w:t>
            </w:r>
          </w:p>
        </w:tc>
        <w:tc>
          <w:tcPr>
            <w:tcW w:w="3358" w:type="dxa"/>
            <w:tcBorders>
              <w:top w:val="nil"/>
              <w:left w:val="nil"/>
              <w:bottom w:val="single" w:sz="4" w:space="0" w:color="auto"/>
              <w:right w:val="single" w:sz="4" w:space="0" w:color="auto"/>
            </w:tcBorders>
            <w:shd w:val="clear" w:color="auto" w:fill="auto"/>
            <w:vAlign w:val="center"/>
            <w:hideMark/>
          </w:tcPr>
          <w:p w14:paraId="46AFAFE1" w14:textId="77777777" w:rsidR="00A004A0" w:rsidRPr="00D553E2" w:rsidRDefault="00A004A0" w:rsidP="00A004A0">
            <w:pPr>
              <w:spacing w:after="0" w:line="240" w:lineRule="auto"/>
              <w:rPr>
                <w:rFonts w:ascii="Times New Roman" w:eastAsia="Times New Roman" w:hAnsi="Times New Roman" w:cs="Times New Roman"/>
                <w:szCs w:val="24"/>
              </w:rPr>
            </w:pPr>
            <w:r w:rsidRPr="00D553E2">
              <w:rPr>
                <w:rFonts w:ascii="Times New Roman" w:eastAsia="Times New Roman" w:hAnsi="Times New Roman" w:cs="Times New Roman"/>
                <w:szCs w:val="24"/>
              </w:rPr>
              <w:t>People’s Committee of Ea Nuol commune</w:t>
            </w:r>
          </w:p>
        </w:tc>
      </w:tr>
      <w:tr w:rsidR="00A004A0" w:rsidRPr="00D553E2" w14:paraId="7ECAAA33"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2C57B52D" w14:textId="77777777" w:rsidR="00A004A0" w:rsidRPr="00D553E2" w:rsidRDefault="00A004A0" w:rsidP="00A004A0">
            <w:pPr>
              <w:spacing w:after="0" w:line="240" w:lineRule="auto"/>
              <w:jc w:val="center"/>
              <w:rPr>
                <w:rFonts w:ascii="Times New Roman" w:eastAsia="Times New Roman" w:hAnsi="Times New Roman" w:cs="Times New Roman"/>
                <w:szCs w:val="24"/>
              </w:rPr>
            </w:pPr>
            <w:r w:rsidRPr="00D553E2">
              <w:rPr>
                <w:rFonts w:ascii="Times New Roman" w:eastAsia="Times New Roman" w:hAnsi="Times New Roman" w:cs="Times New Roman"/>
                <w:szCs w:val="24"/>
              </w:rPr>
              <w:lastRenderedPageBreak/>
              <w:t>26</w:t>
            </w:r>
          </w:p>
        </w:tc>
        <w:tc>
          <w:tcPr>
            <w:tcW w:w="2127" w:type="dxa"/>
            <w:tcBorders>
              <w:top w:val="nil"/>
              <w:left w:val="nil"/>
              <w:bottom w:val="single" w:sz="4" w:space="0" w:color="auto"/>
              <w:right w:val="single" w:sz="4" w:space="0" w:color="auto"/>
            </w:tcBorders>
            <w:shd w:val="clear" w:color="auto" w:fill="auto"/>
            <w:noWrap/>
            <w:vAlign w:val="center"/>
            <w:hideMark/>
          </w:tcPr>
          <w:p w14:paraId="3BCE537E" w14:textId="77777777" w:rsidR="00A004A0" w:rsidRPr="00D553E2" w:rsidRDefault="00A004A0" w:rsidP="00A004A0">
            <w:pPr>
              <w:spacing w:after="0" w:line="240" w:lineRule="auto"/>
              <w:rPr>
                <w:rFonts w:ascii="Times New Roman" w:eastAsia="Times New Roman" w:hAnsi="Times New Roman" w:cs="Times New Roman"/>
                <w:szCs w:val="24"/>
              </w:rPr>
            </w:pPr>
            <w:r w:rsidRPr="00D553E2">
              <w:rPr>
                <w:rFonts w:ascii="Times New Roman" w:eastAsia="Times New Roman" w:hAnsi="Times New Roman" w:cs="Times New Roman"/>
                <w:szCs w:val="24"/>
              </w:rPr>
              <w:t>Nguyen Chi Linh</w:t>
            </w:r>
          </w:p>
        </w:tc>
        <w:tc>
          <w:tcPr>
            <w:tcW w:w="2835" w:type="dxa"/>
            <w:tcBorders>
              <w:top w:val="nil"/>
              <w:left w:val="nil"/>
              <w:bottom w:val="single" w:sz="4" w:space="0" w:color="auto"/>
              <w:right w:val="single" w:sz="4" w:space="0" w:color="auto"/>
            </w:tcBorders>
            <w:shd w:val="clear" w:color="auto" w:fill="auto"/>
            <w:vAlign w:val="center"/>
            <w:hideMark/>
          </w:tcPr>
          <w:p w14:paraId="7565E1EF" w14:textId="77777777" w:rsidR="00A004A0" w:rsidRPr="00D553E2" w:rsidRDefault="00A004A0" w:rsidP="00A004A0">
            <w:pPr>
              <w:spacing w:after="0" w:line="240" w:lineRule="auto"/>
              <w:rPr>
                <w:rFonts w:ascii="Times New Roman" w:eastAsia="Times New Roman" w:hAnsi="Times New Roman" w:cs="Times New Roman"/>
                <w:szCs w:val="24"/>
              </w:rPr>
            </w:pPr>
            <w:r w:rsidRPr="00D553E2">
              <w:rPr>
                <w:rFonts w:ascii="Times New Roman" w:eastAsia="Times New Roman" w:hAnsi="Times New Roman" w:cs="Times New Roman"/>
                <w:szCs w:val="24"/>
              </w:rPr>
              <w:t>Official</w:t>
            </w:r>
          </w:p>
        </w:tc>
        <w:tc>
          <w:tcPr>
            <w:tcW w:w="3358" w:type="dxa"/>
            <w:tcBorders>
              <w:top w:val="nil"/>
              <w:left w:val="nil"/>
              <w:bottom w:val="single" w:sz="4" w:space="0" w:color="auto"/>
              <w:right w:val="single" w:sz="4" w:space="0" w:color="auto"/>
            </w:tcBorders>
            <w:shd w:val="clear" w:color="auto" w:fill="auto"/>
            <w:vAlign w:val="center"/>
            <w:hideMark/>
          </w:tcPr>
          <w:p w14:paraId="609993DF" w14:textId="77777777" w:rsidR="00A004A0" w:rsidRPr="00D553E2" w:rsidRDefault="00A004A0" w:rsidP="00A004A0">
            <w:pPr>
              <w:spacing w:after="0" w:line="240" w:lineRule="auto"/>
              <w:rPr>
                <w:rFonts w:ascii="Times New Roman" w:eastAsia="Times New Roman" w:hAnsi="Times New Roman" w:cs="Times New Roman"/>
                <w:szCs w:val="24"/>
              </w:rPr>
            </w:pPr>
            <w:r w:rsidRPr="00D553E2">
              <w:rPr>
                <w:rFonts w:ascii="Times New Roman" w:eastAsia="Times New Roman" w:hAnsi="Times New Roman" w:cs="Times New Roman"/>
                <w:szCs w:val="24"/>
              </w:rPr>
              <w:t>People’s Committee of Ea Nuol commune</w:t>
            </w:r>
          </w:p>
        </w:tc>
      </w:tr>
      <w:tr w:rsidR="00A004A0" w:rsidRPr="00D553E2" w14:paraId="3A840266"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noWrap/>
            <w:vAlign w:val="center"/>
          </w:tcPr>
          <w:p w14:paraId="3FF05EB6" w14:textId="77777777" w:rsidR="00A004A0" w:rsidRPr="00D553E2" w:rsidRDefault="00A004A0" w:rsidP="00A004A0">
            <w:pPr>
              <w:spacing w:after="0" w:line="240" w:lineRule="auto"/>
              <w:jc w:val="center"/>
              <w:rPr>
                <w:rFonts w:ascii="Times New Roman" w:eastAsia="Times New Roman" w:hAnsi="Times New Roman" w:cs="Times New Roman"/>
                <w:szCs w:val="24"/>
              </w:rPr>
            </w:pPr>
          </w:p>
        </w:tc>
        <w:tc>
          <w:tcPr>
            <w:tcW w:w="8320" w:type="dxa"/>
            <w:gridSpan w:val="3"/>
            <w:tcBorders>
              <w:top w:val="nil"/>
              <w:left w:val="nil"/>
              <w:bottom w:val="single" w:sz="4" w:space="0" w:color="auto"/>
              <w:right w:val="single" w:sz="4" w:space="0" w:color="auto"/>
            </w:tcBorders>
            <w:shd w:val="clear" w:color="auto" w:fill="auto"/>
            <w:noWrap/>
            <w:vAlign w:val="center"/>
          </w:tcPr>
          <w:p w14:paraId="036E5373" w14:textId="77777777" w:rsidR="00A004A0" w:rsidRPr="00D553E2" w:rsidRDefault="00A004A0" w:rsidP="00A004A0">
            <w:pPr>
              <w:spacing w:after="0" w:line="240" w:lineRule="auto"/>
              <w:rPr>
                <w:rFonts w:ascii="Times New Roman" w:eastAsia="Times New Roman" w:hAnsi="Times New Roman" w:cs="Times New Roman"/>
                <w:i/>
                <w:szCs w:val="24"/>
              </w:rPr>
            </w:pPr>
            <w:r w:rsidRPr="00D553E2">
              <w:rPr>
                <w:rFonts w:ascii="Times New Roman" w:eastAsia="Times New Roman" w:hAnsi="Times New Roman" w:cs="Times New Roman"/>
                <w:i/>
                <w:szCs w:val="24"/>
              </w:rPr>
              <w:t>People’s Committee of Ea wer commune</w:t>
            </w:r>
          </w:p>
        </w:tc>
      </w:tr>
      <w:tr w:rsidR="00A004A0" w:rsidRPr="00D553E2" w14:paraId="394F08F9"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755CCF8E" w14:textId="77777777" w:rsidR="00A004A0" w:rsidRPr="00D553E2" w:rsidRDefault="00A004A0" w:rsidP="00A004A0">
            <w:pPr>
              <w:spacing w:after="0" w:line="240" w:lineRule="auto"/>
              <w:jc w:val="center"/>
              <w:rPr>
                <w:rFonts w:ascii="Times New Roman" w:eastAsia="Times New Roman" w:hAnsi="Times New Roman" w:cs="Times New Roman"/>
                <w:szCs w:val="24"/>
              </w:rPr>
            </w:pPr>
            <w:r w:rsidRPr="00D553E2">
              <w:rPr>
                <w:rFonts w:ascii="Times New Roman" w:eastAsia="Times New Roman" w:hAnsi="Times New Roman" w:cs="Times New Roman"/>
                <w:szCs w:val="24"/>
              </w:rPr>
              <w:t>27</w:t>
            </w:r>
          </w:p>
        </w:tc>
        <w:tc>
          <w:tcPr>
            <w:tcW w:w="2127" w:type="dxa"/>
            <w:tcBorders>
              <w:top w:val="nil"/>
              <w:left w:val="nil"/>
              <w:bottom w:val="single" w:sz="4" w:space="0" w:color="auto"/>
              <w:right w:val="single" w:sz="4" w:space="0" w:color="auto"/>
            </w:tcBorders>
            <w:shd w:val="clear" w:color="auto" w:fill="auto"/>
            <w:noWrap/>
            <w:vAlign w:val="center"/>
            <w:hideMark/>
          </w:tcPr>
          <w:p w14:paraId="049365E3" w14:textId="77777777" w:rsidR="00A004A0" w:rsidRPr="00D553E2" w:rsidRDefault="00A004A0" w:rsidP="00A004A0">
            <w:pPr>
              <w:spacing w:after="0" w:line="240" w:lineRule="auto"/>
              <w:rPr>
                <w:rFonts w:ascii="Times New Roman" w:eastAsia="Times New Roman" w:hAnsi="Times New Roman" w:cs="Times New Roman"/>
                <w:szCs w:val="24"/>
              </w:rPr>
            </w:pPr>
            <w:r w:rsidRPr="00D553E2">
              <w:rPr>
                <w:rFonts w:ascii="Times New Roman" w:eastAsia="Times New Roman" w:hAnsi="Times New Roman" w:cs="Times New Roman"/>
                <w:szCs w:val="24"/>
              </w:rPr>
              <w:t>Mr Du</w:t>
            </w:r>
          </w:p>
        </w:tc>
        <w:tc>
          <w:tcPr>
            <w:tcW w:w="2835" w:type="dxa"/>
            <w:tcBorders>
              <w:top w:val="nil"/>
              <w:left w:val="nil"/>
              <w:bottom w:val="single" w:sz="4" w:space="0" w:color="auto"/>
              <w:right w:val="single" w:sz="4" w:space="0" w:color="auto"/>
            </w:tcBorders>
            <w:shd w:val="clear" w:color="auto" w:fill="auto"/>
            <w:vAlign w:val="center"/>
            <w:hideMark/>
          </w:tcPr>
          <w:p w14:paraId="25B86D23" w14:textId="77777777" w:rsidR="00A004A0" w:rsidRPr="00D553E2" w:rsidRDefault="00A004A0" w:rsidP="00A004A0">
            <w:pPr>
              <w:spacing w:after="0" w:line="240" w:lineRule="auto"/>
              <w:rPr>
                <w:rFonts w:ascii="Times New Roman" w:eastAsia="Times New Roman" w:hAnsi="Times New Roman" w:cs="Times New Roman"/>
                <w:szCs w:val="24"/>
              </w:rPr>
            </w:pPr>
            <w:r w:rsidRPr="00D553E2">
              <w:rPr>
                <w:rFonts w:ascii="Times New Roman" w:eastAsia="Times New Roman" w:hAnsi="Times New Roman" w:cs="Times New Roman"/>
                <w:szCs w:val="24"/>
              </w:rPr>
              <w:t>Vice chairman</w:t>
            </w:r>
          </w:p>
        </w:tc>
        <w:tc>
          <w:tcPr>
            <w:tcW w:w="3358" w:type="dxa"/>
            <w:tcBorders>
              <w:top w:val="nil"/>
              <w:left w:val="nil"/>
              <w:bottom w:val="single" w:sz="4" w:space="0" w:color="auto"/>
              <w:right w:val="single" w:sz="4" w:space="0" w:color="auto"/>
            </w:tcBorders>
            <w:shd w:val="clear" w:color="auto" w:fill="auto"/>
            <w:vAlign w:val="center"/>
            <w:hideMark/>
          </w:tcPr>
          <w:p w14:paraId="2F3FAFFB" w14:textId="77777777" w:rsidR="00A004A0" w:rsidRPr="00D553E2" w:rsidRDefault="00A004A0" w:rsidP="00A004A0">
            <w:pPr>
              <w:spacing w:after="0" w:line="240" w:lineRule="auto"/>
              <w:rPr>
                <w:rFonts w:ascii="Times New Roman" w:eastAsia="Times New Roman" w:hAnsi="Times New Roman" w:cs="Times New Roman"/>
                <w:szCs w:val="24"/>
              </w:rPr>
            </w:pPr>
            <w:r w:rsidRPr="00D553E2">
              <w:rPr>
                <w:rFonts w:ascii="Times New Roman" w:eastAsia="Times New Roman" w:hAnsi="Times New Roman" w:cs="Times New Roman"/>
                <w:szCs w:val="24"/>
              </w:rPr>
              <w:t>People’s Committee of Ea wer commune</w:t>
            </w:r>
          </w:p>
        </w:tc>
      </w:tr>
      <w:tr w:rsidR="00A004A0" w:rsidRPr="00D553E2" w14:paraId="5760FBDE"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28181BAA" w14:textId="77777777" w:rsidR="00A004A0" w:rsidRPr="00D553E2" w:rsidRDefault="00A004A0" w:rsidP="00A004A0">
            <w:pPr>
              <w:spacing w:after="0" w:line="240" w:lineRule="auto"/>
              <w:jc w:val="center"/>
              <w:rPr>
                <w:rFonts w:ascii="Times New Roman" w:eastAsia="Times New Roman" w:hAnsi="Times New Roman" w:cs="Times New Roman"/>
                <w:szCs w:val="24"/>
              </w:rPr>
            </w:pPr>
            <w:r w:rsidRPr="00D553E2">
              <w:rPr>
                <w:rFonts w:ascii="Times New Roman" w:eastAsia="Times New Roman" w:hAnsi="Times New Roman" w:cs="Times New Roman"/>
                <w:szCs w:val="24"/>
              </w:rPr>
              <w:t>28</w:t>
            </w:r>
          </w:p>
        </w:tc>
        <w:tc>
          <w:tcPr>
            <w:tcW w:w="2127" w:type="dxa"/>
            <w:tcBorders>
              <w:top w:val="nil"/>
              <w:left w:val="nil"/>
              <w:bottom w:val="single" w:sz="4" w:space="0" w:color="auto"/>
              <w:right w:val="single" w:sz="4" w:space="0" w:color="auto"/>
            </w:tcBorders>
            <w:shd w:val="clear" w:color="auto" w:fill="auto"/>
            <w:noWrap/>
            <w:vAlign w:val="center"/>
            <w:hideMark/>
          </w:tcPr>
          <w:p w14:paraId="3FEA0F1E" w14:textId="77777777" w:rsidR="00A004A0" w:rsidRPr="00D553E2" w:rsidRDefault="00A004A0" w:rsidP="00A004A0">
            <w:pPr>
              <w:spacing w:after="0" w:line="240" w:lineRule="auto"/>
              <w:rPr>
                <w:rFonts w:ascii="Times New Roman" w:eastAsia="Times New Roman" w:hAnsi="Times New Roman" w:cs="Times New Roman"/>
                <w:szCs w:val="24"/>
              </w:rPr>
            </w:pPr>
            <w:r w:rsidRPr="00D553E2">
              <w:rPr>
                <w:rFonts w:ascii="Times New Roman" w:eastAsia="Times New Roman" w:hAnsi="Times New Roman" w:cs="Times New Roman"/>
                <w:szCs w:val="24"/>
              </w:rPr>
              <w:t>Mrs Ngoc Anh</w:t>
            </w:r>
          </w:p>
        </w:tc>
        <w:tc>
          <w:tcPr>
            <w:tcW w:w="2835" w:type="dxa"/>
            <w:tcBorders>
              <w:top w:val="nil"/>
              <w:left w:val="nil"/>
              <w:bottom w:val="single" w:sz="4" w:space="0" w:color="auto"/>
              <w:right w:val="single" w:sz="4" w:space="0" w:color="auto"/>
            </w:tcBorders>
            <w:shd w:val="clear" w:color="auto" w:fill="auto"/>
            <w:vAlign w:val="center"/>
            <w:hideMark/>
          </w:tcPr>
          <w:p w14:paraId="1152BAE2" w14:textId="77777777" w:rsidR="00A004A0" w:rsidRPr="00D553E2" w:rsidRDefault="00A004A0" w:rsidP="00A004A0">
            <w:pPr>
              <w:spacing w:after="0" w:line="240" w:lineRule="auto"/>
              <w:rPr>
                <w:rFonts w:ascii="Times New Roman" w:eastAsia="Times New Roman" w:hAnsi="Times New Roman" w:cs="Times New Roman"/>
                <w:szCs w:val="24"/>
              </w:rPr>
            </w:pPr>
            <w:r w:rsidRPr="00D553E2">
              <w:rPr>
                <w:rFonts w:ascii="Times New Roman" w:eastAsia="Times New Roman" w:hAnsi="Times New Roman" w:cs="Times New Roman"/>
                <w:szCs w:val="24"/>
              </w:rPr>
              <w:t>Disaster prevention official</w:t>
            </w:r>
          </w:p>
        </w:tc>
        <w:tc>
          <w:tcPr>
            <w:tcW w:w="3358" w:type="dxa"/>
            <w:tcBorders>
              <w:top w:val="nil"/>
              <w:left w:val="nil"/>
              <w:bottom w:val="single" w:sz="4" w:space="0" w:color="auto"/>
              <w:right w:val="single" w:sz="4" w:space="0" w:color="auto"/>
            </w:tcBorders>
            <w:shd w:val="clear" w:color="auto" w:fill="auto"/>
            <w:vAlign w:val="center"/>
            <w:hideMark/>
          </w:tcPr>
          <w:p w14:paraId="2DD8206F" w14:textId="77777777" w:rsidR="00A004A0" w:rsidRPr="00D553E2" w:rsidRDefault="00A004A0" w:rsidP="00A004A0">
            <w:pPr>
              <w:spacing w:after="0" w:line="240" w:lineRule="auto"/>
              <w:rPr>
                <w:rFonts w:ascii="Times New Roman" w:eastAsia="Times New Roman" w:hAnsi="Times New Roman" w:cs="Times New Roman"/>
                <w:szCs w:val="24"/>
              </w:rPr>
            </w:pPr>
            <w:r w:rsidRPr="00D553E2">
              <w:rPr>
                <w:rFonts w:ascii="Times New Roman" w:eastAsia="Times New Roman" w:hAnsi="Times New Roman" w:cs="Times New Roman"/>
                <w:szCs w:val="24"/>
              </w:rPr>
              <w:t>People’s Committee of Ea wer commune</w:t>
            </w:r>
          </w:p>
        </w:tc>
      </w:tr>
      <w:tr w:rsidR="00A004A0" w:rsidRPr="00D553E2" w14:paraId="7D533B35"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3EAB60AB" w14:textId="77777777" w:rsidR="00A004A0" w:rsidRPr="00D553E2" w:rsidRDefault="00A004A0" w:rsidP="00A004A0">
            <w:pPr>
              <w:spacing w:after="0" w:line="240" w:lineRule="auto"/>
              <w:jc w:val="center"/>
              <w:rPr>
                <w:rFonts w:ascii="Times New Roman" w:eastAsia="Times New Roman" w:hAnsi="Times New Roman" w:cs="Times New Roman"/>
                <w:szCs w:val="24"/>
              </w:rPr>
            </w:pPr>
            <w:r w:rsidRPr="00D553E2">
              <w:rPr>
                <w:rFonts w:ascii="Times New Roman" w:eastAsia="Times New Roman" w:hAnsi="Times New Roman" w:cs="Times New Roman"/>
                <w:szCs w:val="24"/>
              </w:rPr>
              <w:t>29</w:t>
            </w:r>
          </w:p>
        </w:tc>
        <w:tc>
          <w:tcPr>
            <w:tcW w:w="2127" w:type="dxa"/>
            <w:tcBorders>
              <w:top w:val="nil"/>
              <w:left w:val="nil"/>
              <w:bottom w:val="single" w:sz="4" w:space="0" w:color="auto"/>
              <w:right w:val="single" w:sz="4" w:space="0" w:color="auto"/>
            </w:tcBorders>
            <w:shd w:val="clear" w:color="auto" w:fill="auto"/>
            <w:noWrap/>
            <w:vAlign w:val="center"/>
            <w:hideMark/>
          </w:tcPr>
          <w:p w14:paraId="4FA864F9" w14:textId="77777777" w:rsidR="00A004A0" w:rsidRPr="00D553E2" w:rsidRDefault="00A004A0" w:rsidP="00A004A0">
            <w:pPr>
              <w:spacing w:after="0" w:line="240" w:lineRule="auto"/>
              <w:rPr>
                <w:rFonts w:ascii="Times New Roman" w:eastAsia="Times New Roman" w:hAnsi="Times New Roman" w:cs="Times New Roman"/>
                <w:szCs w:val="24"/>
              </w:rPr>
            </w:pPr>
            <w:r w:rsidRPr="00D553E2">
              <w:rPr>
                <w:rFonts w:ascii="Times New Roman" w:eastAsia="Times New Roman" w:hAnsi="Times New Roman" w:cs="Times New Roman"/>
                <w:szCs w:val="24"/>
              </w:rPr>
              <w:t>Mr Huong</w:t>
            </w:r>
          </w:p>
        </w:tc>
        <w:tc>
          <w:tcPr>
            <w:tcW w:w="2835" w:type="dxa"/>
            <w:tcBorders>
              <w:top w:val="nil"/>
              <w:left w:val="nil"/>
              <w:bottom w:val="single" w:sz="4" w:space="0" w:color="auto"/>
              <w:right w:val="single" w:sz="4" w:space="0" w:color="auto"/>
            </w:tcBorders>
            <w:shd w:val="clear" w:color="auto" w:fill="auto"/>
            <w:vAlign w:val="center"/>
            <w:hideMark/>
          </w:tcPr>
          <w:p w14:paraId="0A369108" w14:textId="77777777" w:rsidR="00A004A0" w:rsidRPr="00D553E2" w:rsidRDefault="00A004A0" w:rsidP="00A004A0">
            <w:pPr>
              <w:spacing w:after="0" w:line="240" w:lineRule="auto"/>
              <w:rPr>
                <w:rFonts w:ascii="Times New Roman" w:eastAsia="Times New Roman" w:hAnsi="Times New Roman" w:cs="Times New Roman"/>
                <w:szCs w:val="24"/>
              </w:rPr>
            </w:pPr>
            <w:r w:rsidRPr="00D553E2">
              <w:rPr>
                <w:rFonts w:ascii="Times New Roman" w:eastAsia="Times New Roman" w:hAnsi="Times New Roman" w:cs="Times New Roman"/>
                <w:szCs w:val="24"/>
              </w:rPr>
              <w:t>Poverty redution official</w:t>
            </w:r>
          </w:p>
        </w:tc>
        <w:tc>
          <w:tcPr>
            <w:tcW w:w="3358" w:type="dxa"/>
            <w:tcBorders>
              <w:top w:val="nil"/>
              <w:left w:val="nil"/>
              <w:bottom w:val="single" w:sz="4" w:space="0" w:color="auto"/>
              <w:right w:val="single" w:sz="4" w:space="0" w:color="auto"/>
            </w:tcBorders>
            <w:shd w:val="clear" w:color="auto" w:fill="auto"/>
            <w:vAlign w:val="center"/>
            <w:hideMark/>
          </w:tcPr>
          <w:p w14:paraId="6A669AF3" w14:textId="77777777" w:rsidR="00A004A0" w:rsidRPr="00D553E2" w:rsidRDefault="00A004A0" w:rsidP="00A004A0">
            <w:pPr>
              <w:spacing w:after="0" w:line="240" w:lineRule="auto"/>
              <w:rPr>
                <w:rFonts w:ascii="Times New Roman" w:eastAsia="Times New Roman" w:hAnsi="Times New Roman" w:cs="Times New Roman"/>
                <w:szCs w:val="24"/>
              </w:rPr>
            </w:pPr>
            <w:r w:rsidRPr="00D553E2">
              <w:rPr>
                <w:rFonts w:ascii="Times New Roman" w:eastAsia="Times New Roman" w:hAnsi="Times New Roman" w:cs="Times New Roman"/>
                <w:szCs w:val="24"/>
              </w:rPr>
              <w:t>People’s Committee of Ea wer commune</w:t>
            </w:r>
          </w:p>
        </w:tc>
      </w:tr>
      <w:tr w:rsidR="00A004A0" w:rsidRPr="00D553E2" w14:paraId="1592C696"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7D1365C6" w14:textId="77777777" w:rsidR="00A004A0" w:rsidRPr="00D553E2" w:rsidRDefault="00A004A0" w:rsidP="00A004A0">
            <w:pPr>
              <w:spacing w:after="0" w:line="240" w:lineRule="auto"/>
              <w:jc w:val="center"/>
              <w:rPr>
                <w:rFonts w:ascii="Times New Roman" w:eastAsia="Times New Roman" w:hAnsi="Times New Roman" w:cs="Times New Roman"/>
                <w:szCs w:val="24"/>
              </w:rPr>
            </w:pPr>
            <w:r w:rsidRPr="00D553E2">
              <w:rPr>
                <w:rFonts w:ascii="Times New Roman" w:eastAsia="Times New Roman" w:hAnsi="Times New Roman" w:cs="Times New Roman"/>
                <w:szCs w:val="24"/>
              </w:rPr>
              <w:t>30</w:t>
            </w:r>
          </w:p>
        </w:tc>
        <w:tc>
          <w:tcPr>
            <w:tcW w:w="2127" w:type="dxa"/>
            <w:tcBorders>
              <w:top w:val="nil"/>
              <w:left w:val="nil"/>
              <w:bottom w:val="single" w:sz="4" w:space="0" w:color="auto"/>
              <w:right w:val="single" w:sz="4" w:space="0" w:color="auto"/>
            </w:tcBorders>
            <w:shd w:val="clear" w:color="auto" w:fill="auto"/>
            <w:noWrap/>
            <w:vAlign w:val="center"/>
            <w:hideMark/>
          </w:tcPr>
          <w:p w14:paraId="6C345124" w14:textId="77777777" w:rsidR="00A004A0" w:rsidRPr="00D553E2" w:rsidRDefault="00A004A0" w:rsidP="00A004A0">
            <w:pPr>
              <w:spacing w:after="0" w:line="240" w:lineRule="auto"/>
              <w:rPr>
                <w:rFonts w:ascii="Times New Roman" w:eastAsia="Times New Roman" w:hAnsi="Times New Roman" w:cs="Times New Roman"/>
                <w:szCs w:val="24"/>
              </w:rPr>
            </w:pPr>
            <w:r w:rsidRPr="00D553E2">
              <w:rPr>
                <w:rFonts w:ascii="Times New Roman" w:eastAsia="Times New Roman" w:hAnsi="Times New Roman" w:cs="Times New Roman"/>
                <w:szCs w:val="24"/>
              </w:rPr>
              <w:t>Mr Hai</w:t>
            </w:r>
          </w:p>
        </w:tc>
        <w:tc>
          <w:tcPr>
            <w:tcW w:w="2835" w:type="dxa"/>
            <w:tcBorders>
              <w:top w:val="nil"/>
              <w:left w:val="nil"/>
              <w:bottom w:val="single" w:sz="4" w:space="0" w:color="auto"/>
              <w:right w:val="single" w:sz="4" w:space="0" w:color="auto"/>
            </w:tcBorders>
            <w:shd w:val="clear" w:color="auto" w:fill="auto"/>
            <w:vAlign w:val="center"/>
            <w:hideMark/>
          </w:tcPr>
          <w:p w14:paraId="2E19C7CB" w14:textId="77777777" w:rsidR="00A004A0" w:rsidRPr="00D553E2" w:rsidRDefault="00A004A0" w:rsidP="00A004A0">
            <w:pPr>
              <w:spacing w:after="0" w:line="240" w:lineRule="auto"/>
              <w:rPr>
                <w:rFonts w:ascii="Times New Roman" w:eastAsia="Times New Roman" w:hAnsi="Times New Roman" w:cs="Times New Roman"/>
                <w:szCs w:val="24"/>
              </w:rPr>
            </w:pPr>
            <w:r w:rsidRPr="00D553E2">
              <w:rPr>
                <w:rFonts w:ascii="Times New Roman" w:eastAsia="Times New Roman" w:hAnsi="Times New Roman" w:cs="Times New Roman"/>
                <w:szCs w:val="24"/>
              </w:rPr>
              <w:t>Poverty redution official</w:t>
            </w:r>
          </w:p>
        </w:tc>
        <w:tc>
          <w:tcPr>
            <w:tcW w:w="3358" w:type="dxa"/>
            <w:tcBorders>
              <w:top w:val="nil"/>
              <w:left w:val="nil"/>
              <w:bottom w:val="single" w:sz="4" w:space="0" w:color="auto"/>
              <w:right w:val="single" w:sz="4" w:space="0" w:color="auto"/>
            </w:tcBorders>
            <w:shd w:val="clear" w:color="auto" w:fill="auto"/>
            <w:vAlign w:val="center"/>
            <w:hideMark/>
          </w:tcPr>
          <w:p w14:paraId="2E127803" w14:textId="77777777" w:rsidR="00A004A0" w:rsidRPr="00D553E2" w:rsidRDefault="00A004A0" w:rsidP="00A004A0">
            <w:pPr>
              <w:spacing w:after="0" w:line="240" w:lineRule="auto"/>
              <w:rPr>
                <w:rFonts w:ascii="Times New Roman" w:eastAsia="Times New Roman" w:hAnsi="Times New Roman" w:cs="Times New Roman"/>
                <w:szCs w:val="24"/>
              </w:rPr>
            </w:pPr>
            <w:r w:rsidRPr="00D553E2">
              <w:rPr>
                <w:rFonts w:ascii="Times New Roman" w:eastAsia="Times New Roman" w:hAnsi="Times New Roman" w:cs="Times New Roman"/>
                <w:szCs w:val="24"/>
              </w:rPr>
              <w:t>People’s Committee of Ea wer commune</w:t>
            </w:r>
          </w:p>
        </w:tc>
      </w:tr>
    </w:tbl>
    <w:p w14:paraId="3AD92483" w14:textId="77777777" w:rsidR="00A004A0" w:rsidRPr="00A94F7A" w:rsidRDefault="00A004A0" w:rsidP="00A004A0">
      <w:pPr>
        <w:spacing w:after="0" w:line="240" w:lineRule="auto"/>
        <w:jc w:val="both"/>
        <w:rPr>
          <w:rFonts w:ascii="Times New Roman" w:hAnsi="Times New Roman" w:cs="Times New Roman"/>
          <w:b/>
          <w:sz w:val="24"/>
          <w:szCs w:val="24"/>
        </w:rPr>
      </w:pPr>
    </w:p>
    <w:p w14:paraId="3FA83E8F" w14:textId="77777777" w:rsidR="00A004A0" w:rsidRPr="00A94F7A" w:rsidRDefault="00A004A0" w:rsidP="00A004A0">
      <w:pPr>
        <w:pStyle w:val="ListParagraph"/>
        <w:numPr>
          <w:ilvl w:val="0"/>
          <w:numId w:val="36"/>
        </w:numPr>
        <w:spacing w:after="0" w:line="240" w:lineRule="auto"/>
        <w:jc w:val="both"/>
        <w:rPr>
          <w:rFonts w:cs="Times New Roman"/>
          <w:b/>
          <w:sz w:val="24"/>
          <w:szCs w:val="24"/>
        </w:rPr>
      </w:pPr>
      <w:r w:rsidRPr="00A94F7A">
        <w:rPr>
          <w:rFonts w:cs="Times New Roman"/>
          <w:b/>
          <w:sz w:val="24"/>
          <w:szCs w:val="24"/>
        </w:rPr>
        <w:t>Ninh Thuan Province</w:t>
      </w:r>
    </w:p>
    <w:tbl>
      <w:tblPr>
        <w:tblW w:w="8902" w:type="dxa"/>
        <w:tblInd w:w="93" w:type="dxa"/>
        <w:tblLook w:val="04A0" w:firstRow="1" w:lastRow="0" w:firstColumn="1" w:lastColumn="0" w:noHBand="0" w:noVBand="1"/>
      </w:tblPr>
      <w:tblGrid>
        <w:gridCol w:w="582"/>
        <w:gridCol w:w="2268"/>
        <w:gridCol w:w="2835"/>
        <w:gridCol w:w="3217"/>
      </w:tblGrid>
      <w:tr w:rsidR="00A004A0" w:rsidRPr="00D553E2" w14:paraId="3AC4FBCF" w14:textId="77777777" w:rsidTr="00A004A0">
        <w:trPr>
          <w:trHeight w:val="31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74D43C" w14:textId="77777777" w:rsidR="00A004A0" w:rsidRPr="00D553E2" w:rsidRDefault="00A004A0" w:rsidP="00A004A0">
            <w:pPr>
              <w:spacing w:after="0" w:line="240" w:lineRule="auto"/>
              <w:jc w:val="center"/>
              <w:rPr>
                <w:rFonts w:ascii="Times New Roman" w:eastAsia="Times New Roman" w:hAnsi="Times New Roman" w:cs="Times New Roman"/>
                <w:b/>
                <w:bCs/>
              </w:rPr>
            </w:pP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00FEC4F0" w14:textId="77777777" w:rsidR="00A004A0" w:rsidRPr="00D553E2" w:rsidRDefault="00A004A0" w:rsidP="00A004A0">
            <w:pPr>
              <w:spacing w:after="0" w:line="240" w:lineRule="auto"/>
              <w:jc w:val="center"/>
              <w:rPr>
                <w:rFonts w:ascii="Times New Roman" w:eastAsia="Times New Roman" w:hAnsi="Times New Roman" w:cs="Times New Roman"/>
                <w:b/>
                <w:bCs/>
              </w:rPr>
            </w:pPr>
            <w:r w:rsidRPr="00D553E2">
              <w:rPr>
                <w:rFonts w:ascii="Times New Roman" w:eastAsia="Times New Roman" w:hAnsi="Times New Roman" w:cs="Times New Roman"/>
                <w:b/>
                <w:bCs/>
              </w:rPr>
              <w:t>Full name</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48D5D512" w14:textId="77777777" w:rsidR="00A004A0" w:rsidRPr="00D553E2" w:rsidRDefault="00A004A0" w:rsidP="00A004A0">
            <w:pPr>
              <w:spacing w:after="0" w:line="240" w:lineRule="auto"/>
              <w:jc w:val="center"/>
              <w:rPr>
                <w:rFonts w:ascii="Times New Roman" w:eastAsia="Times New Roman" w:hAnsi="Times New Roman" w:cs="Times New Roman"/>
                <w:b/>
                <w:bCs/>
              </w:rPr>
            </w:pPr>
            <w:r w:rsidRPr="00D553E2">
              <w:rPr>
                <w:rFonts w:ascii="Times New Roman" w:eastAsia="Times New Roman" w:hAnsi="Times New Roman" w:cs="Times New Roman"/>
                <w:b/>
                <w:bCs/>
              </w:rPr>
              <w:t>Position title</w:t>
            </w:r>
          </w:p>
        </w:tc>
        <w:tc>
          <w:tcPr>
            <w:tcW w:w="3217" w:type="dxa"/>
            <w:tcBorders>
              <w:top w:val="single" w:sz="4" w:space="0" w:color="auto"/>
              <w:left w:val="nil"/>
              <w:bottom w:val="single" w:sz="4" w:space="0" w:color="auto"/>
              <w:right w:val="single" w:sz="4" w:space="0" w:color="auto"/>
            </w:tcBorders>
            <w:shd w:val="clear" w:color="auto" w:fill="auto"/>
            <w:vAlign w:val="center"/>
            <w:hideMark/>
          </w:tcPr>
          <w:p w14:paraId="4E5C01FC" w14:textId="77777777" w:rsidR="00A004A0" w:rsidRPr="00D553E2" w:rsidRDefault="00A004A0" w:rsidP="00A004A0">
            <w:pPr>
              <w:spacing w:after="0" w:line="240" w:lineRule="auto"/>
              <w:jc w:val="center"/>
              <w:rPr>
                <w:rFonts w:ascii="Times New Roman" w:eastAsia="Times New Roman" w:hAnsi="Times New Roman" w:cs="Times New Roman"/>
                <w:b/>
                <w:bCs/>
              </w:rPr>
            </w:pPr>
            <w:r w:rsidRPr="00D553E2">
              <w:rPr>
                <w:rFonts w:ascii="Times New Roman" w:eastAsia="Times New Roman" w:hAnsi="Times New Roman" w:cs="Times New Roman"/>
                <w:b/>
                <w:bCs/>
              </w:rPr>
              <w:t>Organization</w:t>
            </w:r>
          </w:p>
        </w:tc>
      </w:tr>
      <w:tr w:rsidR="00A004A0" w:rsidRPr="00D553E2" w14:paraId="21E66B63"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vAlign w:val="center"/>
          </w:tcPr>
          <w:p w14:paraId="31FD172E" w14:textId="77777777" w:rsidR="00A004A0" w:rsidRPr="00D553E2" w:rsidRDefault="00A004A0" w:rsidP="00A004A0">
            <w:pPr>
              <w:spacing w:after="0" w:line="240" w:lineRule="auto"/>
              <w:jc w:val="center"/>
              <w:rPr>
                <w:rFonts w:ascii="Times New Roman" w:eastAsia="Times New Roman" w:hAnsi="Times New Roman" w:cs="Times New Roman"/>
              </w:rPr>
            </w:pPr>
          </w:p>
        </w:tc>
        <w:tc>
          <w:tcPr>
            <w:tcW w:w="8320" w:type="dxa"/>
            <w:gridSpan w:val="3"/>
            <w:tcBorders>
              <w:top w:val="nil"/>
              <w:left w:val="nil"/>
              <w:bottom w:val="single" w:sz="4" w:space="0" w:color="auto"/>
              <w:right w:val="single" w:sz="4" w:space="0" w:color="auto"/>
            </w:tcBorders>
            <w:shd w:val="clear" w:color="auto" w:fill="auto"/>
            <w:vAlign w:val="center"/>
          </w:tcPr>
          <w:p w14:paraId="556F1787" w14:textId="77777777" w:rsidR="00A004A0" w:rsidRPr="00D553E2" w:rsidRDefault="00A004A0" w:rsidP="00A004A0">
            <w:pPr>
              <w:spacing w:after="0" w:line="240" w:lineRule="auto"/>
              <w:rPr>
                <w:rFonts w:ascii="Times New Roman" w:eastAsia="Times New Roman" w:hAnsi="Times New Roman" w:cs="Times New Roman"/>
                <w:i/>
              </w:rPr>
            </w:pPr>
            <w:r w:rsidRPr="00D553E2">
              <w:rPr>
                <w:rFonts w:ascii="Times New Roman" w:eastAsia="Times New Roman" w:hAnsi="Times New Roman" w:cs="Times New Roman"/>
                <w:i/>
              </w:rPr>
              <w:t>Department of Agriculture and Rural Development</w:t>
            </w:r>
          </w:p>
        </w:tc>
      </w:tr>
      <w:tr w:rsidR="00A004A0" w:rsidRPr="00D553E2" w14:paraId="6F7FD2D8"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1FB28A89" w14:textId="77777777" w:rsidR="00A004A0" w:rsidRPr="00D553E2" w:rsidRDefault="00A004A0" w:rsidP="00A004A0">
            <w:pPr>
              <w:spacing w:after="0" w:line="240" w:lineRule="auto"/>
              <w:jc w:val="center"/>
              <w:rPr>
                <w:rFonts w:ascii="Times New Roman" w:eastAsia="Times New Roman" w:hAnsi="Times New Roman" w:cs="Times New Roman"/>
              </w:rPr>
            </w:pPr>
            <w:r w:rsidRPr="00D553E2">
              <w:rPr>
                <w:rFonts w:ascii="Times New Roman" w:eastAsia="Times New Roman" w:hAnsi="Times New Roman" w:cs="Times New Roman"/>
              </w:rPr>
              <w:t>1</w:t>
            </w:r>
          </w:p>
        </w:tc>
        <w:tc>
          <w:tcPr>
            <w:tcW w:w="2268" w:type="dxa"/>
            <w:tcBorders>
              <w:top w:val="nil"/>
              <w:left w:val="nil"/>
              <w:bottom w:val="single" w:sz="4" w:space="0" w:color="auto"/>
              <w:right w:val="single" w:sz="4" w:space="0" w:color="auto"/>
            </w:tcBorders>
            <w:shd w:val="clear" w:color="auto" w:fill="auto"/>
            <w:vAlign w:val="center"/>
            <w:hideMark/>
          </w:tcPr>
          <w:p w14:paraId="1F796DE2" w14:textId="77777777" w:rsidR="00A004A0" w:rsidRPr="00D553E2" w:rsidRDefault="00A004A0" w:rsidP="00A004A0">
            <w:pPr>
              <w:spacing w:after="0" w:line="240" w:lineRule="auto"/>
              <w:rPr>
                <w:rFonts w:ascii="Times New Roman" w:eastAsia="Times New Roman" w:hAnsi="Times New Roman" w:cs="Times New Roman"/>
              </w:rPr>
            </w:pPr>
            <w:r w:rsidRPr="00D553E2">
              <w:rPr>
                <w:rFonts w:ascii="Times New Roman" w:eastAsia="Times New Roman" w:hAnsi="Times New Roman" w:cs="Times New Roman"/>
              </w:rPr>
              <w:t>Du Ngoc Tuan</w:t>
            </w:r>
          </w:p>
        </w:tc>
        <w:tc>
          <w:tcPr>
            <w:tcW w:w="2835" w:type="dxa"/>
            <w:tcBorders>
              <w:top w:val="nil"/>
              <w:left w:val="nil"/>
              <w:bottom w:val="single" w:sz="4" w:space="0" w:color="auto"/>
              <w:right w:val="single" w:sz="4" w:space="0" w:color="auto"/>
            </w:tcBorders>
            <w:shd w:val="clear" w:color="auto" w:fill="auto"/>
            <w:vAlign w:val="center"/>
            <w:hideMark/>
          </w:tcPr>
          <w:p w14:paraId="10792EDA" w14:textId="77777777" w:rsidR="00A004A0" w:rsidRPr="00D553E2" w:rsidRDefault="00A004A0" w:rsidP="00A004A0">
            <w:pPr>
              <w:spacing w:after="0" w:line="240" w:lineRule="auto"/>
              <w:rPr>
                <w:rFonts w:ascii="Times New Roman" w:eastAsia="Times New Roman" w:hAnsi="Times New Roman" w:cs="Times New Roman"/>
              </w:rPr>
            </w:pPr>
            <w:r w:rsidRPr="00D553E2">
              <w:rPr>
                <w:rFonts w:ascii="Times New Roman" w:eastAsia="Times New Roman" w:hAnsi="Times New Roman" w:cs="Times New Roman"/>
              </w:rPr>
              <w:t>Deputy manager of Branch</w:t>
            </w:r>
          </w:p>
        </w:tc>
        <w:tc>
          <w:tcPr>
            <w:tcW w:w="3217" w:type="dxa"/>
            <w:tcBorders>
              <w:top w:val="nil"/>
              <w:left w:val="nil"/>
              <w:bottom w:val="single" w:sz="4" w:space="0" w:color="auto"/>
              <w:right w:val="single" w:sz="4" w:space="0" w:color="auto"/>
            </w:tcBorders>
            <w:shd w:val="clear" w:color="auto" w:fill="auto"/>
            <w:vAlign w:val="center"/>
            <w:hideMark/>
          </w:tcPr>
          <w:p w14:paraId="14071A12" w14:textId="77777777" w:rsidR="00A004A0" w:rsidRPr="00D553E2" w:rsidRDefault="00A004A0" w:rsidP="00A004A0">
            <w:pPr>
              <w:spacing w:after="0" w:line="240" w:lineRule="auto"/>
              <w:rPr>
                <w:rFonts w:ascii="Times New Roman" w:eastAsia="Times New Roman" w:hAnsi="Times New Roman" w:cs="Times New Roman"/>
              </w:rPr>
            </w:pPr>
            <w:r w:rsidRPr="00D553E2">
              <w:rPr>
                <w:rFonts w:ascii="Times New Roman" w:eastAsia="Times New Roman" w:hAnsi="Times New Roman" w:cs="Times New Roman"/>
              </w:rPr>
              <w:t>Branch of aquaculture</w:t>
            </w:r>
          </w:p>
        </w:tc>
      </w:tr>
      <w:tr w:rsidR="00A004A0" w:rsidRPr="00D553E2" w14:paraId="4FCE285E"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15C88C0D" w14:textId="77777777" w:rsidR="00A004A0" w:rsidRPr="00D553E2" w:rsidRDefault="00A004A0" w:rsidP="00A004A0">
            <w:pPr>
              <w:spacing w:after="0" w:line="240" w:lineRule="auto"/>
              <w:jc w:val="center"/>
              <w:rPr>
                <w:rFonts w:ascii="Times New Roman" w:eastAsia="Times New Roman" w:hAnsi="Times New Roman" w:cs="Times New Roman"/>
              </w:rPr>
            </w:pPr>
            <w:r w:rsidRPr="00D553E2">
              <w:rPr>
                <w:rFonts w:ascii="Times New Roman" w:eastAsia="Times New Roman" w:hAnsi="Times New Roman" w:cs="Times New Roman"/>
              </w:rPr>
              <w:t>2</w:t>
            </w:r>
          </w:p>
        </w:tc>
        <w:tc>
          <w:tcPr>
            <w:tcW w:w="2268" w:type="dxa"/>
            <w:tcBorders>
              <w:top w:val="nil"/>
              <w:left w:val="nil"/>
              <w:bottom w:val="single" w:sz="4" w:space="0" w:color="auto"/>
              <w:right w:val="single" w:sz="4" w:space="0" w:color="auto"/>
            </w:tcBorders>
            <w:shd w:val="clear" w:color="auto" w:fill="auto"/>
            <w:vAlign w:val="center"/>
            <w:hideMark/>
          </w:tcPr>
          <w:p w14:paraId="49B191A2" w14:textId="77777777" w:rsidR="00A004A0" w:rsidRPr="00D553E2" w:rsidRDefault="00A004A0" w:rsidP="00A004A0">
            <w:pPr>
              <w:spacing w:after="0" w:line="240" w:lineRule="auto"/>
              <w:rPr>
                <w:rFonts w:ascii="Times New Roman" w:eastAsia="Times New Roman" w:hAnsi="Times New Roman" w:cs="Times New Roman"/>
              </w:rPr>
            </w:pPr>
            <w:r w:rsidRPr="00D553E2">
              <w:rPr>
                <w:rFonts w:ascii="Times New Roman" w:eastAsia="Times New Roman" w:hAnsi="Times New Roman" w:cs="Times New Roman"/>
              </w:rPr>
              <w:t>Nguyen Le</w:t>
            </w:r>
          </w:p>
        </w:tc>
        <w:tc>
          <w:tcPr>
            <w:tcW w:w="2835" w:type="dxa"/>
            <w:tcBorders>
              <w:top w:val="nil"/>
              <w:left w:val="nil"/>
              <w:bottom w:val="single" w:sz="4" w:space="0" w:color="auto"/>
              <w:right w:val="single" w:sz="4" w:space="0" w:color="auto"/>
            </w:tcBorders>
            <w:shd w:val="clear" w:color="auto" w:fill="auto"/>
            <w:vAlign w:val="center"/>
            <w:hideMark/>
          </w:tcPr>
          <w:p w14:paraId="3C2CD58F" w14:textId="77777777" w:rsidR="00A004A0" w:rsidRPr="00D553E2" w:rsidRDefault="00A004A0" w:rsidP="00A004A0">
            <w:pPr>
              <w:spacing w:after="0" w:line="240" w:lineRule="auto"/>
              <w:rPr>
                <w:rFonts w:ascii="Times New Roman" w:eastAsia="Times New Roman" w:hAnsi="Times New Roman" w:cs="Times New Roman"/>
              </w:rPr>
            </w:pPr>
            <w:r w:rsidRPr="00D553E2">
              <w:rPr>
                <w:rFonts w:ascii="Times New Roman" w:eastAsia="Times New Roman" w:hAnsi="Times New Roman" w:cs="Times New Roman"/>
              </w:rPr>
              <w:t>Deputy manager of Branch</w:t>
            </w:r>
          </w:p>
        </w:tc>
        <w:tc>
          <w:tcPr>
            <w:tcW w:w="3217" w:type="dxa"/>
            <w:tcBorders>
              <w:top w:val="nil"/>
              <w:left w:val="nil"/>
              <w:bottom w:val="nil"/>
              <w:right w:val="nil"/>
            </w:tcBorders>
            <w:shd w:val="clear" w:color="auto" w:fill="auto"/>
            <w:vAlign w:val="center"/>
            <w:hideMark/>
          </w:tcPr>
          <w:p w14:paraId="1F09A365" w14:textId="77777777" w:rsidR="00A004A0" w:rsidRPr="00D553E2" w:rsidRDefault="00A004A0" w:rsidP="00A004A0">
            <w:pPr>
              <w:spacing w:after="0" w:line="240" w:lineRule="auto"/>
              <w:rPr>
                <w:rFonts w:ascii="Times New Roman" w:eastAsia="Times New Roman" w:hAnsi="Times New Roman" w:cs="Times New Roman"/>
              </w:rPr>
            </w:pPr>
            <w:r w:rsidRPr="00D553E2">
              <w:rPr>
                <w:rFonts w:ascii="Times New Roman" w:eastAsia="Times New Roman" w:hAnsi="Times New Roman" w:cs="Times New Roman"/>
              </w:rPr>
              <w:t>Branch of cultivation and plant protection</w:t>
            </w:r>
          </w:p>
        </w:tc>
      </w:tr>
      <w:tr w:rsidR="00A004A0" w:rsidRPr="00D553E2" w14:paraId="18049901"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32EF6D59" w14:textId="77777777" w:rsidR="00A004A0" w:rsidRPr="00D553E2" w:rsidRDefault="00A004A0" w:rsidP="00A004A0">
            <w:pPr>
              <w:spacing w:after="0" w:line="240" w:lineRule="auto"/>
              <w:jc w:val="center"/>
              <w:rPr>
                <w:rFonts w:ascii="Times New Roman" w:eastAsia="Times New Roman" w:hAnsi="Times New Roman" w:cs="Times New Roman"/>
              </w:rPr>
            </w:pPr>
            <w:r w:rsidRPr="00D553E2">
              <w:rPr>
                <w:rFonts w:ascii="Times New Roman" w:eastAsia="Times New Roman" w:hAnsi="Times New Roman" w:cs="Times New Roman"/>
              </w:rPr>
              <w:t>3</w:t>
            </w:r>
          </w:p>
        </w:tc>
        <w:tc>
          <w:tcPr>
            <w:tcW w:w="2268" w:type="dxa"/>
            <w:tcBorders>
              <w:top w:val="nil"/>
              <w:left w:val="nil"/>
              <w:bottom w:val="single" w:sz="4" w:space="0" w:color="auto"/>
              <w:right w:val="single" w:sz="4" w:space="0" w:color="auto"/>
            </w:tcBorders>
            <w:shd w:val="clear" w:color="auto" w:fill="auto"/>
            <w:vAlign w:val="center"/>
            <w:hideMark/>
          </w:tcPr>
          <w:p w14:paraId="2642C8F3" w14:textId="77777777" w:rsidR="00A004A0" w:rsidRPr="00D553E2" w:rsidRDefault="00A004A0" w:rsidP="00A004A0">
            <w:pPr>
              <w:spacing w:after="0" w:line="240" w:lineRule="auto"/>
              <w:rPr>
                <w:rFonts w:ascii="Times New Roman" w:eastAsia="Times New Roman" w:hAnsi="Times New Roman" w:cs="Times New Roman"/>
              </w:rPr>
            </w:pPr>
            <w:r w:rsidRPr="00D553E2">
              <w:rPr>
                <w:rFonts w:ascii="Times New Roman" w:eastAsia="Times New Roman" w:hAnsi="Times New Roman" w:cs="Times New Roman"/>
              </w:rPr>
              <w:t>Nguyen Van Binh</w:t>
            </w:r>
          </w:p>
        </w:tc>
        <w:tc>
          <w:tcPr>
            <w:tcW w:w="2835" w:type="dxa"/>
            <w:tcBorders>
              <w:top w:val="nil"/>
              <w:left w:val="nil"/>
              <w:bottom w:val="single" w:sz="4" w:space="0" w:color="auto"/>
              <w:right w:val="single" w:sz="4" w:space="0" w:color="auto"/>
            </w:tcBorders>
            <w:shd w:val="clear" w:color="auto" w:fill="auto"/>
            <w:vAlign w:val="center"/>
            <w:hideMark/>
          </w:tcPr>
          <w:p w14:paraId="6B23CF0B" w14:textId="77777777" w:rsidR="00A004A0" w:rsidRPr="00D553E2" w:rsidRDefault="00A004A0" w:rsidP="00A004A0">
            <w:pPr>
              <w:spacing w:after="0" w:line="240" w:lineRule="auto"/>
              <w:rPr>
                <w:rFonts w:ascii="Times New Roman" w:eastAsia="Times New Roman" w:hAnsi="Times New Roman" w:cs="Times New Roman"/>
              </w:rPr>
            </w:pPr>
            <w:r w:rsidRPr="00D553E2">
              <w:rPr>
                <w:rFonts w:ascii="Times New Roman" w:eastAsia="Times New Roman" w:hAnsi="Times New Roman" w:cs="Times New Roman"/>
              </w:rPr>
              <w:t>Head of devision</w:t>
            </w:r>
          </w:p>
        </w:tc>
        <w:tc>
          <w:tcPr>
            <w:tcW w:w="3217" w:type="dxa"/>
            <w:tcBorders>
              <w:top w:val="single" w:sz="4" w:space="0" w:color="auto"/>
              <w:left w:val="nil"/>
              <w:bottom w:val="single" w:sz="4" w:space="0" w:color="auto"/>
              <w:right w:val="single" w:sz="4" w:space="0" w:color="auto"/>
            </w:tcBorders>
            <w:shd w:val="clear" w:color="auto" w:fill="auto"/>
            <w:vAlign w:val="center"/>
            <w:hideMark/>
          </w:tcPr>
          <w:p w14:paraId="57CABEBF" w14:textId="77777777" w:rsidR="00A004A0" w:rsidRPr="00D553E2" w:rsidRDefault="00A004A0" w:rsidP="00A004A0">
            <w:pPr>
              <w:spacing w:after="0" w:line="240" w:lineRule="auto"/>
              <w:rPr>
                <w:rFonts w:ascii="Times New Roman" w:eastAsia="Times New Roman" w:hAnsi="Times New Roman" w:cs="Times New Roman"/>
              </w:rPr>
            </w:pPr>
            <w:r w:rsidRPr="00D553E2">
              <w:rPr>
                <w:rFonts w:ascii="Times New Roman" w:eastAsia="Times New Roman" w:hAnsi="Times New Roman" w:cs="Times New Roman"/>
              </w:rPr>
              <w:t>Finance and planning division</w:t>
            </w:r>
          </w:p>
        </w:tc>
      </w:tr>
      <w:tr w:rsidR="00A004A0" w:rsidRPr="00D553E2" w14:paraId="63CA3D84"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036E7942" w14:textId="77777777" w:rsidR="00A004A0" w:rsidRPr="00D553E2" w:rsidRDefault="00A004A0" w:rsidP="00A004A0">
            <w:pPr>
              <w:spacing w:after="0" w:line="240" w:lineRule="auto"/>
              <w:jc w:val="center"/>
              <w:rPr>
                <w:rFonts w:ascii="Times New Roman" w:eastAsia="Times New Roman" w:hAnsi="Times New Roman" w:cs="Times New Roman"/>
              </w:rPr>
            </w:pPr>
            <w:r w:rsidRPr="00D553E2">
              <w:rPr>
                <w:rFonts w:ascii="Times New Roman" w:eastAsia="Times New Roman" w:hAnsi="Times New Roman" w:cs="Times New Roman"/>
              </w:rPr>
              <w:t>4</w:t>
            </w:r>
          </w:p>
        </w:tc>
        <w:tc>
          <w:tcPr>
            <w:tcW w:w="2268" w:type="dxa"/>
            <w:tcBorders>
              <w:top w:val="nil"/>
              <w:left w:val="nil"/>
              <w:bottom w:val="single" w:sz="4" w:space="0" w:color="auto"/>
              <w:right w:val="single" w:sz="4" w:space="0" w:color="auto"/>
            </w:tcBorders>
            <w:shd w:val="clear" w:color="auto" w:fill="auto"/>
            <w:vAlign w:val="center"/>
            <w:hideMark/>
          </w:tcPr>
          <w:p w14:paraId="402E8DCD" w14:textId="77777777" w:rsidR="00A004A0" w:rsidRPr="00D553E2" w:rsidRDefault="00A004A0" w:rsidP="00A004A0">
            <w:pPr>
              <w:spacing w:after="0" w:line="240" w:lineRule="auto"/>
              <w:rPr>
                <w:rFonts w:ascii="Times New Roman" w:eastAsia="Times New Roman" w:hAnsi="Times New Roman" w:cs="Times New Roman"/>
              </w:rPr>
            </w:pPr>
            <w:r w:rsidRPr="00D553E2">
              <w:rPr>
                <w:rFonts w:ascii="Times New Roman" w:eastAsia="Times New Roman" w:hAnsi="Times New Roman" w:cs="Times New Roman"/>
              </w:rPr>
              <w:t>Nguyen Cong Xung</w:t>
            </w:r>
          </w:p>
        </w:tc>
        <w:tc>
          <w:tcPr>
            <w:tcW w:w="2835" w:type="dxa"/>
            <w:tcBorders>
              <w:top w:val="nil"/>
              <w:left w:val="nil"/>
              <w:bottom w:val="single" w:sz="4" w:space="0" w:color="auto"/>
              <w:right w:val="single" w:sz="4" w:space="0" w:color="auto"/>
            </w:tcBorders>
            <w:shd w:val="clear" w:color="auto" w:fill="auto"/>
            <w:vAlign w:val="center"/>
            <w:hideMark/>
          </w:tcPr>
          <w:p w14:paraId="5502CD7C" w14:textId="77777777" w:rsidR="00A004A0" w:rsidRPr="00D553E2" w:rsidRDefault="00A004A0" w:rsidP="00A004A0">
            <w:pPr>
              <w:spacing w:after="0" w:line="240" w:lineRule="auto"/>
              <w:rPr>
                <w:rFonts w:ascii="Times New Roman" w:eastAsia="Times New Roman" w:hAnsi="Times New Roman" w:cs="Times New Roman"/>
              </w:rPr>
            </w:pPr>
            <w:r w:rsidRPr="00D553E2">
              <w:rPr>
                <w:rFonts w:ascii="Times New Roman" w:eastAsia="Times New Roman" w:hAnsi="Times New Roman" w:cs="Times New Roman"/>
              </w:rPr>
              <w:t>Deputy head of division</w:t>
            </w:r>
          </w:p>
        </w:tc>
        <w:tc>
          <w:tcPr>
            <w:tcW w:w="3217" w:type="dxa"/>
            <w:tcBorders>
              <w:top w:val="nil"/>
              <w:left w:val="nil"/>
              <w:bottom w:val="single" w:sz="4" w:space="0" w:color="auto"/>
              <w:right w:val="single" w:sz="4" w:space="0" w:color="auto"/>
            </w:tcBorders>
            <w:shd w:val="clear" w:color="auto" w:fill="auto"/>
            <w:vAlign w:val="center"/>
            <w:hideMark/>
          </w:tcPr>
          <w:p w14:paraId="6791E9FB" w14:textId="77777777" w:rsidR="00A004A0" w:rsidRPr="00D553E2" w:rsidRDefault="00A004A0" w:rsidP="00A004A0">
            <w:pPr>
              <w:spacing w:after="0" w:line="240" w:lineRule="auto"/>
              <w:rPr>
                <w:rFonts w:ascii="Times New Roman" w:eastAsia="Times New Roman" w:hAnsi="Times New Roman" w:cs="Times New Roman"/>
              </w:rPr>
            </w:pPr>
            <w:r w:rsidRPr="00D553E2">
              <w:rPr>
                <w:rFonts w:ascii="Times New Roman" w:eastAsia="Times New Roman" w:hAnsi="Times New Roman" w:cs="Times New Roman"/>
              </w:rPr>
              <w:t>Construction management division</w:t>
            </w:r>
          </w:p>
        </w:tc>
      </w:tr>
      <w:tr w:rsidR="00A004A0" w:rsidRPr="00D553E2" w14:paraId="28B2019C"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60A6CA0B" w14:textId="77777777" w:rsidR="00A004A0" w:rsidRPr="00D553E2" w:rsidRDefault="00A004A0" w:rsidP="00A004A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2268" w:type="dxa"/>
            <w:tcBorders>
              <w:top w:val="nil"/>
              <w:left w:val="nil"/>
              <w:bottom w:val="single" w:sz="4" w:space="0" w:color="auto"/>
              <w:right w:val="single" w:sz="4" w:space="0" w:color="auto"/>
            </w:tcBorders>
            <w:shd w:val="clear" w:color="auto" w:fill="auto"/>
            <w:vAlign w:val="center"/>
            <w:hideMark/>
          </w:tcPr>
          <w:p w14:paraId="79A1E0B5" w14:textId="77777777" w:rsidR="00A004A0" w:rsidRPr="00D553E2" w:rsidRDefault="00A004A0" w:rsidP="00A004A0">
            <w:pPr>
              <w:spacing w:after="0" w:line="240" w:lineRule="auto"/>
              <w:rPr>
                <w:rFonts w:ascii="Times New Roman" w:eastAsia="Times New Roman" w:hAnsi="Times New Roman" w:cs="Times New Roman"/>
              </w:rPr>
            </w:pPr>
            <w:r w:rsidRPr="00D553E2">
              <w:rPr>
                <w:rFonts w:ascii="Times New Roman" w:eastAsia="Times New Roman" w:hAnsi="Times New Roman" w:cs="Times New Roman"/>
              </w:rPr>
              <w:t>Truong thi Thanh Van</w:t>
            </w:r>
          </w:p>
        </w:tc>
        <w:tc>
          <w:tcPr>
            <w:tcW w:w="2835" w:type="dxa"/>
            <w:tcBorders>
              <w:top w:val="nil"/>
              <w:left w:val="nil"/>
              <w:bottom w:val="single" w:sz="4" w:space="0" w:color="auto"/>
              <w:right w:val="single" w:sz="4" w:space="0" w:color="auto"/>
            </w:tcBorders>
            <w:shd w:val="clear" w:color="auto" w:fill="auto"/>
            <w:vAlign w:val="center"/>
            <w:hideMark/>
          </w:tcPr>
          <w:p w14:paraId="5236825A" w14:textId="77777777" w:rsidR="00A004A0" w:rsidRPr="00D553E2" w:rsidRDefault="00A004A0" w:rsidP="00A004A0">
            <w:pPr>
              <w:spacing w:after="0" w:line="240" w:lineRule="auto"/>
              <w:rPr>
                <w:rFonts w:ascii="Times New Roman" w:eastAsia="Times New Roman" w:hAnsi="Times New Roman" w:cs="Times New Roman"/>
              </w:rPr>
            </w:pPr>
            <w:r w:rsidRPr="00D553E2">
              <w:rPr>
                <w:rFonts w:ascii="Times New Roman" w:eastAsia="Times New Roman" w:hAnsi="Times New Roman" w:cs="Times New Roman"/>
              </w:rPr>
              <w:t>Deputy manager of Branch</w:t>
            </w:r>
          </w:p>
        </w:tc>
        <w:tc>
          <w:tcPr>
            <w:tcW w:w="3217" w:type="dxa"/>
            <w:tcBorders>
              <w:top w:val="nil"/>
              <w:left w:val="nil"/>
              <w:bottom w:val="single" w:sz="4" w:space="0" w:color="auto"/>
              <w:right w:val="single" w:sz="4" w:space="0" w:color="auto"/>
            </w:tcBorders>
            <w:shd w:val="clear" w:color="auto" w:fill="auto"/>
            <w:vAlign w:val="center"/>
            <w:hideMark/>
          </w:tcPr>
          <w:p w14:paraId="1033A79E" w14:textId="77777777" w:rsidR="00A004A0" w:rsidRPr="00D553E2" w:rsidRDefault="00A004A0" w:rsidP="00A004A0">
            <w:pPr>
              <w:spacing w:after="0" w:line="240" w:lineRule="auto"/>
              <w:rPr>
                <w:rFonts w:ascii="Times New Roman" w:eastAsia="Times New Roman" w:hAnsi="Times New Roman" w:cs="Times New Roman"/>
              </w:rPr>
            </w:pPr>
            <w:r w:rsidRPr="00D553E2">
              <w:rPr>
                <w:rFonts w:ascii="Times New Roman" w:eastAsia="Times New Roman" w:hAnsi="Times New Roman" w:cs="Times New Roman"/>
              </w:rPr>
              <w:t xml:space="preserve">Branch of Irrigation </w:t>
            </w:r>
          </w:p>
        </w:tc>
      </w:tr>
      <w:tr w:rsidR="00A004A0" w:rsidRPr="00D553E2" w14:paraId="7E728510"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4FF493C4" w14:textId="77777777" w:rsidR="00A004A0" w:rsidRPr="00D553E2" w:rsidRDefault="00A004A0" w:rsidP="00A004A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2268" w:type="dxa"/>
            <w:tcBorders>
              <w:top w:val="nil"/>
              <w:left w:val="nil"/>
              <w:bottom w:val="single" w:sz="4" w:space="0" w:color="auto"/>
              <w:right w:val="single" w:sz="4" w:space="0" w:color="auto"/>
            </w:tcBorders>
            <w:shd w:val="clear" w:color="auto" w:fill="auto"/>
            <w:vAlign w:val="center"/>
            <w:hideMark/>
          </w:tcPr>
          <w:p w14:paraId="74D594BA" w14:textId="77777777" w:rsidR="00A004A0" w:rsidRPr="00D553E2" w:rsidRDefault="00A004A0" w:rsidP="00A004A0">
            <w:pPr>
              <w:spacing w:after="0" w:line="240" w:lineRule="auto"/>
              <w:rPr>
                <w:rFonts w:ascii="Times New Roman" w:eastAsia="Times New Roman" w:hAnsi="Times New Roman" w:cs="Times New Roman"/>
              </w:rPr>
            </w:pPr>
            <w:r w:rsidRPr="00D553E2">
              <w:rPr>
                <w:rFonts w:ascii="Times New Roman" w:eastAsia="Times New Roman" w:hAnsi="Times New Roman" w:cs="Times New Roman"/>
              </w:rPr>
              <w:t>Nguyen Thi Kim Yen</w:t>
            </w:r>
          </w:p>
        </w:tc>
        <w:tc>
          <w:tcPr>
            <w:tcW w:w="2835" w:type="dxa"/>
            <w:tcBorders>
              <w:top w:val="nil"/>
              <w:left w:val="nil"/>
              <w:bottom w:val="single" w:sz="4" w:space="0" w:color="auto"/>
              <w:right w:val="single" w:sz="4" w:space="0" w:color="auto"/>
            </w:tcBorders>
            <w:shd w:val="clear" w:color="auto" w:fill="auto"/>
            <w:vAlign w:val="center"/>
            <w:hideMark/>
          </w:tcPr>
          <w:p w14:paraId="40B78B32" w14:textId="77777777" w:rsidR="00A004A0" w:rsidRPr="00D553E2" w:rsidRDefault="00A004A0" w:rsidP="00A004A0">
            <w:pPr>
              <w:spacing w:after="0" w:line="240" w:lineRule="auto"/>
              <w:rPr>
                <w:rFonts w:ascii="Times New Roman" w:eastAsia="Times New Roman" w:hAnsi="Times New Roman" w:cs="Times New Roman"/>
              </w:rPr>
            </w:pPr>
            <w:r w:rsidRPr="00D553E2">
              <w:rPr>
                <w:rFonts w:ascii="Times New Roman" w:eastAsia="Times New Roman" w:hAnsi="Times New Roman" w:cs="Times New Roman"/>
              </w:rPr>
              <w:t>Deputy head of devision</w:t>
            </w:r>
          </w:p>
        </w:tc>
        <w:tc>
          <w:tcPr>
            <w:tcW w:w="3217" w:type="dxa"/>
            <w:tcBorders>
              <w:top w:val="nil"/>
              <w:left w:val="nil"/>
              <w:bottom w:val="single" w:sz="4" w:space="0" w:color="auto"/>
              <w:right w:val="single" w:sz="4" w:space="0" w:color="auto"/>
            </w:tcBorders>
            <w:shd w:val="clear" w:color="auto" w:fill="auto"/>
            <w:vAlign w:val="center"/>
            <w:hideMark/>
          </w:tcPr>
          <w:p w14:paraId="5C63DF18" w14:textId="77777777" w:rsidR="00A004A0" w:rsidRPr="00D553E2" w:rsidRDefault="00A004A0" w:rsidP="00A004A0">
            <w:pPr>
              <w:spacing w:after="0" w:line="240" w:lineRule="auto"/>
              <w:rPr>
                <w:rFonts w:ascii="Times New Roman" w:eastAsia="Times New Roman" w:hAnsi="Times New Roman" w:cs="Times New Roman"/>
              </w:rPr>
            </w:pPr>
            <w:r w:rsidRPr="00D553E2">
              <w:rPr>
                <w:rFonts w:ascii="Times New Roman" w:eastAsia="Times New Roman" w:hAnsi="Times New Roman" w:cs="Times New Roman"/>
              </w:rPr>
              <w:t>Policy division</w:t>
            </w:r>
          </w:p>
        </w:tc>
      </w:tr>
      <w:tr w:rsidR="00A004A0" w:rsidRPr="00D553E2" w14:paraId="7DD5F93C" w14:textId="77777777" w:rsidTr="00A004A0">
        <w:trPr>
          <w:trHeight w:val="315"/>
        </w:trPr>
        <w:tc>
          <w:tcPr>
            <w:tcW w:w="582" w:type="dxa"/>
            <w:tcBorders>
              <w:top w:val="nil"/>
              <w:left w:val="single" w:sz="4" w:space="0" w:color="auto"/>
              <w:bottom w:val="single" w:sz="4" w:space="0" w:color="auto"/>
              <w:right w:val="single" w:sz="4" w:space="0" w:color="auto"/>
            </w:tcBorders>
            <w:shd w:val="clear" w:color="auto" w:fill="auto"/>
            <w:vAlign w:val="center"/>
          </w:tcPr>
          <w:p w14:paraId="0A67C5DB" w14:textId="77777777" w:rsidR="00A004A0" w:rsidRPr="00D553E2" w:rsidRDefault="00A004A0" w:rsidP="00A004A0">
            <w:pPr>
              <w:spacing w:after="0" w:line="240" w:lineRule="auto"/>
              <w:jc w:val="center"/>
              <w:rPr>
                <w:rFonts w:ascii="Times New Roman" w:eastAsia="Times New Roman" w:hAnsi="Times New Roman" w:cs="Times New Roman"/>
              </w:rPr>
            </w:pPr>
          </w:p>
        </w:tc>
        <w:tc>
          <w:tcPr>
            <w:tcW w:w="8320" w:type="dxa"/>
            <w:gridSpan w:val="3"/>
            <w:tcBorders>
              <w:top w:val="nil"/>
              <w:left w:val="nil"/>
              <w:bottom w:val="single" w:sz="4" w:space="0" w:color="auto"/>
              <w:right w:val="single" w:sz="4" w:space="0" w:color="auto"/>
            </w:tcBorders>
            <w:shd w:val="clear" w:color="auto" w:fill="auto"/>
            <w:vAlign w:val="center"/>
          </w:tcPr>
          <w:p w14:paraId="4A1E0C98" w14:textId="77777777" w:rsidR="00A004A0" w:rsidRPr="00D553E2" w:rsidRDefault="00A004A0" w:rsidP="00A004A0">
            <w:pPr>
              <w:spacing w:after="0" w:line="240" w:lineRule="auto"/>
              <w:rPr>
                <w:rFonts w:ascii="Times New Roman" w:eastAsia="Times New Roman" w:hAnsi="Times New Roman" w:cs="Times New Roman"/>
                <w:i/>
              </w:rPr>
            </w:pPr>
            <w:r w:rsidRPr="00D553E2">
              <w:rPr>
                <w:rFonts w:ascii="Times New Roman" w:eastAsia="Times New Roman" w:hAnsi="Times New Roman" w:cs="Times New Roman"/>
                <w:i/>
              </w:rPr>
              <w:t>Ninh Thuan Farmers’ Union</w:t>
            </w:r>
          </w:p>
        </w:tc>
      </w:tr>
      <w:tr w:rsidR="00A004A0" w:rsidRPr="00D553E2" w14:paraId="686D3BDD" w14:textId="77777777" w:rsidTr="00A004A0">
        <w:trPr>
          <w:trHeight w:val="315"/>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14C760B8" w14:textId="77777777" w:rsidR="00A004A0" w:rsidRPr="00D553E2" w:rsidRDefault="00A004A0" w:rsidP="00A004A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w:t>
            </w:r>
          </w:p>
        </w:tc>
        <w:tc>
          <w:tcPr>
            <w:tcW w:w="2268" w:type="dxa"/>
            <w:tcBorders>
              <w:top w:val="nil"/>
              <w:left w:val="nil"/>
              <w:bottom w:val="single" w:sz="4" w:space="0" w:color="auto"/>
              <w:right w:val="single" w:sz="4" w:space="0" w:color="auto"/>
            </w:tcBorders>
            <w:shd w:val="clear" w:color="auto" w:fill="auto"/>
            <w:vAlign w:val="center"/>
            <w:hideMark/>
          </w:tcPr>
          <w:p w14:paraId="3FD6384D" w14:textId="77777777" w:rsidR="00A004A0" w:rsidRPr="00D553E2" w:rsidRDefault="00A004A0" w:rsidP="00A004A0">
            <w:pPr>
              <w:spacing w:after="0" w:line="240" w:lineRule="auto"/>
              <w:rPr>
                <w:rFonts w:ascii="Times New Roman" w:eastAsia="Times New Roman" w:hAnsi="Times New Roman" w:cs="Times New Roman"/>
              </w:rPr>
            </w:pPr>
            <w:r w:rsidRPr="00D553E2">
              <w:rPr>
                <w:rFonts w:ascii="Times New Roman" w:eastAsia="Times New Roman" w:hAnsi="Times New Roman" w:cs="Times New Roman"/>
              </w:rPr>
              <w:t>Pham Thi Nhu Y</w:t>
            </w:r>
          </w:p>
        </w:tc>
        <w:tc>
          <w:tcPr>
            <w:tcW w:w="2835" w:type="dxa"/>
            <w:tcBorders>
              <w:top w:val="nil"/>
              <w:left w:val="nil"/>
              <w:bottom w:val="single" w:sz="4" w:space="0" w:color="auto"/>
              <w:right w:val="single" w:sz="4" w:space="0" w:color="auto"/>
            </w:tcBorders>
            <w:shd w:val="clear" w:color="auto" w:fill="auto"/>
            <w:vAlign w:val="center"/>
            <w:hideMark/>
          </w:tcPr>
          <w:p w14:paraId="183ACA6D" w14:textId="77777777" w:rsidR="00A004A0" w:rsidRPr="00D553E2" w:rsidRDefault="00A004A0" w:rsidP="00A004A0">
            <w:pPr>
              <w:spacing w:after="0" w:line="240" w:lineRule="auto"/>
              <w:rPr>
                <w:rFonts w:ascii="Times New Roman" w:eastAsia="Times New Roman" w:hAnsi="Times New Roman" w:cs="Times New Roman"/>
              </w:rPr>
            </w:pPr>
            <w:r w:rsidRPr="00D553E2">
              <w:rPr>
                <w:rFonts w:ascii="Times New Roman" w:eastAsia="Times New Roman" w:hAnsi="Times New Roman" w:cs="Times New Roman"/>
              </w:rPr>
              <w:t>Official</w:t>
            </w:r>
          </w:p>
        </w:tc>
        <w:tc>
          <w:tcPr>
            <w:tcW w:w="3217" w:type="dxa"/>
            <w:tcBorders>
              <w:top w:val="nil"/>
              <w:left w:val="nil"/>
              <w:bottom w:val="single" w:sz="4" w:space="0" w:color="auto"/>
              <w:right w:val="single" w:sz="4" w:space="0" w:color="auto"/>
            </w:tcBorders>
            <w:shd w:val="clear" w:color="auto" w:fill="auto"/>
            <w:vAlign w:val="center"/>
            <w:hideMark/>
          </w:tcPr>
          <w:p w14:paraId="22747305" w14:textId="77777777" w:rsidR="00A004A0" w:rsidRPr="00D553E2" w:rsidRDefault="00A004A0" w:rsidP="00A004A0">
            <w:pPr>
              <w:spacing w:after="0" w:line="240" w:lineRule="auto"/>
              <w:rPr>
                <w:rFonts w:ascii="Times New Roman" w:eastAsia="Times New Roman" w:hAnsi="Times New Roman" w:cs="Times New Roman"/>
              </w:rPr>
            </w:pPr>
            <w:r w:rsidRPr="00D553E2">
              <w:rPr>
                <w:rFonts w:ascii="Times New Roman" w:eastAsia="Times New Roman" w:hAnsi="Times New Roman" w:cs="Times New Roman"/>
              </w:rPr>
              <w:t>Ninh Thuan Farmers’ Union</w:t>
            </w:r>
          </w:p>
        </w:tc>
      </w:tr>
      <w:tr w:rsidR="00A004A0" w:rsidRPr="00D553E2" w14:paraId="0AED8B54"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vAlign w:val="center"/>
          </w:tcPr>
          <w:p w14:paraId="419E7E34" w14:textId="77777777" w:rsidR="00A004A0" w:rsidRPr="00D553E2" w:rsidRDefault="00A004A0" w:rsidP="00A004A0">
            <w:pPr>
              <w:spacing w:after="0" w:line="240" w:lineRule="auto"/>
              <w:jc w:val="center"/>
              <w:rPr>
                <w:rFonts w:ascii="Times New Roman" w:eastAsia="Times New Roman" w:hAnsi="Times New Roman" w:cs="Times New Roman"/>
              </w:rPr>
            </w:pPr>
          </w:p>
        </w:tc>
        <w:tc>
          <w:tcPr>
            <w:tcW w:w="8320" w:type="dxa"/>
            <w:gridSpan w:val="3"/>
            <w:tcBorders>
              <w:top w:val="nil"/>
              <w:left w:val="nil"/>
              <w:bottom w:val="single" w:sz="4" w:space="0" w:color="auto"/>
              <w:right w:val="single" w:sz="4" w:space="0" w:color="auto"/>
            </w:tcBorders>
            <w:shd w:val="clear" w:color="auto" w:fill="auto"/>
            <w:vAlign w:val="center"/>
          </w:tcPr>
          <w:p w14:paraId="785C6076" w14:textId="77777777" w:rsidR="00A004A0" w:rsidRPr="00D553E2" w:rsidRDefault="00A004A0" w:rsidP="00A004A0">
            <w:pPr>
              <w:spacing w:after="0" w:line="240" w:lineRule="auto"/>
              <w:rPr>
                <w:rFonts w:ascii="Times New Roman" w:eastAsia="Times New Roman" w:hAnsi="Times New Roman" w:cs="Times New Roman"/>
                <w:i/>
              </w:rPr>
            </w:pPr>
            <w:r w:rsidRPr="00D553E2">
              <w:rPr>
                <w:rFonts w:ascii="Times New Roman" w:eastAsia="Times New Roman" w:hAnsi="Times New Roman" w:cs="Times New Roman"/>
                <w:i/>
              </w:rPr>
              <w:t>Department of Natural Resources and Environment</w:t>
            </w:r>
          </w:p>
        </w:tc>
      </w:tr>
      <w:tr w:rsidR="00A004A0" w:rsidRPr="00D553E2" w14:paraId="233E66B8"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5606BDC0" w14:textId="77777777" w:rsidR="00A004A0" w:rsidRPr="00D553E2" w:rsidRDefault="00A004A0" w:rsidP="00A004A0">
            <w:pPr>
              <w:spacing w:after="0" w:line="240" w:lineRule="auto"/>
              <w:jc w:val="center"/>
              <w:rPr>
                <w:rFonts w:ascii="Times New Roman" w:eastAsia="Times New Roman" w:hAnsi="Times New Roman" w:cs="Times New Roman"/>
              </w:rPr>
            </w:pPr>
            <w:r w:rsidRPr="00D553E2">
              <w:rPr>
                <w:rFonts w:ascii="Times New Roman" w:eastAsia="Times New Roman" w:hAnsi="Times New Roman" w:cs="Times New Roman"/>
              </w:rPr>
              <w:t>8</w:t>
            </w:r>
          </w:p>
        </w:tc>
        <w:tc>
          <w:tcPr>
            <w:tcW w:w="2268" w:type="dxa"/>
            <w:tcBorders>
              <w:top w:val="nil"/>
              <w:left w:val="nil"/>
              <w:bottom w:val="single" w:sz="4" w:space="0" w:color="auto"/>
              <w:right w:val="single" w:sz="4" w:space="0" w:color="auto"/>
            </w:tcBorders>
            <w:shd w:val="clear" w:color="auto" w:fill="auto"/>
            <w:vAlign w:val="center"/>
            <w:hideMark/>
          </w:tcPr>
          <w:p w14:paraId="5BAA5D58" w14:textId="77777777" w:rsidR="00A004A0" w:rsidRPr="00D553E2" w:rsidRDefault="00A004A0" w:rsidP="00A004A0">
            <w:pPr>
              <w:spacing w:after="0" w:line="240" w:lineRule="auto"/>
              <w:rPr>
                <w:rFonts w:ascii="Times New Roman" w:eastAsia="Times New Roman" w:hAnsi="Times New Roman" w:cs="Times New Roman"/>
              </w:rPr>
            </w:pPr>
            <w:r w:rsidRPr="00D553E2">
              <w:rPr>
                <w:rFonts w:ascii="Times New Roman" w:eastAsia="Times New Roman" w:hAnsi="Times New Roman" w:cs="Times New Roman"/>
              </w:rPr>
              <w:t>Huynh Thanh</w:t>
            </w:r>
          </w:p>
        </w:tc>
        <w:tc>
          <w:tcPr>
            <w:tcW w:w="2835" w:type="dxa"/>
            <w:tcBorders>
              <w:top w:val="nil"/>
              <w:left w:val="nil"/>
              <w:bottom w:val="single" w:sz="4" w:space="0" w:color="auto"/>
              <w:right w:val="single" w:sz="4" w:space="0" w:color="auto"/>
            </w:tcBorders>
            <w:shd w:val="clear" w:color="auto" w:fill="auto"/>
            <w:vAlign w:val="center"/>
            <w:hideMark/>
          </w:tcPr>
          <w:p w14:paraId="31CBD6B5" w14:textId="77777777" w:rsidR="00A004A0" w:rsidRPr="00D553E2" w:rsidRDefault="00A004A0" w:rsidP="00A004A0">
            <w:pPr>
              <w:spacing w:after="0" w:line="240" w:lineRule="auto"/>
              <w:rPr>
                <w:rFonts w:ascii="Times New Roman" w:eastAsia="Times New Roman" w:hAnsi="Times New Roman" w:cs="Times New Roman"/>
              </w:rPr>
            </w:pPr>
            <w:r w:rsidRPr="00D553E2">
              <w:rPr>
                <w:rFonts w:ascii="Times New Roman" w:eastAsia="Times New Roman" w:hAnsi="Times New Roman" w:cs="Times New Roman"/>
              </w:rPr>
              <w:t>Head of devision</w:t>
            </w:r>
          </w:p>
        </w:tc>
        <w:tc>
          <w:tcPr>
            <w:tcW w:w="3217" w:type="dxa"/>
            <w:tcBorders>
              <w:top w:val="nil"/>
              <w:left w:val="nil"/>
              <w:bottom w:val="single" w:sz="4" w:space="0" w:color="auto"/>
              <w:right w:val="single" w:sz="4" w:space="0" w:color="auto"/>
            </w:tcBorders>
            <w:shd w:val="clear" w:color="auto" w:fill="auto"/>
            <w:vAlign w:val="center"/>
            <w:hideMark/>
          </w:tcPr>
          <w:p w14:paraId="73F89A25" w14:textId="77777777" w:rsidR="00A004A0" w:rsidRPr="00D553E2" w:rsidRDefault="00A004A0" w:rsidP="00A004A0">
            <w:pPr>
              <w:spacing w:after="0" w:line="240" w:lineRule="auto"/>
              <w:rPr>
                <w:rFonts w:ascii="Times New Roman" w:eastAsia="Times New Roman" w:hAnsi="Times New Roman" w:cs="Times New Roman"/>
              </w:rPr>
            </w:pPr>
            <w:r w:rsidRPr="00D553E2">
              <w:rPr>
                <w:rFonts w:ascii="Times New Roman" w:eastAsia="Times New Roman" w:hAnsi="Times New Roman" w:cs="Times New Roman"/>
              </w:rPr>
              <w:t>Water resources and climate change division</w:t>
            </w:r>
          </w:p>
        </w:tc>
      </w:tr>
      <w:tr w:rsidR="00A004A0" w:rsidRPr="00D553E2" w14:paraId="209C23AB" w14:textId="77777777" w:rsidTr="00A004A0">
        <w:trPr>
          <w:trHeight w:val="315"/>
        </w:trPr>
        <w:tc>
          <w:tcPr>
            <w:tcW w:w="582" w:type="dxa"/>
            <w:tcBorders>
              <w:top w:val="nil"/>
              <w:left w:val="single" w:sz="4" w:space="0" w:color="auto"/>
              <w:bottom w:val="single" w:sz="4" w:space="0" w:color="auto"/>
              <w:right w:val="single" w:sz="4" w:space="0" w:color="auto"/>
            </w:tcBorders>
            <w:shd w:val="clear" w:color="auto" w:fill="auto"/>
            <w:vAlign w:val="center"/>
          </w:tcPr>
          <w:p w14:paraId="2BF75C43" w14:textId="77777777" w:rsidR="00A004A0" w:rsidRPr="00D553E2" w:rsidRDefault="00A004A0" w:rsidP="00A004A0">
            <w:pPr>
              <w:spacing w:after="0" w:line="240" w:lineRule="auto"/>
              <w:jc w:val="center"/>
              <w:rPr>
                <w:rFonts w:ascii="Times New Roman" w:eastAsia="Times New Roman" w:hAnsi="Times New Roman" w:cs="Times New Roman"/>
              </w:rPr>
            </w:pPr>
          </w:p>
        </w:tc>
        <w:tc>
          <w:tcPr>
            <w:tcW w:w="8320" w:type="dxa"/>
            <w:gridSpan w:val="3"/>
            <w:tcBorders>
              <w:top w:val="nil"/>
              <w:left w:val="nil"/>
              <w:bottom w:val="single" w:sz="4" w:space="0" w:color="auto"/>
              <w:right w:val="single" w:sz="4" w:space="0" w:color="auto"/>
            </w:tcBorders>
            <w:shd w:val="clear" w:color="auto" w:fill="auto"/>
            <w:vAlign w:val="center"/>
          </w:tcPr>
          <w:p w14:paraId="4B9B51C1" w14:textId="77777777" w:rsidR="00A004A0" w:rsidRPr="00D553E2" w:rsidRDefault="00A004A0" w:rsidP="00A004A0">
            <w:pPr>
              <w:spacing w:after="0" w:line="240" w:lineRule="auto"/>
              <w:rPr>
                <w:rFonts w:ascii="Times New Roman" w:eastAsia="Times New Roman" w:hAnsi="Times New Roman" w:cs="Times New Roman"/>
                <w:i/>
              </w:rPr>
            </w:pPr>
            <w:r w:rsidRPr="00D553E2">
              <w:rPr>
                <w:rFonts w:ascii="Times New Roman" w:eastAsia="Times New Roman" w:hAnsi="Times New Roman" w:cs="Times New Roman"/>
                <w:i/>
              </w:rPr>
              <w:t>Department of Planning and Investment</w:t>
            </w:r>
          </w:p>
        </w:tc>
      </w:tr>
      <w:tr w:rsidR="00A004A0" w:rsidRPr="00D553E2" w14:paraId="27BCFFFC" w14:textId="77777777" w:rsidTr="00A004A0">
        <w:trPr>
          <w:trHeight w:val="315"/>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211126B2" w14:textId="77777777" w:rsidR="00A004A0" w:rsidRPr="00D553E2" w:rsidRDefault="00A004A0" w:rsidP="00A004A0">
            <w:pPr>
              <w:spacing w:after="0" w:line="240" w:lineRule="auto"/>
              <w:jc w:val="center"/>
              <w:rPr>
                <w:rFonts w:ascii="Times New Roman" w:eastAsia="Times New Roman" w:hAnsi="Times New Roman" w:cs="Times New Roman"/>
              </w:rPr>
            </w:pPr>
            <w:r w:rsidRPr="00D553E2">
              <w:rPr>
                <w:rFonts w:ascii="Times New Roman" w:eastAsia="Times New Roman" w:hAnsi="Times New Roman" w:cs="Times New Roman"/>
              </w:rPr>
              <w:t>9</w:t>
            </w:r>
          </w:p>
        </w:tc>
        <w:tc>
          <w:tcPr>
            <w:tcW w:w="2268" w:type="dxa"/>
            <w:tcBorders>
              <w:top w:val="nil"/>
              <w:left w:val="nil"/>
              <w:bottom w:val="single" w:sz="4" w:space="0" w:color="auto"/>
              <w:right w:val="single" w:sz="4" w:space="0" w:color="auto"/>
            </w:tcBorders>
            <w:shd w:val="clear" w:color="auto" w:fill="auto"/>
            <w:vAlign w:val="center"/>
            <w:hideMark/>
          </w:tcPr>
          <w:p w14:paraId="2A0650C2" w14:textId="77777777" w:rsidR="00A004A0" w:rsidRPr="00D553E2" w:rsidRDefault="00A004A0" w:rsidP="00A004A0">
            <w:pPr>
              <w:spacing w:after="0" w:line="240" w:lineRule="auto"/>
              <w:rPr>
                <w:rFonts w:ascii="Times New Roman" w:eastAsia="Times New Roman" w:hAnsi="Times New Roman" w:cs="Times New Roman"/>
              </w:rPr>
            </w:pPr>
            <w:r w:rsidRPr="00D553E2">
              <w:rPr>
                <w:rFonts w:ascii="Times New Roman" w:eastAsia="Times New Roman" w:hAnsi="Times New Roman" w:cs="Times New Roman"/>
              </w:rPr>
              <w:t>Pham Ninh Thuan</w:t>
            </w:r>
          </w:p>
        </w:tc>
        <w:tc>
          <w:tcPr>
            <w:tcW w:w="2835" w:type="dxa"/>
            <w:tcBorders>
              <w:top w:val="nil"/>
              <w:left w:val="nil"/>
              <w:bottom w:val="single" w:sz="4" w:space="0" w:color="auto"/>
              <w:right w:val="single" w:sz="4" w:space="0" w:color="auto"/>
            </w:tcBorders>
            <w:shd w:val="clear" w:color="auto" w:fill="auto"/>
            <w:vAlign w:val="center"/>
            <w:hideMark/>
          </w:tcPr>
          <w:p w14:paraId="4F54F100" w14:textId="77777777" w:rsidR="00A004A0" w:rsidRPr="00D553E2" w:rsidRDefault="00A004A0" w:rsidP="00A004A0">
            <w:pPr>
              <w:spacing w:after="0" w:line="240" w:lineRule="auto"/>
              <w:rPr>
                <w:rFonts w:ascii="Times New Roman" w:eastAsia="Times New Roman" w:hAnsi="Times New Roman" w:cs="Times New Roman"/>
              </w:rPr>
            </w:pPr>
            <w:r w:rsidRPr="00D553E2">
              <w:rPr>
                <w:rFonts w:ascii="Times New Roman" w:eastAsia="Times New Roman" w:hAnsi="Times New Roman" w:cs="Times New Roman"/>
              </w:rPr>
              <w:t>Official</w:t>
            </w:r>
          </w:p>
        </w:tc>
        <w:tc>
          <w:tcPr>
            <w:tcW w:w="3217" w:type="dxa"/>
            <w:tcBorders>
              <w:top w:val="nil"/>
              <w:left w:val="nil"/>
              <w:bottom w:val="single" w:sz="4" w:space="0" w:color="auto"/>
              <w:right w:val="single" w:sz="4" w:space="0" w:color="auto"/>
            </w:tcBorders>
            <w:shd w:val="clear" w:color="auto" w:fill="auto"/>
            <w:vAlign w:val="center"/>
            <w:hideMark/>
          </w:tcPr>
          <w:p w14:paraId="08AE74A1" w14:textId="77777777" w:rsidR="00A004A0" w:rsidRPr="00D553E2" w:rsidRDefault="00A004A0" w:rsidP="00A004A0">
            <w:pPr>
              <w:spacing w:after="0" w:line="240" w:lineRule="auto"/>
              <w:rPr>
                <w:rFonts w:ascii="Times New Roman" w:eastAsia="Times New Roman" w:hAnsi="Times New Roman" w:cs="Times New Roman"/>
              </w:rPr>
            </w:pPr>
            <w:r w:rsidRPr="00D553E2">
              <w:rPr>
                <w:rFonts w:ascii="Times New Roman" w:eastAsia="Times New Roman" w:hAnsi="Times New Roman" w:cs="Times New Roman"/>
              </w:rPr>
              <w:t>Synthesis - planning division</w:t>
            </w:r>
          </w:p>
        </w:tc>
      </w:tr>
      <w:tr w:rsidR="00A004A0" w:rsidRPr="00D553E2" w14:paraId="7109BF88"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18B52291" w14:textId="77777777" w:rsidR="00A004A0" w:rsidRPr="00D553E2" w:rsidRDefault="00A004A0" w:rsidP="00A004A0">
            <w:pPr>
              <w:spacing w:after="0" w:line="240" w:lineRule="auto"/>
              <w:jc w:val="center"/>
              <w:rPr>
                <w:rFonts w:ascii="Times New Roman" w:eastAsia="Times New Roman" w:hAnsi="Times New Roman" w:cs="Times New Roman"/>
              </w:rPr>
            </w:pPr>
            <w:r w:rsidRPr="00D553E2">
              <w:rPr>
                <w:rFonts w:ascii="Times New Roman" w:eastAsia="Times New Roman" w:hAnsi="Times New Roman" w:cs="Times New Roman"/>
              </w:rPr>
              <w:t>10</w:t>
            </w:r>
          </w:p>
        </w:tc>
        <w:tc>
          <w:tcPr>
            <w:tcW w:w="2268" w:type="dxa"/>
            <w:tcBorders>
              <w:top w:val="nil"/>
              <w:left w:val="nil"/>
              <w:bottom w:val="single" w:sz="4" w:space="0" w:color="auto"/>
              <w:right w:val="single" w:sz="4" w:space="0" w:color="auto"/>
            </w:tcBorders>
            <w:shd w:val="clear" w:color="auto" w:fill="auto"/>
            <w:vAlign w:val="center"/>
            <w:hideMark/>
          </w:tcPr>
          <w:p w14:paraId="77FBDB1B" w14:textId="77777777" w:rsidR="00A004A0" w:rsidRPr="00D553E2" w:rsidRDefault="00A004A0" w:rsidP="00A004A0">
            <w:pPr>
              <w:spacing w:after="0" w:line="240" w:lineRule="auto"/>
              <w:rPr>
                <w:rFonts w:ascii="Times New Roman" w:eastAsia="Times New Roman" w:hAnsi="Times New Roman" w:cs="Times New Roman"/>
              </w:rPr>
            </w:pPr>
            <w:r w:rsidRPr="00D553E2">
              <w:rPr>
                <w:rFonts w:ascii="Times New Roman" w:eastAsia="Times New Roman" w:hAnsi="Times New Roman" w:cs="Times New Roman"/>
              </w:rPr>
              <w:t>Phu Trang</w:t>
            </w:r>
          </w:p>
        </w:tc>
        <w:tc>
          <w:tcPr>
            <w:tcW w:w="2835" w:type="dxa"/>
            <w:tcBorders>
              <w:top w:val="nil"/>
              <w:left w:val="nil"/>
              <w:bottom w:val="single" w:sz="4" w:space="0" w:color="auto"/>
              <w:right w:val="single" w:sz="4" w:space="0" w:color="auto"/>
            </w:tcBorders>
            <w:shd w:val="clear" w:color="auto" w:fill="auto"/>
            <w:vAlign w:val="center"/>
            <w:hideMark/>
          </w:tcPr>
          <w:p w14:paraId="14119120" w14:textId="77777777" w:rsidR="00A004A0" w:rsidRPr="00D553E2" w:rsidRDefault="00A004A0" w:rsidP="00A004A0">
            <w:pPr>
              <w:spacing w:after="0" w:line="240" w:lineRule="auto"/>
              <w:rPr>
                <w:rFonts w:ascii="Times New Roman" w:eastAsia="Times New Roman" w:hAnsi="Times New Roman" w:cs="Times New Roman"/>
              </w:rPr>
            </w:pPr>
            <w:r w:rsidRPr="00D553E2">
              <w:rPr>
                <w:rFonts w:ascii="Times New Roman" w:eastAsia="Times New Roman" w:hAnsi="Times New Roman" w:cs="Times New Roman"/>
              </w:rPr>
              <w:t>Official</w:t>
            </w:r>
          </w:p>
        </w:tc>
        <w:tc>
          <w:tcPr>
            <w:tcW w:w="3217" w:type="dxa"/>
            <w:tcBorders>
              <w:top w:val="nil"/>
              <w:left w:val="nil"/>
              <w:bottom w:val="single" w:sz="4" w:space="0" w:color="auto"/>
              <w:right w:val="single" w:sz="4" w:space="0" w:color="auto"/>
            </w:tcBorders>
            <w:shd w:val="clear" w:color="auto" w:fill="auto"/>
            <w:vAlign w:val="center"/>
            <w:hideMark/>
          </w:tcPr>
          <w:p w14:paraId="00F924E9" w14:textId="77777777" w:rsidR="00A004A0" w:rsidRPr="00D553E2" w:rsidRDefault="00A004A0" w:rsidP="00A004A0">
            <w:pPr>
              <w:spacing w:after="0" w:line="240" w:lineRule="auto"/>
              <w:rPr>
                <w:rFonts w:ascii="Times New Roman" w:eastAsia="Times New Roman" w:hAnsi="Times New Roman" w:cs="Times New Roman"/>
              </w:rPr>
            </w:pPr>
            <w:r w:rsidRPr="00D553E2">
              <w:rPr>
                <w:rFonts w:ascii="Times New Roman" w:eastAsia="Times New Roman" w:hAnsi="Times New Roman" w:cs="Times New Roman"/>
              </w:rPr>
              <w:t>Science, culture and society division</w:t>
            </w:r>
          </w:p>
        </w:tc>
      </w:tr>
      <w:tr w:rsidR="00A004A0" w:rsidRPr="00D553E2" w14:paraId="30EBF763" w14:textId="77777777" w:rsidTr="00A004A0">
        <w:trPr>
          <w:trHeight w:val="131"/>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1E05A9CA" w14:textId="77777777" w:rsidR="00A004A0" w:rsidRPr="00D553E2" w:rsidRDefault="00A004A0" w:rsidP="00A004A0">
            <w:pPr>
              <w:spacing w:after="0" w:line="240" w:lineRule="auto"/>
              <w:jc w:val="center"/>
              <w:rPr>
                <w:rFonts w:ascii="Times New Roman" w:eastAsia="Times New Roman" w:hAnsi="Times New Roman" w:cs="Times New Roman"/>
              </w:rPr>
            </w:pPr>
            <w:r w:rsidRPr="00D553E2">
              <w:rPr>
                <w:rFonts w:ascii="Times New Roman" w:eastAsia="Times New Roman" w:hAnsi="Times New Roman" w:cs="Times New Roman"/>
              </w:rPr>
              <w:t>11</w:t>
            </w:r>
          </w:p>
        </w:tc>
        <w:tc>
          <w:tcPr>
            <w:tcW w:w="2268" w:type="dxa"/>
            <w:tcBorders>
              <w:top w:val="nil"/>
              <w:left w:val="nil"/>
              <w:bottom w:val="single" w:sz="4" w:space="0" w:color="auto"/>
              <w:right w:val="single" w:sz="4" w:space="0" w:color="auto"/>
            </w:tcBorders>
            <w:shd w:val="clear" w:color="auto" w:fill="auto"/>
            <w:vAlign w:val="center"/>
            <w:hideMark/>
          </w:tcPr>
          <w:p w14:paraId="5A4F6041" w14:textId="77777777" w:rsidR="00A004A0" w:rsidRPr="00D553E2" w:rsidRDefault="00A004A0" w:rsidP="00A004A0">
            <w:pPr>
              <w:spacing w:after="0" w:line="240" w:lineRule="auto"/>
              <w:rPr>
                <w:rFonts w:ascii="Times New Roman" w:eastAsia="Times New Roman" w:hAnsi="Times New Roman" w:cs="Times New Roman"/>
              </w:rPr>
            </w:pPr>
            <w:r w:rsidRPr="00D553E2">
              <w:rPr>
                <w:rFonts w:ascii="Times New Roman" w:eastAsia="Times New Roman" w:hAnsi="Times New Roman" w:cs="Times New Roman"/>
              </w:rPr>
              <w:t>Nguyen Thi Nhu Thy</w:t>
            </w:r>
          </w:p>
        </w:tc>
        <w:tc>
          <w:tcPr>
            <w:tcW w:w="2835" w:type="dxa"/>
            <w:tcBorders>
              <w:top w:val="nil"/>
              <w:left w:val="nil"/>
              <w:bottom w:val="single" w:sz="4" w:space="0" w:color="auto"/>
              <w:right w:val="single" w:sz="4" w:space="0" w:color="auto"/>
            </w:tcBorders>
            <w:shd w:val="clear" w:color="auto" w:fill="auto"/>
            <w:vAlign w:val="center"/>
            <w:hideMark/>
          </w:tcPr>
          <w:p w14:paraId="322C8E75" w14:textId="77777777" w:rsidR="00A004A0" w:rsidRPr="00D553E2" w:rsidRDefault="00A004A0" w:rsidP="00A004A0">
            <w:pPr>
              <w:spacing w:after="0" w:line="240" w:lineRule="auto"/>
              <w:rPr>
                <w:rFonts w:ascii="Times New Roman" w:eastAsia="Times New Roman" w:hAnsi="Times New Roman" w:cs="Times New Roman"/>
              </w:rPr>
            </w:pPr>
            <w:r w:rsidRPr="00D553E2">
              <w:rPr>
                <w:rFonts w:ascii="Times New Roman" w:eastAsia="Times New Roman" w:hAnsi="Times New Roman" w:cs="Times New Roman"/>
              </w:rPr>
              <w:t>Deputy of division</w:t>
            </w:r>
          </w:p>
        </w:tc>
        <w:tc>
          <w:tcPr>
            <w:tcW w:w="3217" w:type="dxa"/>
            <w:tcBorders>
              <w:top w:val="nil"/>
              <w:left w:val="nil"/>
              <w:bottom w:val="single" w:sz="4" w:space="0" w:color="auto"/>
              <w:right w:val="single" w:sz="4" w:space="0" w:color="auto"/>
            </w:tcBorders>
            <w:shd w:val="clear" w:color="auto" w:fill="auto"/>
            <w:vAlign w:val="center"/>
            <w:hideMark/>
          </w:tcPr>
          <w:p w14:paraId="7261E71B" w14:textId="77777777" w:rsidR="00A004A0" w:rsidRPr="00D553E2" w:rsidRDefault="00A004A0" w:rsidP="00A004A0">
            <w:pPr>
              <w:spacing w:after="0" w:line="240" w:lineRule="auto"/>
              <w:rPr>
                <w:rFonts w:ascii="Times New Roman" w:eastAsia="Times New Roman" w:hAnsi="Times New Roman" w:cs="Times New Roman"/>
              </w:rPr>
            </w:pPr>
            <w:r w:rsidRPr="00D553E2">
              <w:rPr>
                <w:rFonts w:ascii="Times New Roman" w:eastAsia="Times New Roman" w:hAnsi="Times New Roman" w:cs="Times New Roman"/>
              </w:rPr>
              <w:t>Science, culture and society division</w:t>
            </w:r>
          </w:p>
        </w:tc>
      </w:tr>
      <w:tr w:rsidR="00A004A0" w:rsidRPr="00D553E2" w14:paraId="02420544"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677E5F1D" w14:textId="77777777" w:rsidR="00A004A0" w:rsidRPr="00D553E2" w:rsidRDefault="00A004A0" w:rsidP="00A004A0">
            <w:pPr>
              <w:spacing w:after="0" w:line="240" w:lineRule="auto"/>
              <w:jc w:val="center"/>
              <w:rPr>
                <w:rFonts w:ascii="Times New Roman" w:eastAsia="Times New Roman" w:hAnsi="Times New Roman" w:cs="Times New Roman"/>
              </w:rPr>
            </w:pPr>
            <w:r w:rsidRPr="00D553E2">
              <w:rPr>
                <w:rFonts w:ascii="Times New Roman" w:eastAsia="Times New Roman" w:hAnsi="Times New Roman" w:cs="Times New Roman"/>
              </w:rPr>
              <w:t>12</w:t>
            </w:r>
          </w:p>
        </w:tc>
        <w:tc>
          <w:tcPr>
            <w:tcW w:w="2268" w:type="dxa"/>
            <w:tcBorders>
              <w:top w:val="nil"/>
              <w:left w:val="nil"/>
              <w:bottom w:val="single" w:sz="4" w:space="0" w:color="auto"/>
              <w:right w:val="single" w:sz="4" w:space="0" w:color="auto"/>
            </w:tcBorders>
            <w:shd w:val="clear" w:color="auto" w:fill="auto"/>
            <w:vAlign w:val="center"/>
            <w:hideMark/>
          </w:tcPr>
          <w:p w14:paraId="7613C6AE" w14:textId="77777777" w:rsidR="00A004A0" w:rsidRPr="00D553E2" w:rsidRDefault="00A004A0" w:rsidP="00A004A0">
            <w:pPr>
              <w:spacing w:after="0" w:line="240" w:lineRule="auto"/>
              <w:rPr>
                <w:rFonts w:ascii="Times New Roman" w:eastAsia="Times New Roman" w:hAnsi="Times New Roman" w:cs="Times New Roman"/>
              </w:rPr>
            </w:pPr>
            <w:r w:rsidRPr="00D553E2">
              <w:rPr>
                <w:rFonts w:ascii="Times New Roman" w:eastAsia="Times New Roman" w:hAnsi="Times New Roman" w:cs="Times New Roman"/>
              </w:rPr>
              <w:t>Tran Minh Dao</w:t>
            </w:r>
          </w:p>
        </w:tc>
        <w:tc>
          <w:tcPr>
            <w:tcW w:w="2835" w:type="dxa"/>
            <w:tcBorders>
              <w:top w:val="nil"/>
              <w:left w:val="nil"/>
              <w:bottom w:val="single" w:sz="4" w:space="0" w:color="auto"/>
              <w:right w:val="single" w:sz="4" w:space="0" w:color="auto"/>
            </w:tcBorders>
            <w:shd w:val="clear" w:color="auto" w:fill="auto"/>
            <w:vAlign w:val="center"/>
            <w:hideMark/>
          </w:tcPr>
          <w:p w14:paraId="6FB9F7AC" w14:textId="77777777" w:rsidR="00A004A0" w:rsidRPr="00D553E2" w:rsidRDefault="00A004A0" w:rsidP="00A004A0">
            <w:pPr>
              <w:spacing w:after="0" w:line="240" w:lineRule="auto"/>
              <w:rPr>
                <w:rFonts w:ascii="Times New Roman" w:eastAsia="Times New Roman" w:hAnsi="Times New Roman" w:cs="Times New Roman"/>
              </w:rPr>
            </w:pPr>
            <w:r w:rsidRPr="00D553E2">
              <w:rPr>
                <w:rFonts w:ascii="Times New Roman" w:eastAsia="Times New Roman" w:hAnsi="Times New Roman" w:cs="Times New Roman"/>
              </w:rPr>
              <w:t>Official</w:t>
            </w:r>
          </w:p>
        </w:tc>
        <w:tc>
          <w:tcPr>
            <w:tcW w:w="3217" w:type="dxa"/>
            <w:tcBorders>
              <w:top w:val="nil"/>
              <w:left w:val="nil"/>
              <w:bottom w:val="single" w:sz="4" w:space="0" w:color="auto"/>
              <w:right w:val="single" w:sz="4" w:space="0" w:color="auto"/>
            </w:tcBorders>
            <w:shd w:val="clear" w:color="auto" w:fill="auto"/>
            <w:vAlign w:val="center"/>
            <w:hideMark/>
          </w:tcPr>
          <w:p w14:paraId="4C5F6211" w14:textId="77777777" w:rsidR="00A004A0" w:rsidRPr="00D553E2" w:rsidRDefault="00A004A0" w:rsidP="00A004A0">
            <w:pPr>
              <w:spacing w:after="0" w:line="240" w:lineRule="auto"/>
              <w:rPr>
                <w:rFonts w:ascii="Times New Roman" w:eastAsia="Times New Roman" w:hAnsi="Times New Roman" w:cs="Times New Roman"/>
              </w:rPr>
            </w:pPr>
            <w:r w:rsidRPr="00D553E2">
              <w:rPr>
                <w:rFonts w:ascii="Times New Roman" w:eastAsia="Times New Roman" w:hAnsi="Times New Roman" w:cs="Times New Roman"/>
              </w:rPr>
              <w:t>Synthesis - planning division</w:t>
            </w:r>
          </w:p>
        </w:tc>
      </w:tr>
      <w:tr w:rsidR="00A004A0" w:rsidRPr="00D553E2" w14:paraId="0BA460E1"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vAlign w:val="center"/>
          </w:tcPr>
          <w:p w14:paraId="39D0A213" w14:textId="77777777" w:rsidR="00A004A0" w:rsidRPr="00D553E2" w:rsidRDefault="00A004A0" w:rsidP="00A004A0">
            <w:pPr>
              <w:spacing w:after="0" w:line="240" w:lineRule="auto"/>
              <w:jc w:val="center"/>
              <w:rPr>
                <w:rFonts w:ascii="Times New Roman" w:eastAsia="Times New Roman" w:hAnsi="Times New Roman" w:cs="Times New Roman"/>
              </w:rPr>
            </w:pPr>
          </w:p>
        </w:tc>
        <w:tc>
          <w:tcPr>
            <w:tcW w:w="8320" w:type="dxa"/>
            <w:gridSpan w:val="3"/>
            <w:tcBorders>
              <w:top w:val="nil"/>
              <w:left w:val="nil"/>
              <w:bottom w:val="single" w:sz="4" w:space="0" w:color="auto"/>
              <w:right w:val="single" w:sz="4" w:space="0" w:color="auto"/>
            </w:tcBorders>
            <w:shd w:val="clear" w:color="auto" w:fill="auto"/>
            <w:vAlign w:val="center"/>
          </w:tcPr>
          <w:p w14:paraId="13E6785E" w14:textId="77777777" w:rsidR="00A004A0" w:rsidRPr="00D553E2" w:rsidRDefault="00A004A0" w:rsidP="00A004A0">
            <w:pPr>
              <w:spacing w:after="0" w:line="240" w:lineRule="auto"/>
              <w:rPr>
                <w:rFonts w:ascii="Times New Roman" w:eastAsia="Times New Roman" w:hAnsi="Times New Roman" w:cs="Times New Roman"/>
                <w:i/>
              </w:rPr>
            </w:pPr>
            <w:r w:rsidRPr="00D553E2">
              <w:rPr>
                <w:rFonts w:ascii="Times New Roman" w:eastAsia="Times New Roman" w:hAnsi="Times New Roman" w:cs="Times New Roman"/>
                <w:i/>
              </w:rPr>
              <w:t>Department of Labour, War Invalids and Social Affairs</w:t>
            </w:r>
          </w:p>
        </w:tc>
      </w:tr>
      <w:tr w:rsidR="00A004A0" w:rsidRPr="00D553E2" w14:paraId="0302F8D0" w14:textId="77777777" w:rsidTr="00A004A0">
        <w:trPr>
          <w:trHeight w:val="199"/>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3C254A17" w14:textId="77777777" w:rsidR="00A004A0" w:rsidRPr="00D553E2" w:rsidRDefault="00A004A0" w:rsidP="00A004A0">
            <w:pPr>
              <w:spacing w:after="0" w:line="240" w:lineRule="auto"/>
              <w:jc w:val="center"/>
              <w:rPr>
                <w:rFonts w:ascii="Times New Roman" w:eastAsia="Times New Roman" w:hAnsi="Times New Roman" w:cs="Times New Roman"/>
              </w:rPr>
            </w:pPr>
            <w:r w:rsidRPr="00D553E2">
              <w:rPr>
                <w:rFonts w:ascii="Times New Roman" w:eastAsia="Times New Roman" w:hAnsi="Times New Roman" w:cs="Times New Roman"/>
              </w:rPr>
              <w:t>13</w:t>
            </w:r>
          </w:p>
        </w:tc>
        <w:tc>
          <w:tcPr>
            <w:tcW w:w="2268" w:type="dxa"/>
            <w:tcBorders>
              <w:top w:val="nil"/>
              <w:left w:val="nil"/>
              <w:bottom w:val="single" w:sz="4" w:space="0" w:color="auto"/>
              <w:right w:val="single" w:sz="4" w:space="0" w:color="auto"/>
            </w:tcBorders>
            <w:shd w:val="clear" w:color="auto" w:fill="auto"/>
            <w:vAlign w:val="center"/>
            <w:hideMark/>
          </w:tcPr>
          <w:p w14:paraId="7D983097" w14:textId="77777777" w:rsidR="00A004A0" w:rsidRPr="00D553E2" w:rsidRDefault="00A004A0" w:rsidP="00A004A0">
            <w:pPr>
              <w:spacing w:after="0" w:line="240" w:lineRule="auto"/>
              <w:rPr>
                <w:rFonts w:ascii="Times New Roman" w:eastAsia="Times New Roman" w:hAnsi="Times New Roman" w:cs="Times New Roman"/>
              </w:rPr>
            </w:pPr>
            <w:r w:rsidRPr="00D553E2">
              <w:rPr>
                <w:rFonts w:ascii="Times New Roman" w:eastAsia="Times New Roman" w:hAnsi="Times New Roman" w:cs="Times New Roman"/>
              </w:rPr>
              <w:t>Dang Thi phan</w:t>
            </w:r>
          </w:p>
        </w:tc>
        <w:tc>
          <w:tcPr>
            <w:tcW w:w="2835" w:type="dxa"/>
            <w:tcBorders>
              <w:top w:val="nil"/>
              <w:left w:val="nil"/>
              <w:bottom w:val="single" w:sz="4" w:space="0" w:color="auto"/>
              <w:right w:val="single" w:sz="4" w:space="0" w:color="auto"/>
            </w:tcBorders>
            <w:shd w:val="clear" w:color="auto" w:fill="auto"/>
            <w:vAlign w:val="center"/>
            <w:hideMark/>
          </w:tcPr>
          <w:p w14:paraId="528D01B2" w14:textId="77777777" w:rsidR="00A004A0" w:rsidRPr="00D553E2" w:rsidRDefault="00A004A0" w:rsidP="00A004A0">
            <w:pPr>
              <w:spacing w:after="0" w:line="240" w:lineRule="auto"/>
              <w:rPr>
                <w:rFonts w:ascii="Times New Roman" w:eastAsia="Times New Roman" w:hAnsi="Times New Roman" w:cs="Times New Roman"/>
              </w:rPr>
            </w:pPr>
            <w:r w:rsidRPr="00D553E2">
              <w:rPr>
                <w:rFonts w:ascii="Times New Roman" w:eastAsia="Times New Roman" w:hAnsi="Times New Roman" w:cs="Times New Roman"/>
              </w:rPr>
              <w:t>Deputy director of Deparment</w:t>
            </w:r>
          </w:p>
        </w:tc>
        <w:tc>
          <w:tcPr>
            <w:tcW w:w="3217" w:type="dxa"/>
            <w:tcBorders>
              <w:top w:val="nil"/>
              <w:left w:val="nil"/>
              <w:bottom w:val="single" w:sz="4" w:space="0" w:color="auto"/>
              <w:right w:val="single" w:sz="4" w:space="0" w:color="auto"/>
            </w:tcBorders>
            <w:shd w:val="clear" w:color="auto" w:fill="auto"/>
            <w:vAlign w:val="center"/>
            <w:hideMark/>
          </w:tcPr>
          <w:p w14:paraId="0686F8C9" w14:textId="77777777" w:rsidR="00A004A0" w:rsidRPr="00D553E2" w:rsidRDefault="00A004A0" w:rsidP="00A004A0">
            <w:pPr>
              <w:spacing w:after="0" w:line="240" w:lineRule="auto"/>
              <w:rPr>
                <w:rFonts w:ascii="Times New Roman" w:eastAsia="Times New Roman" w:hAnsi="Times New Roman" w:cs="Times New Roman"/>
              </w:rPr>
            </w:pPr>
            <w:r w:rsidRPr="00D553E2">
              <w:rPr>
                <w:rFonts w:ascii="Times New Roman" w:eastAsia="Times New Roman" w:hAnsi="Times New Roman" w:cs="Times New Roman"/>
              </w:rPr>
              <w:t>Department of Labour, War Invalids and Social Affairs</w:t>
            </w:r>
          </w:p>
        </w:tc>
      </w:tr>
      <w:tr w:rsidR="00A004A0" w:rsidRPr="00D553E2" w14:paraId="2F533825"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240FE31C" w14:textId="77777777" w:rsidR="00A004A0" w:rsidRPr="00D553E2" w:rsidRDefault="00A004A0" w:rsidP="00A004A0">
            <w:pPr>
              <w:spacing w:after="0" w:line="240" w:lineRule="auto"/>
              <w:jc w:val="center"/>
              <w:rPr>
                <w:rFonts w:ascii="Times New Roman" w:eastAsia="Times New Roman" w:hAnsi="Times New Roman" w:cs="Times New Roman"/>
              </w:rPr>
            </w:pPr>
            <w:r w:rsidRPr="00D553E2">
              <w:rPr>
                <w:rFonts w:ascii="Times New Roman" w:eastAsia="Times New Roman" w:hAnsi="Times New Roman" w:cs="Times New Roman"/>
              </w:rPr>
              <w:t>14</w:t>
            </w:r>
          </w:p>
        </w:tc>
        <w:tc>
          <w:tcPr>
            <w:tcW w:w="2268" w:type="dxa"/>
            <w:tcBorders>
              <w:top w:val="nil"/>
              <w:left w:val="nil"/>
              <w:bottom w:val="single" w:sz="4" w:space="0" w:color="auto"/>
              <w:right w:val="single" w:sz="4" w:space="0" w:color="auto"/>
            </w:tcBorders>
            <w:shd w:val="clear" w:color="auto" w:fill="auto"/>
            <w:vAlign w:val="center"/>
            <w:hideMark/>
          </w:tcPr>
          <w:p w14:paraId="10886EB6" w14:textId="77777777" w:rsidR="00A004A0" w:rsidRPr="00D553E2" w:rsidRDefault="00A004A0" w:rsidP="00A004A0">
            <w:pPr>
              <w:spacing w:after="0" w:line="240" w:lineRule="auto"/>
              <w:rPr>
                <w:rFonts w:ascii="Times New Roman" w:eastAsia="Times New Roman" w:hAnsi="Times New Roman" w:cs="Times New Roman"/>
              </w:rPr>
            </w:pPr>
            <w:r w:rsidRPr="00D553E2">
              <w:rPr>
                <w:rFonts w:ascii="Times New Roman" w:eastAsia="Times New Roman" w:hAnsi="Times New Roman" w:cs="Times New Roman"/>
              </w:rPr>
              <w:t>Nguyen Vy</w:t>
            </w:r>
          </w:p>
        </w:tc>
        <w:tc>
          <w:tcPr>
            <w:tcW w:w="2835" w:type="dxa"/>
            <w:tcBorders>
              <w:top w:val="nil"/>
              <w:left w:val="nil"/>
              <w:bottom w:val="single" w:sz="4" w:space="0" w:color="auto"/>
              <w:right w:val="single" w:sz="4" w:space="0" w:color="auto"/>
            </w:tcBorders>
            <w:shd w:val="clear" w:color="auto" w:fill="auto"/>
            <w:vAlign w:val="center"/>
            <w:hideMark/>
          </w:tcPr>
          <w:p w14:paraId="5D0BF5CF" w14:textId="77777777" w:rsidR="00A004A0" w:rsidRPr="00D553E2" w:rsidRDefault="00A004A0" w:rsidP="00A004A0">
            <w:pPr>
              <w:spacing w:after="0" w:line="240" w:lineRule="auto"/>
              <w:rPr>
                <w:rFonts w:ascii="Times New Roman" w:eastAsia="Times New Roman" w:hAnsi="Times New Roman" w:cs="Times New Roman"/>
              </w:rPr>
            </w:pPr>
            <w:r w:rsidRPr="00D553E2">
              <w:rPr>
                <w:rFonts w:ascii="Times New Roman" w:eastAsia="Times New Roman" w:hAnsi="Times New Roman" w:cs="Times New Roman"/>
              </w:rPr>
              <w:t>Head of devision</w:t>
            </w:r>
          </w:p>
        </w:tc>
        <w:tc>
          <w:tcPr>
            <w:tcW w:w="3217" w:type="dxa"/>
            <w:tcBorders>
              <w:top w:val="nil"/>
              <w:left w:val="nil"/>
              <w:bottom w:val="single" w:sz="4" w:space="0" w:color="auto"/>
              <w:right w:val="single" w:sz="4" w:space="0" w:color="auto"/>
            </w:tcBorders>
            <w:shd w:val="clear" w:color="auto" w:fill="auto"/>
            <w:vAlign w:val="center"/>
            <w:hideMark/>
          </w:tcPr>
          <w:p w14:paraId="2EE20128" w14:textId="77777777" w:rsidR="00A004A0" w:rsidRPr="00D553E2" w:rsidRDefault="00A004A0" w:rsidP="00A004A0">
            <w:pPr>
              <w:spacing w:after="0" w:line="240" w:lineRule="auto"/>
              <w:rPr>
                <w:rFonts w:ascii="Times New Roman" w:eastAsia="Times New Roman" w:hAnsi="Times New Roman" w:cs="Times New Roman"/>
              </w:rPr>
            </w:pPr>
            <w:r w:rsidRPr="00D553E2">
              <w:rPr>
                <w:rFonts w:ascii="Times New Roman" w:eastAsia="Times New Roman" w:hAnsi="Times New Roman" w:cs="Times New Roman"/>
              </w:rPr>
              <w:t>Social Protection division</w:t>
            </w:r>
          </w:p>
        </w:tc>
      </w:tr>
      <w:tr w:rsidR="00A004A0" w:rsidRPr="00D553E2" w14:paraId="24EFCD7F"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269DAA66" w14:textId="77777777" w:rsidR="00A004A0" w:rsidRPr="00D553E2" w:rsidRDefault="00A004A0" w:rsidP="00A004A0">
            <w:pPr>
              <w:spacing w:after="0" w:line="240" w:lineRule="auto"/>
              <w:jc w:val="center"/>
              <w:rPr>
                <w:rFonts w:ascii="Times New Roman" w:eastAsia="Times New Roman" w:hAnsi="Times New Roman" w:cs="Times New Roman"/>
              </w:rPr>
            </w:pPr>
            <w:r w:rsidRPr="00D553E2">
              <w:rPr>
                <w:rFonts w:ascii="Times New Roman" w:eastAsia="Times New Roman" w:hAnsi="Times New Roman" w:cs="Times New Roman"/>
              </w:rPr>
              <w:t>15</w:t>
            </w:r>
          </w:p>
        </w:tc>
        <w:tc>
          <w:tcPr>
            <w:tcW w:w="2268" w:type="dxa"/>
            <w:tcBorders>
              <w:top w:val="nil"/>
              <w:left w:val="nil"/>
              <w:bottom w:val="single" w:sz="4" w:space="0" w:color="auto"/>
              <w:right w:val="single" w:sz="4" w:space="0" w:color="auto"/>
            </w:tcBorders>
            <w:shd w:val="clear" w:color="auto" w:fill="auto"/>
            <w:vAlign w:val="center"/>
            <w:hideMark/>
          </w:tcPr>
          <w:p w14:paraId="099EE56C" w14:textId="77777777" w:rsidR="00A004A0" w:rsidRPr="00D553E2" w:rsidRDefault="00A004A0" w:rsidP="00A004A0">
            <w:pPr>
              <w:spacing w:after="0" w:line="240" w:lineRule="auto"/>
              <w:rPr>
                <w:rFonts w:ascii="Times New Roman" w:eastAsia="Times New Roman" w:hAnsi="Times New Roman" w:cs="Times New Roman"/>
              </w:rPr>
            </w:pPr>
            <w:r w:rsidRPr="00D553E2">
              <w:rPr>
                <w:rFonts w:ascii="Times New Roman" w:eastAsia="Times New Roman" w:hAnsi="Times New Roman" w:cs="Times New Roman"/>
              </w:rPr>
              <w:t>Nguyen Ngoc Dinh</w:t>
            </w:r>
          </w:p>
        </w:tc>
        <w:tc>
          <w:tcPr>
            <w:tcW w:w="2835" w:type="dxa"/>
            <w:tcBorders>
              <w:top w:val="nil"/>
              <w:left w:val="nil"/>
              <w:bottom w:val="single" w:sz="4" w:space="0" w:color="auto"/>
              <w:right w:val="single" w:sz="4" w:space="0" w:color="auto"/>
            </w:tcBorders>
            <w:shd w:val="clear" w:color="auto" w:fill="auto"/>
            <w:vAlign w:val="center"/>
            <w:hideMark/>
          </w:tcPr>
          <w:p w14:paraId="2FD415F6" w14:textId="77777777" w:rsidR="00A004A0" w:rsidRPr="00D553E2" w:rsidRDefault="00A004A0" w:rsidP="00A004A0">
            <w:pPr>
              <w:spacing w:after="0" w:line="240" w:lineRule="auto"/>
              <w:rPr>
                <w:rFonts w:ascii="Times New Roman" w:eastAsia="Times New Roman" w:hAnsi="Times New Roman" w:cs="Times New Roman"/>
              </w:rPr>
            </w:pPr>
            <w:r w:rsidRPr="00D553E2">
              <w:rPr>
                <w:rFonts w:ascii="Times New Roman" w:eastAsia="Times New Roman" w:hAnsi="Times New Roman" w:cs="Times New Roman"/>
              </w:rPr>
              <w:t>Head of devision</w:t>
            </w:r>
          </w:p>
        </w:tc>
        <w:tc>
          <w:tcPr>
            <w:tcW w:w="3217" w:type="dxa"/>
            <w:tcBorders>
              <w:top w:val="nil"/>
              <w:left w:val="nil"/>
              <w:bottom w:val="single" w:sz="4" w:space="0" w:color="auto"/>
              <w:right w:val="single" w:sz="4" w:space="0" w:color="auto"/>
            </w:tcBorders>
            <w:shd w:val="clear" w:color="auto" w:fill="auto"/>
            <w:vAlign w:val="center"/>
            <w:hideMark/>
          </w:tcPr>
          <w:p w14:paraId="765B3AE8" w14:textId="77777777" w:rsidR="00A004A0" w:rsidRPr="00D553E2" w:rsidRDefault="00A004A0" w:rsidP="00A004A0">
            <w:pPr>
              <w:spacing w:after="0" w:line="240" w:lineRule="auto"/>
              <w:rPr>
                <w:rFonts w:ascii="Times New Roman" w:eastAsia="Times New Roman" w:hAnsi="Times New Roman" w:cs="Times New Roman"/>
              </w:rPr>
            </w:pPr>
            <w:r w:rsidRPr="00D553E2">
              <w:rPr>
                <w:rFonts w:ascii="Times New Roman" w:eastAsia="Times New Roman" w:hAnsi="Times New Roman" w:cs="Times New Roman"/>
              </w:rPr>
              <w:t> </w:t>
            </w:r>
          </w:p>
        </w:tc>
      </w:tr>
      <w:tr w:rsidR="00A004A0" w:rsidRPr="00D553E2" w14:paraId="0BE21067"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1EAB3451" w14:textId="77777777" w:rsidR="00A004A0" w:rsidRPr="00D553E2" w:rsidRDefault="00A004A0" w:rsidP="00A004A0">
            <w:pPr>
              <w:spacing w:after="0" w:line="240" w:lineRule="auto"/>
              <w:jc w:val="center"/>
              <w:rPr>
                <w:rFonts w:ascii="Times New Roman" w:eastAsia="Times New Roman" w:hAnsi="Times New Roman" w:cs="Times New Roman"/>
              </w:rPr>
            </w:pPr>
            <w:r w:rsidRPr="00D553E2">
              <w:rPr>
                <w:rFonts w:ascii="Times New Roman" w:eastAsia="Times New Roman" w:hAnsi="Times New Roman" w:cs="Times New Roman"/>
              </w:rPr>
              <w:t>16</w:t>
            </w:r>
          </w:p>
        </w:tc>
        <w:tc>
          <w:tcPr>
            <w:tcW w:w="2268" w:type="dxa"/>
            <w:tcBorders>
              <w:top w:val="nil"/>
              <w:left w:val="nil"/>
              <w:bottom w:val="single" w:sz="4" w:space="0" w:color="auto"/>
              <w:right w:val="single" w:sz="4" w:space="0" w:color="auto"/>
            </w:tcBorders>
            <w:shd w:val="clear" w:color="auto" w:fill="auto"/>
            <w:vAlign w:val="center"/>
            <w:hideMark/>
          </w:tcPr>
          <w:p w14:paraId="2902BD3A" w14:textId="77777777" w:rsidR="00A004A0" w:rsidRPr="00D553E2" w:rsidRDefault="00A004A0" w:rsidP="00A004A0">
            <w:pPr>
              <w:spacing w:after="0" w:line="240" w:lineRule="auto"/>
              <w:rPr>
                <w:rFonts w:ascii="Times New Roman" w:eastAsia="Times New Roman" w:hAnsi="Times New Roman" w:cs="Times New Roman"/>
              </w:rPr>
            </w:pPr>
            <w:r w:rsidRPr="00D553E2">
              <w:rPr>
                <w:rFonts w:ascii="Times New Roman" w:eastAsia="Times New Roman" w:hAnsi="Times New Roman" w:cs="Times New Roman"/>
              </w:rPr>
              <w:t>Huyen Xuan Phong</w:t>
            </w:r>
          </w:p>
        </w:tc>
        <w:tc>
          <w:tcPr>
            <w:tcW w:w="2835" w:type="dxa"/>
            <w:tcBorders>
              <w:top w:val="nil"/>
              <w:left w:val="nil"/>
              <w:bottom w:val="single" w:sz="4" w:space="0" w:color="auto"/>
              <w:right w:val="single" w:sz="4" w:space="0" w:color="auto"/>
            </w:tcBorders>
            <w:shd w:val="clear" w:color="auto" w:fill="auto"/>
            <w:vAlign w:val="center"/>
            <w:hideMark/>
          </w:tcPr>
          <w:p w14:paraId="69221D94" w14:textId="77777777" w:rsidR="00A004A0" w:rsidRPr="00D553E2" w:rsidRDefault="00A004A0" w:rsidP="00A004A0">
            <w:pPr>
              <w:spacing w:after="0" w:line="240" w:lineRule="auto"/>
              <w:rPr>
                <w:rFonts w:ascii="Times New Roman" w:eastAsia="Times New Roman" w:hAnsi="Times New Roman" w:cs="Times New Roman"/>
              </w:rPr>
            </w:pPr>
            <w:r w:rsidRPr="00D553E2">
              <w:rPr>
                <w:rFonts w:ascii="Times New Roman" w:eastAsia="Times New Roman" w:hAnsi="Times New Roman" w:cs="Times New Roman"/>
              </w:rPr>
              <w:t>Head of devision</w:t>
            </w:r>
          </w:p>
        </w:tc>
        <w:tc>
          <w:tcPr>
            <w:tcW w:w="3217" w:type="dxa"/>
            <w:tcBorders>
              <w:top w:val="nil"/>
              <w:left w:val="nil"/>
              <w:bottom w:val="single" w:sz="4" w:space="0" w:color="auto"/>
              <w:right w:val="single" w:sz="4" w:space="0" w:color="auto"/>
            </w:tcBorders>
            <w:shd w:val="clear" w:color="auto" w:fill="auto"/>
            <w:vAlign w:val="center"/>
            <w:hideMark/>
          </w:tcPr>
          <w:p w14:paraId="5CD5A9DB" w14:textId="77777777" w:rsidR="00A004A0" w:rsidRPr="00D553E2" w:rsidRDefault="00A004A0" w:rsidP="00A004A0">
            <w:pPr>
              <w:spacing w:after="0" w:line="240" w:lineRule="auto"/>
              <w:rPr>
                <w:rFonts w:ascii="Times New Roman" w:eastAsia="Times New Roman" w:hAnsi="Times New Roman" w:cs="Times New Roman"/>
              </w:rPr>
            </w:pPr>
            <w:r w:rsidRPr="00D553E2">
              <w:rPr>
                <w:rFonts w:ascii="Times New Roman" w:eastAsia="Times New Roman" w:hAnsi="Times New Roman" w:cs="Times New Roman"/>
              </w:rPr>
              <w:t> </w:t>
            </w:r>
          </w:p>
        </w:tc>
      </w:tr>
      <w:tr w:rsidR="00A004A0" w:rsidRPr="00D553E2" w14:paraId="7A793DAA" w14:textId="77777777" w:rsidTr="00A004A0">
        <w:trPr>
          <w:trHeight w:val="315"/>
        </w:trPr>
        <w:tc>
          <w:tcPr>
            <w:tcW w:w="582" w:type="dxa"/>
            <w:tcBorders>
              <w:top w:val="nil"/>
              <w:left w:val="single" w:sz="4" w:space="0" w:color="auto"/>
              <w:bottom w:val="single" w:sz="4" w:space="0" w:color="auto"/>
              <w:right w:val="single" w:sz="4" w:space="0" w:color="auto"/>
            </w:tcBorders>
            <w:shd w:val="clear" w:color="auto" w:fill="auto"/>
            <w:vAlign w:val="center"/>
          </w:tcPr>
          <w:p w14:paraId="7A9BEAB9" w14:textId="77777777" w:rsidR="00A004A0" w:rsidRPr="00D553E2" w:rsidRDefault="00A004A0" w:rsidP="00A004A0">
            <w:pPr>
              <w:spacing w:after="0" w:line="240" w:lineRule="auto"/>
              <w:jc w:val="center"/>
              <w:rPr>
                <w:rFonts w:ascii="Times New Roman" w:eastAsia="Times New Roman" w:hAnsi="Times New Roman" w:cs="Times New Roman"/>
              </w:rPr>
            </w:pPr>
          </w:p>
        </w:tc>
        <w:tc>
          <w:tcPr>
            <w:tcW w:w="8320" w:type="dxa"/>
            <w:gridSpan w:val="3"/>
            <w:tcBorders>
              <w:top w:val="nil"/>
              <w:left w:val="nil"/>
              <w:bottom w:val="single" w:sz="4" w:space="0" w:color="auto"/>
              <w:right w:val="single" w:sz="4" w:space="0" w:color="auto"/>
            </w:tcBorders>
            <w:shd w:val="clear" w:color="auto" w:fill="auto"/>
            <w:vAlign w:val="center"/>
          </w:tcPr>
          <w:p w14:paraId="4A88BAF6" w14:textId="77777777" w:rsidR="00A004A0" w:rsidRPr="00D553E2" w:rsidRDefault="00A004A0" w:rsidP="00A004A0">
            <w:pPr>
              <w:spacing w:after="0" w:line="240" w:lineRule="auto"/>
              <w:rPr>
                <w:rFonts w:ascii="Times New Roman" w:eastAsia="Times New Roman" w:hAnsi="Times New Roman" w:cs="Times New Roman"/>
                <w:i/>
              </w:rPr>
            </w:pPr>
            <w:r w:rsidRPr="00D553E2">
              <w:rPr>
                <w:rFonts w:ascii="Times New Roman" w:eastAsia="Times New Roman" w:hAnsi="Times New Roman" w:cs="Times New Roman"/>
                <w:i/>
              </w:rPr>
              <w:t>People’s Committee of Ninh Phuoc district</w:t>
            </w:r>
          </w:p>
        </w:tc>
      </w:tr>
      <w:tr w:rsidR="00A004A0" w:rsidRPr="00D553E2" w14:paraId="7AE9677A"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183F9BD8" w14:textId="77777777" w:rsidR="00A004A0" w:rsidRPr="00D553E2" w:rsidRDefault="00A004A0" w:rsidP="00A004A0">
            <w:pPr>
              <w:spacing w:after="0" w:line="240" w:lineRule="auto"/>
              <w:jc w:val="center"/>
              <w:rPr>
                <w:rFonts w:ascii="Times New Roman" w:eastAsia="Times New Roman" w:hAnsi="Times New Roman" w:cs="Times New Roman"/>
              </w:rPr>
            </w:pPr>
            <w:r w:rsidRPr="00D553E2">
              <w:rPr>
                <w:rFonts w:ascii="Times New Roman" w:eastAsia="Times New Roman" w:hAnsi="Times New Roman" w:cs="Times New Roman"/>
              </w:rPr>
              <w:t>18</w:t>
            </w:r>
          </w:p>
        </w:tc>
        <w:tc>
          <w:tcPr>
            <w:tcW w:w="2268" w:type="dxa"/>
            <w:tcBorders>
              <w:top w:val="nil"/>
              <w:left w:val="nil"/>
              <w:bottom w:val="single" w:sz="4" w:space="0" w:color="auto"/>
              <w:right w:val="single" w:sz="4" w:space="0" w:color="auto"/>
            </w:tcBorders>
            <w:shd w:val="clear" w:color="auto" w:fill="auto"/>
            <w:vAlign w:val="center"/>
            <w:hideMark/>
          </w:tcPr>
          <w:p w14:paraId="5B4A7553" w14:textId="77777777" w:rsidR="00A004A0" w:rsidRPr="00D553E2" w:rsidRDefault="00A004A0" w:rsidP="00A004A0">
            <w:pPr>
              <w:spacing w:after="0" w:line="240" w:lineRule="auto"/>
              <w:rPr>
                <w:rFonts w:ascii="Times New Roman" w:eastAsia="Times New Roman" w:hAnsi="Times New Roman" w:cs="Times New Roman"/>
              </w:rPr>
            </w:pPr>
            <w:r w:rsidRPr="00D553E2">
              <w:rPr>
                <w:rFonts w:ascii="Times New Roman" w:eastAsia="Times New Roman" w:hAnsi="Times New Roman" w:cs="Times New Roman"/>
              </w:rPr>
              <w:t>Do Ngoc Son</w:t>
            </w:r>
          </w:p>
        </w:tc>
        <w:tc>
          <w:tcPr>
            <w:tcW w:w="2835" w:type="dxa"/>
            <w:tcBorders>
              <w:top w:val="nil"/>
              <w:left w:val="nil"/>
              <w:bottom w:val="single" w:sz="4" w:space="0" w:color="auto"/>
              <w:right w:val="single" w:sz="4" w:space="0" w:color="auto"/>
            </w:tcBorders>
            <w:shd w:val="clear" w:color="auto" w:fill="auto"/>
            <w:vAlign w:val="center"/>
            <w:hideMark/>
          </w:tcPr>
          <w:p w14:paraId="5283D269" w14:textId="77777777" w:rsidR="00A004A0" w:rsidRPr="00D553E2" w:rsidRDefault="00A004A0" w:rsidP="00A004A0">
            <w:pPr>
              <w:spacing w:after="0" w:line="240" w:lineRule="auto"/>
              <w:rPr>
                <w:rFonts w:ascii="Times New Roman" w:eastAsia="Times New Roman" w:hAnsi="Times New Roman" w:cs="Times New Roman"/>
              </w:rPr>
            </w:pPr>
            <w:r w:rsidRPr="00D553E2">
              <w:rPr>
                <w:rFonts w:ascii="Times New Roman" w:eastAsia="Times New Roman" w:hAnsi="Times New Roman" w:cs="Times New Roman"/>
              </w:rPr>
              <w:t>Head of extension station</w:t>
            </w:r>
          </w:p>
        </w:tc>
        <w:tc>
          <w:tcPr>
            <w:tcW w:w="3217" w:type="dxa"/>
            <w:tcBorders>
              <w:top w:val="nil"/>
              <w:left w:val="nil"/>
              <w:bottom w:val="single" w:sz="4" w:space="0" w:color="auto"/>
              <w:right w:val="single" w:sz="4" w:space="0" w:color="auto"/>
            </w:tcBorders>
            <w:shd w:val="clear" w:color="auto" w:fill="auto"/>
            <w:vAlign w:val="center"/>
            <w:hideMark/>
          </w:tcPr>
          <w:p w14:paraId="262BD725" w14:textId="77777777" w:rsidR="00A004A0" w:rsidRPr="00D553E2" w:rsidRDefault="00A004A0" w:rsidP="00A004A0">
            <w:pPr>
              <w:spacing w:after="0" w:line="240" w:lineRule="auto"/>
              <w:rPr>
                <w:rFonts w:ascii="Times New Roman" w:eastAsia="Times New Roman" w:hAnsi="Times New Roman" w:cs="Times New Roman"/>
              </w:rPr>
            </w:pPr>
            <w:r w:rsidRPr="00D553E2">
              <w:rPr>
                <w:rFonts w:ascii="Times New Roman" w:eastAsia="Times New Roman" w:hAnsi="Times New Roman" w:cs="Times New Roman"/>
              </w:rPr>
              <w:t>Extension station of district</w:t>
            </w:r>
          </w:p>
        </w:tc>
      </w:tr>
      <w:tr w:rsidR="00A004A0" w:rsidRPr="00D553E2" w14:paraId="01C065D6" w14:textId="77777777" w:rsidTr="00A004A0">
        <w:trPr>
          <w:trHeight w:val="154"/>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6733A6A2" w14:textId="77777777" w:rsidR="00A004A0" w:rsidRPr="00D553E2" w:rsidRDefault="00A004A0" w:rsidP="00A004A0">
            <w:pPr>
              <w:spacing w:after="0" w:line="240" w:lineRule="auto"/>
              <w:jc w:val="center"/>
              <w:rPr>
                <w:rFonts w:ascii="Times New Roman" w:eastAsia="Times New Roman" w:hAnsi="Times New Roman" w:cs="Times New Roman"/>
              </w:rPr>
            </w:pPr>
            <w:r w:rsidRPr="00D553E2">
              <w:rPr>
                <w:rFonts w:ascii="Times New Roman" w:eastAsia="Times New Roman" w:hAnsi="Times New Roman" w:cs="Times New Roman"/>
              </w:rPr>
              <w:t>19</w:t>
            </w:r>
          </w:p>
        </w:tc>
        <w:tc>
          <w:tcPr>
            <w:tcW w:w="2268" w:type="dxa"/>
            <w:tcBorders>
              <w:top w:val="nil"/>
              <w:left w:val="nil"/>
              <w:bottom w:val="single" w:sz="4" w:space="0" w:color="auto"/>
              <w:right w:val="single" w:sz="4" w:space="0" w:color="auto"/>
            </w:tcBorders>
            <w:shd w:val="clear" w:color="auto" w:fill="auto"/>
            <w:vAlign w:val="center"/>
            <w:hideMark/>
          </w:tcPr>
          <w:p w14:paraId="438C83AC" w14:textId="77777777" w:rsidR="00A004A0" w:rsidRPr="00D553E2" w:rsidRDefault="00A004A0" w:rsidP="00A004A0">
            <w:pPr>
              <w:spacing w:after="0" w:line="240" w:lineRule="auto"/>
              <w:rPr>
                <w:rFonts w:ascii="Times New Roman" w:eastAsia="Times New Roman" w:hAnsi="Times New Roman" w:cs="Times New Roman"/>
              </w:rPr>
            </w:pPr>
            <w:r w:rsidRPr="00D553E2">
              <w:rPr>
                <w:rFonts w:ascii="Times New Roman" w:eastAsia="Times New Roman" w:hAnsi="Times New Roman" w:cs="Times New Roman"/>
              </w:rPr>
              <w:t>Nguyen Van Thuong</w:t>
            </w:r>
          </w:p>
        </w:tc>
        <w:tc>
          <w:tcPr>
            <w:tcW w:w="2835" w:type="dxa"/>
            <w:tcBorders>
              <w:top w:val="nil"/>
              <w:left w:val="nil"/>
              <w:bottom w:val="single" w:sz="4" w:space="0" w:color="auto"/>
              <w:right w:val="single" w:sz="4" w:space="0" w:color="auto"/>
            </w:tcBorders>
            <w:shd w:val="clear" w:color="auto" w:fill="auto"/>
            <w:vAlign w:val="center"/>
            <w:hideMark/>
          </w:tcPr>
          <w:p w14:paraId="00A429C4" w14:textId="77777777" w:rsidR="00A004A0" w:rsidRPr="00D553E2" w:rsidRDefault="00A004A0" w:rsidP="00A004A0">
            <w:pPr>
              <w:spacing w:after="0" w:line="240" w:lineRule="auto"/>
              <w:rPr>
                <w:rFonts w:ascii="Times New Roman" w:eastAsia="Times New Roman" w:hAnsi="Times New Roman" w:cs="Times New Roman"/>
              </w:rPr>
            </w:pPr>
            <w:r w:rsidRPr="00D553E2">
              <w:rPr>
                <w:rFonts w:ascii="Times New Roman" w:eastAsia="Times New Roman" w:hAnsi="Times New Roman" w:cs="Times New Roman"/>
              </w:rPr>
              <w:t>Head of devision</w:t>
            </w:r>
          </w:p>
        </w:tc>
        <w:tc>
          <w:tcPr>
            <w:tcW w:w="3217" w:type="dxa"/>
            <w:tcBorders>
              <w:top w:val="nil"/>
              <w:left w:val="nil"/>
              <w:bottom w:val="single" w:sz="4" w:space="0" w:color="auto"/>
              <w:right w:val="single" w:sz="4" w:space="0" w:color="auto"/>
            </w:tcBorders>
            <w:shd w:val="clear" w:color="auto" w:fill="auto"/>
            <w:vAlign w:val="center"/>
            <w:hideMark/>
          </w:tcPr>
          <w:p w14:paraId="34E2F43C" w14:textId="77777777" w:rsidR="00A004A0" w:rsidRPr="00D553E2" w:rsidRDefault="00A004A0" w:rsidP="00A004A0">
            <w:pPr>
              <w:spacing w:after="0" w:line="240" w:lineRule="auto"/>
              <w:rPr>
                <w:rFonts w:ascii="Times New Roman" w:eastAsia="Times New Roman" w:hAnsi="Times New Roman" w:cs="Times New Roman"/>
              </w:rPr>
            </w:pPr>
            <w:r w:rsidRPr="00D553E2">
              <w:rPr>
                <w:rFonts w:ascii="Times New Roman" w:eastAsia="Times New Roman" w:hAnsi="Times New Roman" w:cs="Times New Roman"/>
              </w:rPr>
              <w:t>Labour, War Invalids and Social Affairs division</w:t>
            </w:r>
          </w:p>
        </w:tc>
      </w:tr>
      <w:tr w:rsidR="00A004A0" w:rsidRPr="00D553E2" w14:paraId="77A4FBC2"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4D0F7F06" w14:textId="77777777" w:rsidR="00A004A0" w:rsidRPr="00D553E2" w:rsidRDefault="00A004A0" w:rsidP="00A004A0">
            <w:pPr>
              <w:spacing w:after="0" w:line="240" w:lineRule="auto"/>
              <w:jc w:val="center"/>
              <w:rPr>
                <w:rFonts w:ascii="Times New Roman" w:eastAsia="Times New Roman" w:hAnsi="Times New Roman" w:cs="Times New Roman"/>
              </w:rPr>
            </w:pPr>
            <w:r w:rsidRPr="00D553E2">
              <w:rPr>
                <w:rFonts w:ascii="Times New Roman" w:eastAsia="Times New Roman" w:hAnsi="Times New Roman" w:cs="Times New Roman"/>
              </w:rPr>
              <w:t>20</w:t>
            </w:r>
          </w:p>
        </w:tc>
        <w:tc>
          <w:tcPr>
            <w:tcW w:w="2268" w:type="dxa"/>
            <w:tcBorders>
              <w:top w:val="nil"/>
              <w:left w:val="nil"/>
              <w:bottom w:val="single" w:sz="4" w:space="0" w:color="auto"/>
              <w:right w:val="single" w:sz="4" w:space="0" w:color="auto"/>
            </w:tcBorders>
            <w:shd w:val="clear" w:color="auto" w:fill="auto"/>
            <w:vAlign w:val="center"/>
            <w:hideMark/>
          </w:tcPr>
          <w:p w14:paraId="6688D4D2" w14:textId="77777777" w:rsidR="00A004A0" w:rsidRPr="00D553E2" w:rsidRDefault="00A004A0" w:rsidP="00A004A0">
            <w:pPr>
              <w:spacing w:after="0" w:line="240" w:lineRule="auto"/>
              <w:rPr>
                <w:rFonts w:ascii="Times New Roman" w:eastAsia="Times New Roman" w:hAnsi="Times New Roman" w:cs="Times New Roman"/>
              </w:rPr>
            </w:pPr>
            <w:r w:rsidRPr="00D553E2">
              <w:rPr>
                <w:rFonts w:ascii="Times New Roman" w:eastAsia="Times New Roman" w:hAnsi="Times New Roman" w:cs="Times New Roman"/>
              </w:rPr>
              <w:t>Truong Thanh Thuan</w:t>
            </w:r>
          </w:p>
        </w:tc>
        <w:tc>
          <w:tcPr>
            <w:tcW w:w="2835" w:type="dxa"/>
            <w:tcBorders>
              <w:top w:val="nil"/>
              <w:left w:val="nil"/>
              <w:bottom w:val="single" w:sz="4" w:space="0" w:color="auto"/>
              <w:right w:val="single" w:sz="4" w:space="0" w:color="auto"/>
            </w:tcBorders>
            <w:shd w:val="clear" w:color="auto" w:fill="auto"/>
            <w:vAlign w:val="center"/>
            <w:hideMark/>
          </w:tcPr>
          <w:p w14:paraId="2A5967F6" w14:textId="77777777" w:rsidR="00A004A0" w:rsidRPr="00D553E2" w:rsidRDefault="00A004A0" w:rsidP="00A004A0">
            <w:pPr>
              <w:spacing w:after="0" w:line="240" w:lineRule="auto"/>
              <w:rPr>
                <w:rFonts w:ascii="Times New Roman" w:eastAsia="Times New Roman" w:hAnsi="Times New Roman" w:cs="Times New Roman"/>
              </w:rPr>
            </w:pPr>
            <w:r w:rsidRPr="00D553E2">
              <w:rPr>
                <w:rFonts w:ascii="Times New Roman" w:eastAsia="Times New Roman" w:hAnsi="Times New Roman" w:cs="Times New Roman"/>
              </w:rPr>
              <w:t>Deputy head of department</w:t>
            </w:r>
          </w:p>
        </w:tc>
        <w:tc>
          <w:tcPr>
            <w:tcW w:w="3217" w:type="dxa"/>
            <w:tcBorders>
              <w:top w:val="nil"/>
              <w:left w:val="nil"/>
              <w:bottom w:val="single" w:sz="4" w:space="0" w:color="auto"/>
              <w:right w:val="single" w:sz="4" w:space="0" w:color="auto"/>
            </w:tcBorders>
            <w:shd w:val="clear" w:color="auto" w:fill="auto"/>
            <w:vAlign w:val="center"/>
            <w:hideMark/>
          </w:tcPr>
          <w:p w14:paraId="42F622E1" w14:textId="77777777" w:rsidR="00A004A0" w:rsidRPr="00D553E2" w:rsidRDefault="00A004A0" w:rsidP="00A004A0">
            <w:pPr>
              <w:spacing w:after="0" w:line="240" w:lineRule="auto"/>
              <w:rPr>
                <w:rFonts w:ascii="Times New Roman" w:eastAsia="Times New Roman" w:hAnsi="Times New Roman" w:cs="Times New Roman"/>
              </w:rPr>
            </w:pPr>
            <w:r w:rsidRPr="00D553E2">
              <w:rPr>
                <w:rFonts w:ascii="Times New Roman" w:eastAsia="Times New Roman" w:hAnsi="Times New Roman" w:cs="Times New Roman"/>
              </w:rPr>
              <w:t>Department of statistics of Cho Moi district</w:t>
            </w:r>
          </w:p>
        </w:tc>
      </w:tr>
      <w:tr w:rsidR="00A004A0" w:rsidRPr="00D553E2" w14:paraId="0D83D138"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0F5B4282" w14:textId="77777777" w:rsidR="00A004A0" w:rsidRPr="00D553E2" w:rsidRDefault="00A004A0" w:rsidP="00A004A0">
            <w:pPr>
              <w:spacing w:after="0" w:line="240" w:lineRule="auto"/>
              <w:jc w:val="center"/>
              <w:rPr>
                <w:rFonts w:ascii="Times New Roman" w:eastAsia="Times New Roman" w:hAnsi="Times New Roman" w:cs="Times New Roman"/>
              </w:rPr>
            </w:pPr>
            <w:r w:rsidRPr="00D553E2">
              <w:rPr>
                <w:rFonts w:ascii="Times New Roman" w:eastAsia="Times New Roman" w:hAnsi="Times New Roman" w:cs="Times New Roman"/>
              </w:rPr>
              <w:t>21</w:t>
            </w:r>
          </w:p>
        </w:tc>
        <w:tc>
          <w:tcPr>
            <w:tcW w:w="2268" w:type="dxa"/>
            <w:tcBorders>
              <w:top w:val="nil"/>
              <w:left w:val="nil"/>
              <w:bottom w:val="single" w:sz="4" w:space="0" w:color="auto"/>
              <w:right w:val="single" w:sz="4" w:space="0" w:color="auto"/>
            </w:tcBorders>
            <w:shd w:val="clear" w:color="auto" w:fill="auto"/>
            <w:vAlign w:val="center"/>
            <w:hideMark/>
          </w:tcPr>
          <w:p w14:paraId="3B13209C" w14:textId="77777777" w:rsidR="00A004A0" w:rsidRPr="00D553E2" w:rsidRDefault="00A004A0" w:rsidP="00A004A0">
            <w:pPr>
              <w:spacing w:after="0" w:line="240" w:lineRule="auto"/>
              <w:rPr>
                <w:rFonts w:ascii="Times New Roman" w:eastAsia="Times New Roman" w:hAnsi="Times New Roman" w:cs="Times New Roman"/>
              </w:rPr>
            </w:pPr>
            <w:r w:rsidRPr="00D553E2">
              <w:rPr>
                <w:rFonts w:ascii="Times New Roman" w:eastAsia="Times New Roman" w:hAnsi="Times New Roman" w:cs="Times New Roman"/>
              </w:rPr>
              <w:t>Chau Tan Dat</w:t>
            </w:r>
          </w:p>
        </w:tc>
        <w:tc>
          <w:tcPr>
            <w:tcW w:w="2835" w:type="dxa"/>
            <w:tcBorders>
              <w:top w:val="nil"/>
              <w:left w:val="nil"/>
              <w:bottom w:val="single" w:sz="4" w:space="0" w:color="auto"/>
              <w:right w:val="single" w:sz="4" w:space="0" w:color="auto"/>
            </w:tcBorders>
            <w:shd w:val="clear" w:color="auto" w:fill="auto"/>
            <w:vAlign w:val="center"/>
            <w:hideMark/>
          </w:tcPr>
          <w:p w14:paraId="67D6E107" w14:textId="77777777" w:rsidR="00A004A0" w:rsidRPr="00D553E2" w:rsidRDefault="00A004A0" w:rsidP="00A004A0">
            <w:pPr>
              <w:spacing w:after="0" w:line="240" w:lineRule="auto"/>
              <w:rPr>
                <w:rFonts w:ascii="Times New Roman" w:eastAsia="Times New Roman" w:hAnsi="Times New Roman" w:cs="Times New Roman"/>
              </w:rPr>
            </w:pPr>
            <w:r w:rsidRPr="00D553E2">
              <w:rPr>
                <w:rFonts w:ascii="Times New Roman" w:eastAsia="Times New Roman" w:hAnsi="Times New Roman" w:cs="Times New Roman"/>
              </w:rPr>
              <w:t>Deputy head of division</w:t>
            </w:r>
          </w:p>
        </w:tc>
        <w:tc>
          <w:tcPr>
            <w:tcW w:w="3217" w:type="dxa"/>
            <w:tcBorders>
              <w:top w:val="nil"/>
              <w:left w:val="nil"/>
              <w:bottom w:val="single" w:sz="4" w:space="0" w:color="auto"/>
              <w:right w:val="single" w:sz="4" w:space="0" w:color="auto"/>
            </w:tcBorders>
            <w:shd w:val="clear" w:color="auto" w:fill="auto"/>
            <w:vAlign w:val="center"/>
            <w:hideMark/>
          </w:tcPr>
          <w:p w14:paraId="3983BA03" w14:textId="77777777" w:rsidR="00A004A0" w:rsidRPr="00D553E2" w:rsidRDefault="00A004A0" w:rsidP="00A004A0">
            <w:pPr>
              <w:spacing w:after="0" w:line="240" w:lineRule="auto"/>
              <w:rPr>
                <w:rFonts w:ascii="Times New Roman" w:eastAsia="Times New Roman" w:hAnsi="Times New Roman" w:cs="Times New Roman"/>
              </w:rPr>
            </w:pPr>
            <w:r w:rsidRPr="00D553E2">
              <w:rPr>
                <w:rFonts w:ascii="Times New Roman" w:eastAsia="Times New Roman" w:hAnsi="Times New Roman" w:cs="Times New Roman"/>
              </w:rPr>
              <w:t>Finance and planning division</w:t>
            </w:r>
          </w:p>
        </w:tc>
      </w:tr>
      <w:tr w:rsidR="00A004A0" w:rsidRPr="00D553E2" w14:paraId="6AD52B55"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14FE19CD" w14:textId="77777777" w:rsidR="00A004A0" w:rsidRPr="00D553E2" w:rsidRDefault="00A004A0" w:rsidP="00A004A0">
            <w:pPr>
              <w:spacing w:after="0" w:line="240" w:lineRule="auto"/>
              <w:jc w:val="center"/>
              <w:rPr>
                <w:rFonts w:ascii="Times New Roman" w:eastAsia="Times New Roman" w:hAnsi="Times New Roman" w:cs="Times New Roman"/>
              </w:rPr>
            </w:pPr>
            <w:r w:rsidRPr="00D553E2">
              <w:rPr>
                <w:rFonts w:ascii="Times New Roman" w:eastAsia="Times New Roman" w:hAnsi="Times New Roman" w:cs="Times New Roman"/>
              </w:rPr>
              <w:t>22</w:t>
            </w:r>
          </w:p>
        </w:tc>
        <w:tc>
          <w:tcPr>
            <w:tcW w:w="2268" w:type="dxa"/>
            <w:tcBorders>
              <w:top w:val="nil"/>
              <w:left w:val="nil"/>
              <w:bottom w:val="single" w:sz="4" w:space="0" w:color="auto"/>
              <w:right w:val="single" w:sz="4" w:space="0" w:color="auto"/>
            </w:tcBorders>
            <w:shd w:val="clear" w:color="auto" w:fill="auto"/>
            <w:vAlign w:val="center"/>
            <w:hideMark/>
          </w:tcPr>
          <w:p w14:paraId="733099BF" w14:textId="77777777" w:rsidR="00A004A0" w:rsidRPr="00D553E2" w:rsidRDefault="00A004A0" w:rsidP="00A004A0">
            <w:pPr>
              <w:spacing w:after="0" w:line="240" w:lineRule="auto"/>
              <w:rPr>
                <w:rFonts w:ascii="Times New Roman" w:eastAsia="Times New Roman" w:hAnsi="Times New Roman" w:cs="Times New Roman"/>
              </w:rPr>
            </w:pPr>
            <w:r w:rsidRPr="00D553E2">
              <w:rPr>
                <w:rFonts w:ascii="Times New Roman" w:eastAsia="Times New Roman" w:hAnsi="Times New Roman" w:cs="Times New Roman"/>
              </w:rPr>
              <w:t>Huynh Tuan Anh</w:t>
            </w:r>
          </w:p>
        </w:tc>
        <w:tc>
          <w:tcPr>
            <w:tcW w:w="2835" w:type="dxa"/>
            <w:tcBorders>
              <w:top w:val="nil"/>
              <w:left w:val="nil"/>
              <w:bottom w:val="single" w:sz="4" w:space="0" w:color="auto"/>
              <w:right w:val="single" w:sz="4" w:space="0" w:color="auto"/>
            </w:tcBorders>
            <w:shd w:val="clear" w:color="auto" w:fill="auto"/>
            <w:vAlign w:val="center"/>
            <w:hideMark/>
          </w:tcPr>
          <w:p w14:paraId="2A873125" w14:textId="77777777" w:rsidR="00A004A0" w:rsidRPr="00D553E2" w:rsidRDefault="00A004A0" w:rsidP="00A004A0">
            <w:pPr>
              <w:spacing w:after="0" w:line="240" w:lineRule="auto"/>
              <w:rPr>
                <w:rFonts w:ascii="Times New Roman" w:eastAsia="Times New Roman" w:hAnsi="Times New Roman" w:cs="Times New Roman"/>
              </w:rPr>
            </w:pPr>
            <w:r w:rsidRPr="00D553E2">
              <w:rPr>
                <w:rFonts w:ascii="Times New Roman" w:eastAsia="Times New Roman" w:hAnsi="Times New Roman" w:cs="Times New Roman"/>
              </w:rPr>
              <w:t>Deputy head of division</w:t>
            </w:r>
          </w:p>
        </w:tc>
        <w:tc>
          <w:tcPr>
            <w:tcW w:w="3217" w:type="dxa"/>
            <w:tcBorders>
              <w:top w:val="nil"/>
              <w:left w:val="nil"/>
              <w:bottom w:val="single" w:sz="4" w:space="0" w:color="auto"/>
              <w:right w:val="single" w:sz="4" w:space="0" w:color="auto"/>
            </w:tcBorders>
            <w:shd w:val="clear" w:color="auto" w:fill="auto"/>
            <w:vAlign w:val="center"/>
            <w:hideMark/>
          </w:tcPr>
          <w:p w14:paraId="1F751C8E" w14:textId="77777777" w:rsidR="00A004A0" w:rsidRPr="00D553E2" w:rsidRDefault="00A004A0" w:rsidP="00A004A0">
            <w:pPr>
              <w:spacing w:after="0" w:line="240" w:lineRule="auto"/>
              <w:rPr>
                <w:rFonts w:ascii="Times New Roman" w:eastAsia="Times New Roman" w:hAnsi="Times New Roman" w:cs="Times New Roman"/>
              </w:rPr>
            </w:pPr>
            <w:r w:rsidRPr="00D553E2">
              <w:rPr>
                <w:rFonts w:ascii="Times New Roman" w:eastAsia="Times New Roman" w:hAnsi="Times New Roman" w:cs="Times New Roman"/>
              </w:rPr>
              <w:t>Agriculture and rural development division</w:t>
            </w:r>
          </w:p>
        </w:tc>
      </w:tr>
      <w:tr w:rsidR="00A004A0" w:rsidRPr="00D553E2" w14:paraId="0C5214B1" w14:textId="77777777" w:rsidTr="00A004A0">
        <w:trPr>
          <w:trHeight w:val="315"/>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0EEC3B1E" w14:textId="77777777" w:rsidR="00A004A0" w:rsidRPr="00D553E2" w:rsidRDefault="00A004A0" w:rsidP="00A004A0">
            <w:pPr>
              <w:spacing w:after="0" w:line="240" w:lineRule="auto"/>
              <w:jc w:val="center"/>
              <w:rPr>
                <w:rFonts w:ascii="Times New Roman" w:eastAsia="Times New Roman" w:hAnsi="Times New Roman" w:cs="Times New Roman"/>
              </w:rPr>
            </w:pPr>
            <w:r w:rsidRPr="00D553E2">
              <w:rPr>
                <w:rFonts w:ascii="Times New Roman" w:eastAsia="Times New Roman" w:hAnsi="Times New Roman" w:cs="Times New Roman"/>
              </w:rPr>
              <w:t>23</w:t>
            </w:r>
          </w:p>
        </w:tc>
        <w:tc>
          <w:tcPr>
            <w:tcW w:w="2268" w:type="dxa"/>
            <w:tcBorders>
              <w:top w:val="nil"/>
              <w:left w:val="nil"/>
              <w:bottom w:val="single" w:sz="4" w:space="0" w:color="auto"/>
              <w:right w:val="single" w:sz="4" w:space="0" w:color="auto"/>
            </w:tcBorders>
            <w:shd w:val="clear" w:color="auto" w:fill="auto"/>
            <w:vAlign w:val="center"/>
            <w:hideMark/>
          </w:tcPr>
          <w:p w14:paraId="17A49C48" w14:textId="77777777" w:rsidR="00A004A0" w:rsidRPr="00D553E2" w:rsidRDefault="00A004A0" w:rsidP="00A004A0">
            <w:pPr>
              <w:spacing w:after="0" w:line="240" w:lineRule="auto"/>
              <w:rPr>
                <w:rFonts w:ascii="Times New Roman" w:eastAsia="Times New Roman" w:hAnsi="Times New Roman" w:cs="Times New Roman"/>
              </w:rPr>
            </w:pPr>
            <w:r w:rsidRPr="00D553E2">
              <w:rPr>
                <w:rFonts w:ascii="Times New Roman" w:eastAsia="Times New Roman" w:hAnsi="Times New Roman" w:cs="Times New Roman"/>
              </w:rPr>
              <w:t>Nguyen Dinh Thuong</w:t>
            </w:r>
          </w:p>
        </w:tc>
        <w:tc>
          <w:tcPr>
            <w:tcW w:w="2835" w:type="dxa"/>
            <w:tcBorders>
              <w:top w:val="nil"/>
              <w:left w:val="nil"/>
              <w:bottom w:val="single" w:sz="4" w:space="0" w:color="auto"/>
              <w:right w:val="single" w:sz="4" w:space="0" w:color="auto"/>
            </w:tcBorders>
            <w:shd w:val="clear" w:color="auto" w:fill="auto"/>
            <w:vAlign w:val="center"/>
            <w:hideMark/>
          </w:tcPr>
          <w:p w14:paraId="210C3A58" w14:textId="77777777" w:rsidR="00A004A0" w:rsidRPr="00D553E2" w:rsidRDefault="00A004A0" w:rsidP="00A004A0">
            <w:pPr>
              <w:spacing w:after="0" w:line="240" w:lineRule="auto"/>
              <w:rPr>
                <w:rFonts w:ascii="Times New Roman" w:eastAsia="Times New Roman" w:hAnsi="Times New Roman" w:cs="Times New Roman"/>
              </w:rPr>
            </w:pPr>
            <w:r w:rsidRPr="00D553E2">
              <w:rPr>
                <w:rFonts w:ascii="Times New Roman" w:eastAsia="Times New Roman" w:hAnsi="Times New Roman" w:cs="Times New Roman"/>
              </w:rPr>
              <w:t>Official</w:t>
            </w:r>
          </w:p>
        </w:tc>
        <w:tc>
          <w:tcPr>
            <w:tcW w:w="3217" w:type="dxa"/>
            <w:tcBorders>
              <w:top w:val="nil"/>
              <w:left w:val="nil"/>
              <w:bottom w:val="single" w:sz="4" w:space="0" w:color="auto"/>
              <w:right w:val="single" w:sz="4" w:space="0" w:color="auto"/>
            </w:tcBorders>
            <w:shd w:val="clear" w:color="auto" w:fill="auto"/>
            <w:vAlign w:val="center"/>
            <w:hideMark/>
          </w:tcPr>
          <w:p w14:paraId="6D2700AE" w14:textId="77777777" w:rsidR="00A004A0" w:rsidRPr="00D553E2" w:rsidRDefault="00A004A0" w:rsidP="00A004A0">
            <w:pPr>
              <w:spacing w:after="0" w:line="240" w:lineRule="auto"/>
              <w:rPr>
                <w:rFonts w:ascii="Times New Roman" w:eastAsia="Times New Roman" w:hAnsi="Times New Roman" w:cs="Times New Roman"/>
              </w:rPr>
            </w:pPr>
            <w:r w:rsidRPr="00D553E2">
              <w:rPr>
                <w:rFonts w:ascii="Times New Roman" w:eastAsia="Times New Roman" w:hAnsi="Times New Roman" w:cs="Times New Roman"/>
              </w:rPr>
              <w:t>People’s Committee Office</w:t>
            </w:r>
          </w:p>
        </w:tc>
      </w:tr>
      <w:tr w:rsidR="00A004A0" w:rsidRPr="00D553E2" w14:paraId="7673176A"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43F078FB" w14:textId="77777777" w:rsidR="00A004A0" w:rsidRPr="00D553E2" w:rsidRDefault="00A004A0" w:rsidP="00A004A0">
            <w:pPr>
              <w:spacing w:after="0" w:line="240" w:lineRule="auto"/>
              <w:jc w:val="center"/>
              <w:rPr>
                <w:rFonts w:ascii="Times New Roman" w:eastAsia="Times New Roman" w:hAnsi="Times New Roman" w:cs="Times New Roman"/>
              </w:rPr>
            </w:pPr>
            <w:r w:rsidRPr="00D553E2">
              <w:rPr>
                <w:rFonts w:ascii="Times New Roman" w:eastAsia="Times New Roman" w:hAnsi="Times New Roman" w:cs="Times New Roman"/>
              </w:rPr>
              <w:t>24</w:t>
            </w:r>
          </w:p>
        </w:tc>
        <w:tc>
          <w:tcPr>
            <w:tcW w:w="2268" w:type="dxa"/>
            <w:tcBorders>
              <w:top w:val="nil"/>
              <w:left w:val="nil"/>
              <w:bottom w:val="single" w:sz="4" w:space="0" w:color="auto"/>
              <w:right w:val="single" w:sz="4" w:space="0" w:color="auto"/>
            </w:tcBorders>
            <w:shd w:val="clear" w:color="auto" w:fill="auto"/>
            <w:vAlign w:val="center"/>
            <w:hideMark/>
          </w:tcPr>
          <w:p w14:paraId="7B5E153D" w14:textId="77777777" w:rsidR="00A004A0" w:rsidRPr="00D553E2" w:rsidRDefault="00A004A0" w:rsidP="00A004A0">
            <w:pPr>
              <w:spacing w:after="0" w:line="240" w:lineRule="auto"/>
              <w:rPr>
                <w:rFonts w:ascii="Times New Roman" w:eastAsia="Times New Roman" w:hAnsi="Times New Roman" w:cs="Times New Roman"/>
              </w:rPr>
            </w:pPr>
            <w:r w:rsidRPr="00D553E2">
              <w:rPr>
                <w:rFonts w:ascii="Times New Roman" w:eastAsia="Times New Roman" w:hAnsi="Times New Roman" w:cs="Times New Roman"/>
              </w:rPr>
              <w:t>Le Van Niem</w:t>
            </w:r>
          </w:p>
        </w:tc>
        <w:tc>
          <w:tcPr>
            <w:tcW w:w="2835" w:type="dxa"/>
            <w:tcBorders>
              <w:top w:val="nil"/>
              <w:left w:val="nil"/>
              <w:bottom w:val="single" w:sz="4" w:space="0" w:color="auto"/>
              <w:right w:val="single" w:sz="4" w:space="0" w:color="auto"/>
            </w:tcBorders>
            <w:shd w:val="clear" w:color="auto" w:fill="auto"/>
            <w:vAlign w:val="center"/>
            <w:hideMark/>
          </w:tcPr>
          <w:p w14:paraId="6361C01E" w14:textId="77777777" w:rsidR="00A004A0" w:rsidRPr="00D553E2" w:rsidRDefault="00A004A0" w:rsidP="00A004A0">
            <w:pPr>
              <w:spacing w:after="0" w:line="240" w:lineRule="auto"/>
              <w:rPr>
                <w:rFonts w:ascii="Times New Roman" w:eastAsia="Times New Roman" w:hAnsi="Times New Roman" w:cs="Times New Roman"/>
              </w:rPr>
            </w:pPr>
            <w:r w:rsidRPr="00D553E2">
              <w:rPr>
                <w:rFonts w:ascii="Times New Roman" w:eastAsia="Times New Roman" w:hAnsi="Times New Roman" w:cs="Times New Roman"/>
              </w:rPr>
              <w:t>Official</w:t>
            </w:r>
          </w:p>
        </w:tc>
        <w:tc>
          <w:tcPr>
            <w:tcW w:w="3217" w:type="dxa"/>
            <w:tcBorders>
              <w:top w:val="nil"/>
              <w:left w:val="nil"/>
              <w:bottom w:val="single" w:sz="4" w:space="0" w:color="auto"/>
              <w:right w:val="single" w:sz="4" w:space="0" w:color="auto"/>
            </w:tcBorders>
            <w:shd w:val="clear" w:color="auto" w:fill="auto"/>
            <w:vAlign w:val="center"/>
            <w:hideMark/>
          </w:tcPr>
          <w:p w14:paraId="38141B96" w14:textId="77777777" w:rsidR="00A004A0" w:rsidRPr="00D553E2" w:rsidRDefault="00A004A0" w:rsidP="00A004A0">
            <w:pPr>
              <w:spacing w:after="0" w:line="240" w:lineRule="auto"/>
              <w:rPr>
                <w:rFonts w:ascii="Times New Roman" w:eastAsia="Times New Roman" w:hAnsi="Times New Roman" w:cs="Times New Roman"/>
              </w:rPr>
            </w:pPr>
            <w:r w:rsidRPr="00D553E2">
              <w:rPr>
                <w:rFonts w:ascii="Times New Roman" w:eastAsia="Times New Roman" w:hAnsi="Times New Roman" w:cs="Times New Roman"/>
              </w:rPr>
              <w:t>People’s Committee Office</w:t>
            </w:r>
          </w:p>
        </w:tc>
      </w:tr>
      <w:tr w:rsidR="00A004A0" w:rsidRPr="00D553E2" w14:paraId="28B363E5" w14:textId="77777777" w:rsidTr="00A004A0">
        <w:trPr>
          <w:trHeight w:val="315"/>
        </w:trPr>
        <w:tc>
          <w:tcPr>
            <w:tcW w:w="582" w:type="dxa"/>
            <w:tcBorders>
              <w:top w:val="nil"/>
              <w:left w:val="single" w:sz="4" w:space="0" w:color="auto"/>
              <w:bottom w:val="single" w:sz="4" w:space="0" w:color="auto"/>
              <w:right w:val="single" w:sz="4" w:space="0" w:color="auto"/>
            </w:tcBorders>
            <w:shd w:val="clear" w:color="auto" w:fill="auto"/>
            <w:vAlign w:val="center"/>
          </w:tcPr>
          <w:p w14:paraId="38563A1D" w14:textId="77777777" w:rsidR="00A004A0" w:rsidRPr="00D553E2" w:rsidRDefault="00A004A0" w:rsidP="00A004A0">
            <w:pPr>
              <w:spacing w:after="0" w:line="240" w:lineRule="auto"/>
              <w:jc w:val="center"/>
              <w:rPr>
                <w:rFonts w:ascii="Times New Roman" w:eastAsia="Times New Roman" w:hAnsi="Times New Roman" w:cs="Times New Roman"/>
              </w:rPr>
            </w:pPr>
          </w:p>
        </w:tc>
        <w:tc>
          <w:tcPr>
            <w:tcW w:w="8320" w:type="dxa"/>
            <w:gridSpan w:val="3"/>
            <w:tcBorders>
              <w:top w:val="nil"/>
              <w:left w:val="nil"/>
              <w:bottom w:val="single" w:sz="4" w:space="0" w:color="auto"/>
              <w:right w:val="single" w:sz="4" w:space="0" w:color="auto"/>
            </w:tcBorders>
            <w:shd w:val="clear" w:color="auto" w:fill="auto"/>
            <w:vAlign w:val="center"/>
          </w:tcPr>
          <w:p w14:paraId="5F004712" w14:textId="77777777" w:rsidR="00A004A0" w:rsidRPr="00D553E2" w:rsidRDefault="00A004A0" w:rsidP="00A004A0">
            <w:pPr>
              <w:spacing w:after="0" w:line="240" w:lineRule="auto"/>
              <w:rPr>
                <w:rFonts w:ascii="Times New Roman" w:eastAsia="Times New Roman" w:hAnsi="Times New Roman" w:cs="Times New Roman"/>
                <w:i/>
              </w:rPr>
            </w:pPr>
            <w:r w:rsidRPr="00D553E2">
              <w:rPr>
                <w:rFonts w:ascii="Times New Roman" w:eastAsia="Times New Roman" w:hAnsi="Times New Roman" w:cs="Times New Roman"/>
                <w:i/>
              </w:rPr>
              <w:t>Committee for Ethnic Affairs</w:t>
            </w:r>
          </w:p>
        </w:tc>
      </w:tr>
      <w:tr w:rsidR="00A004A0" w:rsidRPr="00D553E2" w14:paraId="7F32BB54" w14:textId="77777777" w:rsidTr="00A004A0">
        <w:trPr>
          <w:trHeight w:val="315"/>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050C0051" w14:textId="77777777" w:rsidR="00A004A0" w:rsidRPr="00D553E2" w:rsidRDefault="00A004A0" w:rsidP="00A004A0">
            <w:pPr>
              <w:spacing w:after="0" w:line="240" w:lineRule="auto"/>
              <w:jc w:val="center"/>
              <w:rPr>
                <w:rFonts w:ascii="Times New Roman" w:eastAsia="Times New Roman" w:hAnsi="Times New Roman" w:cs="Times New Roman"/>
              </w:rPr>
            </w:pPr>
            <w:r w:rsidRPr="00D553E2">
              <w:rPr>
                <w:rFonts w:ascii="Times New Roman" w:eastAsia="Times New Roman" w:hAnsi="Times New Roman" w:cs="Times New Roman"/>
              </w:rPr>
              <w:t>25</w:t>
            </w:r>
          </w:p>
        </w:tc>
        <w:tc>
          <w:tcPr>
            <w:tcW w:w="2268" w:type="dxa"/>
            <w:tcBorders>
              <w:top w:val="nil"/>
              <w:left w:val="nil"/>
              <w:bottom w:val="single" w:sz="4" w:space="0" w:color="auto"/>
              <w:right w:val="single" w:sz="4" w:space="0" w:color="auto"/>
            </w:tcBorders>
            <w:shd w:val="clear" w:color="auto" w:fill="auto"/>
            <w:vAlign w:val="center"/>
            <w:hideMark/>
          </w:tcPr>
          <w:p w14:paraId="3874D8C7" w14:textId="77777777" w:rsidR="00A004A0" w:rsidRPr="00D553E2" w:rsidRDefault="00A004A0" w:rsidP="00A004A0">
            <w:pPr>
              <w:spacing w:after="0" w:line="240" w:lineRule="auto"/>
              <w:rPr>
                <w:rFonts w:ascii="Times New Roman" w:eastAsia="Times New Roman" w:hAnsi="Times New Roman" w:cs="Times New Roman"/>
              </w:rPr>
            </w:pPr>
            <w:r w:rsidRPr="00D553E2">
              <w:rPr>
                <w:rFonts w:ascii="Times New Roman" w:eastAsia="Times New Roman" w:hAnsi="Times New Roman" w:cs="Times New Roman"/>
              </w:rPr>
              <w:t>Le Thanh Hung</w:t>
            </w:r>
          </w:p>
        </w:tc>
        <w:tc>
          <w:tcPr>
            <w:tcW w:w="2835" w:type="dxa"/>
            <w:tcBorders>
              <w:top w:val="nil"/>
              <w:left w:val="nil"/>
              <w:bottom w:val="single" w:sz="4" w:space="0" w:color="auto"/>
              <w:right w:val="single" w:sz="4" w:space="0" w:color="auto"/>
            </w:tcBorders>
            <w:shd w:val="clear" w:color="auto" w:fill="auto"/>
            <w:vAlign w:val="center"/>
            <w:hideMark/>
          </w:tcPr>
          <w:p w14:paraId="75AD0A5B" w14:textId="77777777" w:rsidR="00A004A0" w:rsidRPr="00D553E2" w:rsidRDefault="00A004A0" w:rsidP="00A004A0">
            <w:pPr>
              <w:spacing w:after="0" w:line="240" w:lineRule="auto"/>
              <w:rPr>
                <w:rFonts w:ascii="Times New Roman" w:eastAsia="Times New Roman" w:hAnsi="Times New Roman" w:cs="Times New Roman"/>
              </w:rPr>
            </w:pPr>
            <w:r w:rsidRPr="00D553E2">
              <w:rPr>
                <w:rFonts w:ascii="Times New Roman" w:eastAsia="Times New Roman" w:hAnsi="Times New Roman" w:cs="Times New Roman"/>
              </w:rPr>
              <w:t>Deputy of committee</w:t>
            </w:r>
          </w:p>
        </w:tc>
        <w:tc>
          <w:tcPr>
            <w:tcW w:w="3217" w:type="dxa"/>
            <w:tcBorders>
              <w:top w:val="nil"/>
              <w:left w:val="nil"/>
              <w:bottom w:val="single" w:sz="4" w:space="0" w:color="auto"/>
              <w:right w:val="single" w:sz="4" w:space="0" w:color="auto"/>
            </w:tcBorders>
            <w:shd w:val="clear" w:color="auto" w:fill="auto"/>
            <w:vAlign w:val="center"/>
            <w:hideMark/>
          </w:tcPr>
          <w:p w14:paraId="0A732A84" w14:textId="77777777" w:rsidR="00A004A0" w:rsidRPr="00D553E2" w:rsidRDefault="00A004A0" w:rsidP="00A004A0">
            <w:pPr>
              <w:spacing w:after="0" w:line="240" w:lineRule="auto"/>
              <w:rPr>
                <w:rFonts w:ascii="Times New Roman" w:eastAsia="Times New Roman" w:hAnsi="Times New Roman" w:cs="Times New Roman"/>
              </w:rPr>
            </w:pPr>
            <w:r w:rsidRPr="00D553E2">
              <w:rPr>
                <w:rFonts w:ascii="Times New Roman" w:eastAsia="Times New Roman" w:hAnsi="Times New Roman" w:cs="Times New Roman"/>
              </w:rPr>
              <w:t>Committee for Ethnic Affairs</w:t>
            </w:r>
          </w:p>
        </w:tc>
      </w:tr>
      <w:tr w:rsidR="00A004A0" w:rsidRPr="00D553E2" w14:paraId="2C9F6ADE"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58497A41" w14:textId="77777777" w:rsidR="00A004A0" w:rsidRPr="00D553E2" w:rsidRDefault="00A004A0" w:rsidP="00A004A0">
            <w:pPr>
              <w:spacing w:after="0" w:line="240" w:lineRule="auto"/>
              <w:jc w:val="center"/>
              <w:rPr>
                <w:rFonts w:ascii="Times New Roman" w:eastAsia="Times New Roman" w:hAnsi="Times New Roman" w:cs="Times New Roman"/>
              </w:rPr>
            </w:pPr>
            <w:r w:rsidRPr="00D553E2">
              <w:rPr>
                <w:rFonts w:ascii="Times New Roman" w:eastAsia="Times New Roman" w:hAnsi="Times New Roman" w:cs="Times New Roman"/>
              </w:rPr>
              <w:t>26</w:t>
            </w:r>
          </w:p>
        </w:tc>
        <w:tc>
          <w:tcPr>
            <w:tcW w:w="2268" w:type="dxa"/>
            <w:tcBorders>
              <w:top w:val="nil"/>
              <w:left w:val="nil"/>
              <w:bottom w:val="single" w:sz="4" w:space="0" w:color="auto"/>
              <w:right w:val="single" w:sz="4" w:space="0" w:color="auto"/>
            </w:tcBorders>
            <w:shd w:val="clear" w:color="auto" w:fill="auto"/>
            <w:vAlign w:val="center"/>
            <w:hideMark/>
          </w:tcPr>
          <w:p w14:paraId="15E3E975" w14:textId="77777777" w:rsidR="00A004A0" w:rsidRPr="00D553E2" w:rsidRDefault="00A004A0" w:rsidP="00A004A0">
            <w:pPr>
              <w:spacing w:after="0" w:line="240" w:lineRule="auto"/>
              <w:rPr>
                <w:rFonts w:ascii="Times New Roman" w:eastAsia="Times New Roman" w:hAnsi="Times New Roman" w:cs="Times New Roman"/>
              </w:rPr>
            </w:pPr>
            <w:r w:rsidRPr="00D553E2">
              <w:rPr>
                <w:rFonts w:ascii="Times New Roman" w:eastAsia="Times New Roman" w:hAnsi="Times New Roman" w:cs="Times New Roman"/>
              </w:rPr>
              <w:t>Phan Nhat My Linh</w:t>
            </w:r>
          </w:p>
        </w:tc>
        <w:tc>
          <w:tcPr>
            <w:tcW w:w="2835" w:type="dxa"/>
            <w:tcBorders>
              <w:top w:val="nil"/>
              <w:left w:val="nil"/>
              <w:bottom w:val="single" w:sz="4" w:space="0" w:color="auto"/>
              <w:right w:val="single" w:sz="4" w:space="0" w:color="auto"/>
            </w:tcBorders>
            <w:shd w:val="clear" w:color="auto" w:fill="auto"/>
            <w:vAlign w:val="center"/>
            <w:hideMark/>
          </w:tcPr>
          <w:p w14:paraId="637FD8D0" w14:textId="77777777" w:rsidR="00A004A0" w:rsidRPr="00D553E2" w:rsidRDefault="00A004A0" w:rsidP="00A004A0">
            <w:pPr>
              <w:spacing w:after="0" w:line="240" w:lineRule="auto"/>
              <w:rPr>
                <w:rFonts w:ascii="Times New Roman" w:eastAsia="Times New Roman" w:hAnsi="Times New Roman" w:cs="Times New Roman"/>
              </w:rPr>
            </w:pPr>
            <w:r w:rsidRPr="00D553E2">
              <w:rPr>
                <w:rFonts w:ascii="Times New Roman" w:eastAsia="Times New Roman" w:hAnsi="Times New Roman" w:cs="Times New Roman"/>
              </w:rPr>
              <w:t>Official</w:t>
            </w:r>
          </w:p>
        </w:tc>
        <w:tc>
          <w:tcPr>
            <w:tcW w:w="3217" w:type="dxa"/>
            <w:tcBorders>
              <w:top w:val="nil"/>
              <w:left w:val="nil"/>
              <w:bottom w:val="single" w:sz="4" w:space="0" w:color="auto"/>
              <w:right w:val="single" w:sz="4" w:space="0" w:color="auto"/>
            </w:tcBorders>
            <w:shd w:val="clear" w:color="auto" w:fill="auto"/>
            <w:vAlign w:val="center"/>
            <w:hideMark/>
          </w:tcPr>
          <w:p w14:paraId="3AAD7CF4" w14:textId="77777777" w:rsidR="00A004A0" w:rsidRPr="00D553E2" w:rsidRDefault="00A004A0" w:rsidP="00A004A0">
            <w:pPr>
              <w:spacing w:after="0" w:line="240" w:lineRule="auto"/>
              <w:rPr>
                <w:rFonts w:ascii="Times New Roman" w:eastAsia="Times New Roman" w:hAnsi="Times New Roman" w:cs="Times New Roman"/>
              </w:rPr>
            </w:pPr>
            <w:r w:rsidRPr="00D553E2">
              <w:rPr>
                <w:rFonts w:ascii="Times New Roman" w:eastAsia="Times New Roman" w:hAnsi="Times New Roman" w:cs="Times New Roman"/>
              </w:rPr>
              <w:t>Committee for Ethnic Affairs officce</w:t>
            </w:r>
          </w:p>
        </w:tc>
      </w:tr>
      <w:tr w:rsidR="00A004A0" w:rsidRPr="00D553E2" w14:paraId="113B4A29" w14:textId="77777777" w:rsidTr="00A004A0">
        <w:trPr>
          <w:trHeight w:val="315"/>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7AD39266" w14:textId="77777777" w:rsidR="00A004A0" w:rsidRPr="00D553E2" w:rsidRDefault="00A004A0" w:rsidP="00A004A0">
            <w:pPr>
              <w:spacing w:after="0" w:line="240" w:lineRule="auto"/>
              <w:jc w:val="center"/>
              <w:rPr>
                <w:rFonts w:ascii="Times New Roman" w:eastAsia="Times New Roman" w:hAnsi="Times New Roman" w:cs="Times New Roman"/>
              </w:rPr>
            </w:pPr>
            <w:r w:rsidRPr="00D553E2">
              <w:rPr>
                <w:rFonts w:ascii="Times New Roman" w:eastAsia="Times New Roman" w:hAnsi="Times New Roman" w:cs="Times New Roman"/>
              </w:rPr>
              <w:lastRenderedPageBreak/>
              <w:t>27</w:t>
            </w:r>
          </w:p>
        </w:tc>
        <w:tc>
          <w:tcPr>
            <w:tcW w:w="2268" w:type="dxa"/>
            <w:tcBorders>
              <w:top w:val="nil"/>
              <w:left w:val="nil"/>
              <w:bottom w:val="single" w:sz="4" w:space="0" w:color="auto"/>
              <w:right w:val="single" w:sz="4" w:space="0" w:color="auto"/>
            </w:tcBorders>
            <w:shd w:val="clear" w:color="auto" w:fill="auto"/>
            <w:vAlign w:val="center"/>
            <w:hideMark/>
          </w:tcPr>
          <w:p w14:paraId="21A44566" w14:textId="77777777" w:rsidR="00A004A0" w:rsidRPr="00D553E2" w:rsidRDefault="00A004A0" w:rsidP="00A004A0">
            <w:pPr>
              <w:spacing w:after="0" w:line="240" w:lineRule="auto"/>
              <w:rPr>
                <w:rFonts w:ascii="Times New Roman" w:eastAsia="Times New Roman" w:hAnsi="Times New Roman" w:cs="Times New Roman"/>
              </w:rPr>
            </w:pPr>
            <w:r w:rsidRPr="00D553E2">
              <w:rPr>
                <w:rFonts w:ascii="Times New Roman" w:eastAsia="Times New Roman" w:hAnsi="Times New Roman" w:cs="Times New Roman"/>
              </w:rPr>
              <w:t>Truong thi Ai</w:t>
            </w:r>
          </w:p>
        </w:tc>
        <w:tc>
          <w:tcPr>
            <w:tcW w:w="2835" w:type="dxa"/>
            <w:tcBorders>
              <w:top w:val="nil"/>
              <w:left w:val="nil"/>
              <w:bottom w:val="single" w:sz="4" w:space="0" w:color="auto"/>
              <w:right w:val="single" w:sz="4" w:space="0" w:color="auto"/>
            </w:tcBorders>
            <w:shd w:val="clear" w:color="auto" w:fill="auto"/>
            <w:vAlign w:val="center"/>
            <w:hideMark/>
          </w:tcPr>
          <w:p w14:paraId="360714B9" w14:textId="77777777" w:rsidR="00A004A0" w:rsidRPr="00D553E2" w:rsidRDefault="00A004A0" w:rsidP="00A004A0">
            <w:pPr>
              <w:spacing w:after="0" w:line="240" w:lineRule="auto"/>
              <w:rPr>
                <w:rFonts w:ascii="Times New Roman" w:eastAsia="Times New Roman" w:hAnsi="Times New Roman" w:cs="Times New Roman"/>
              </w:rPr>
            </w:pPr>
            <w:r w:rsidRPr="00D553E2">
              <w:rPr>
                <w:rFonts w:ascii="Times New Roman" w:eastAsia="Times New Roman" w:hAnsi="Times New Roman" w:cs="Times New Roman"/>
              </w:rPr>
              <w:t>Official</w:t>
            </w:r>
          </w:p>
        </w:tc>
        <w:tc>
          <w:tcPr>
            <w:tcW w:w="3217" w:type="dxa"/>
            <w:tcBorders>
              <w:top w:val="nil"/>
              <w:left w:val="nil"/>
              <w:bottom w:val="single" w:sz="4" w:space="0" w:color="auto"/>
              <w:right w:val="single" w:sz="4" w:space="0" w:color="auto"/>
            </w:tcBorders>
            <w:shd w:val="clear" w:color="auto" w:fill="auto"/>
            <w:vAlign w:val="center"/>
            <w:hideMark/>
          </w:tcPr>
          <w:p w14:paraId="48B2DFAA" w14:textId="77777777" w:rsidR="00A004A0" w:rsidRPr="00D553E2" w:rsidRDefault="00A004A0" w:rsidP="00A004A0">
            <w:pPr>
              <w:spacing w:after="0" w:line="240" w:lineRule="auto"/>
              <w:rPr>
                <w:rFonts w:ascii="Times New Roman" w:eastAsia="Times New Roman" w:hAnsi="Times New Roman" w:cs="Times New Roman"/>
              </w:rPr>
            </w:pPr>
            <w:r w:rsidRPr="00D553E2">
              <w:rPr>
                <w:rFonts w:ascii="Times New Roman" w:eastAsia="Times New Roman" w:hAnsi="Times New Roman" w:cs="Times New Roman"/>
              </w:rPr>
              <w:t>Ethnic Policy Plans division</w:t>
            </w:r>
          </w:p>
        </w:tc>
      </w:tr>
      <w:tr w:rsidR="00A004A0" w:rsidRPr="00D553E2" w14:paraId="27921A42" w14:textId="77777777" w:rsidTr="00A004A0">
        <w:trPr>
          <w:trHeight w:val="315"/>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2A98D2B9" w14:textId="77777777" w:rsidR="00A004A0" w:rsidRPr="00D553E2" w:rsidRDefault="00A004A0" w:rsidP="00A004A0">
            <w:pPr>
              <w:spacing w:after="0" w:line="240" w:lineRule="auto"/>
              <w:jc w:val="center"/>
              <w:rPr>
                <w:rFonts w:ascii="Times New Roman" w:eastAsia="Times New Roman" w:hAnsi="Times New Roman" w:cs="Times New Roman"/>
              </w:rPr>
            </w:pPr>
            <w:r w:rsidRPr="00D553E2">
              <w:rPr>
                <w:rFonts w:ascii="Times New Roman" w:eastAsia="Times New Roman" w:hAnsi="Times New Roman" w:cs="Times New Roman"/>
              </w:rPr>
              <w:t>28</w:t>
            </w:r>
          </w:p>
        </w:tc>
        <w:tc>
          <w:tcPr>
            <w:tcW w:w="2268" w:type="dxa"/>
            <w:tcBorders>
              <w:top w:val="nil"/>
              <w:left w:val="nil"/>
              <w:bottom w:val="single" w:sz="4" w:space="0" w:color="auto"/>
              <w:right w:val="single" w:sz="4" w:space="0" w:color="auto"/>
            </w:tcBorders>
            <w:shd w:val="clear" w:color="auto" w:fill="auto"/>
            <w:vAlign w:val="center"/>
            <w:hideMark/>
          </w:tcPr>
          <w:p w14:paraId="43D8D627" w14:textId="77777777" w:rsidR="00A004A0" w:rsidRPr="00D553E2" w:rsidRDefault="00A004A0" w:rsidP="00A004A0">
            <w:pPr>
              <w:spacing w:after="0" w:line="240" w:lineRule="auto"/>
              <w:rPr>
                <w:rFonts w:ascii="Times New Roman" w:eastAsia="Times New Roman" w:hAnsi="Times New Roman" w:cs="Times New Roman"/>
              </w:rPr>
            </w:pPr>
            <w:r w:rsidRPr="00D553E2">
              <w:rPr>
                <w:rFonts w:ascii="Times New Roman" w:eastAsia="Times New Roman" w:hAnsi="Times New Roman" w:cs="Times New Roman"/>
              </w:rPr>
              <w:t>Pham Thi Nhu Thuy</w:t>
            </w:r>
          </w:p>
        </w:tc>
        <w:tc>
          <w:tcPr>
            <w:tcW w:w="2835" w:type="dxa"/>
            <w:tcBorders>
              <w:top w:val="nil"/>
              <w:left w:val="nil"/>
              <w:bottom w:val="single" w:sz="4" w:space="0" w:color="auto"/>
              <w:right w:val="single" w:sz="4" w:space="0" w:color="auto"/>
            </w:tcBorders>
            <w:shd w:val="clear" w:color="auto" w:fill="auto"/>
            <w:vAlign w:val="center"/>
            <w:hideMark/>
          </w:tcPr>
          <w:p w14:paraId="709C72ED" w14:textId="77777777" w:rsidR="00A004A0" w:rsidRPr="00D553E2" w:rsidRDefault="00A004A0" w:rsidP="00A004A0">
            <w:pPr>
              <w:spacing w:after="0" w:line="240" w:lineRule="auto"/>
              <w:rPr>
                <w:rFonts w:ascii="Times New Roman" w:eastAsia="Times New Roman" w:hAnsi="Times New Roman" w:cs="Times New Roman"/>
              </w:rPr>
            </w:pPr>
            <w:r w:rsidRPr="00D553E2">
              <w:rPr>
                <w:rFonts w:ascii="Times New Roman" w:eastAsia="Times New Roman" w:hAnsi="Times New Roman" w:cs="Times New Roman"/>
              </w:rPr>
              <w:t>Official</w:t>
            </w:r>
          </w:p>
        </w:tc>
        <w:tc>
          <w:tcPr>
            <w:tcW w:w="3217" w:type="dxa"/>
            <w:tcBorders>
              <w:top w:val="nil"/>
              <w:left w:val="nil"/>
              <w:bottom w:val="single" w:sz="4" w:space="0" w:color="auto"/>
              <w:right w:val="single" w:sz="4" w:space="0" w:color="auto"/>
            </w:tcBorders>
            <w:shd w:val="clear" w:color="auto" w:fill="auto"/>
            <w:vAlign w:val="center"/>
            <w:hideMark/>
          </w:tcPr>
          <w:p w14:paraId="3CF1E95B" w14:textId="77777777" w:rsidR="00A004A0" w:rsidRPr="00D553E2" w:rsidRDefault="00A004A0" w:rsidP="00A004A0">
            <w:pPr>
              <w:spacing w:after="0" w:line="240" w:lineRule="auto"/>
              <w:rPr>
                <w:rFonts w:ascii="Times New Roman" w:eastAsia="Times New Roman" w:hAnsi="Times New Roman" w:cs="Times New Roman"/>
              </w:rPr>
            </w:pPr>
            <w:r w:rsidRPr="00D553E2">
              <w:rPr>
                <w:rFonts w:ascii="Times New Roman" w:eastAsia="Times New Roman" w:hAnsi="Times New Roman" w:cs="Times New Roman"/>
              </w:rPr>
              <w:t>Synthesis - planning division</w:t>
            </w:r>
          </w:p>
        </w:tc>
      </w:tr>
      <w:tr w:rsidR="00A004A0" w:rsidRPr="00D553E2" w14:paraId="2EADA069"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vAlign w:val="center"/>
          </w:tcPr>
          <w:p w14:paraId="2B06136B" w14:textId="77777777" w:rsidR="00A004A0" w:rsidRPr="00D553E2" w:rsidRDefault="00A004A0" w:rsidP="00A004A0">
            <w:pPr>
              <w:spacing w:after="0" w:line="240" w:lineRule="auto"/>
              <w:jc w:val="center"/>
              <w:rPr>
                <w:rFonts w:ascii="Times New Roman" w:eastAsia="Times New Roman" w:hAnsi="Times New Roman" w:cs="Times New Roman"/>
              </w:rPr>
            </w:pPr>
          </w:p>
        </w:tc>
        <w:tc>
          <w:tcPr>
            <w:tcW w:w="8320" w:type="dxa"/>
            <w:gridSpan w:val="3"/>
            <w:tcBorders>
              <w:top w:val="nil"/>
              <w:left w:val="nil"/>
              <w:bottom w:val="single" w:sz="4" w:space="0" w:color="auto"/>
              <w:right w:val="single" w:sz="4" w:space="0" w:color="auto"/>
            </w:tcBorders>
            <w:shd w:val="clear" w:color="auto" w:fill="auto"/>
            <w:vAlign w:val="center"/>
          </w:tcPr>
          <w:p w14:paraId="2323C79D" w14:textId="77777777" w:rsidR="00A004A0" w:rsidRPr="00D553E2" w:rsidRDefault="00A004A0" w:rsidP="00A004A0">
            <w:pPr>
              <w:spacing w:after="0" w:line="240" w:lineRule="auto"/>
              <w:rPr>
                <w:rFonts w:ascii="Times New Roman" w:eastAsia="Times New Roman" w:hAnsi="Times New Roman" w:cs="Times New Roman"/>
                <w:i/>
              </w:rPr>
            </w:pPr>
            <w:r w:rsidRPr="00D553E2">
              <w:rPr>
                <w:rFonts w:ascii="Times New Roman" w:eastAsia="Times New Roman" w:hAnsi="Times New Roman" w:cs="Times New Roman"/>
                <w:i/>
              </w:rPr>
              <w:t>People’s Committee of An Hai commune</w:t>
            </w:r>
          </w:p>
        </w:tc>
      </w:tr>
      <w:tr w:rsidR="00A004A0" w:rsidRPr="00D553E2" w14:paraId="0B7E96B3"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55EFB5D5" w14:textId="77777777" w:rsidR="00A004A0" w:rsidRPr="00D553E2" w:rsidRDefault="00A004A0" w:rsidP="00A004A0">
            <w:pPr>
              <w:spacing w:after="0" w:line="240" w:lineRule="auto"/>
              <w:jc w:val="center"/>
              <w:rPr>
                <w:rFonts w:ascii="Times New Roman" w:eastAsia="Times New Roman" w:hAnsi="Times New Roman" w:cs="Times New Roman"/>
              </w:rPr>
            </w:pPr>
            <w:r w:rsidRPr="00D553E2">
              <w:rPr>
                <w:rFonts w:ascii="Times New Roman" w:eastAsia="Times New Roman" w:hAnsi="Times New Roman" w:cs="Times New Roman"/>
              </w:rPr>
              <w:t>29</w:t>
            </w:r>
          </w:p>
        </w:tc>
        <w:tc>
          <w:tcPr>
            <w:tcW w:w="2268" w:type="dxa"/>
            <w:tcBorders>
              <w:top w:val="nil"/>
              <w:left w:val="nil"/>
              <w:bottom w:val="single" w:sz="4" w:space="0" w:color="auto"/>
              <w:right w:val="single" w:sz="4" w:space="0" w:color="auto"/>
            </w:tcBorders>
            <w:shd w:val="clear" w:color="auto" w:fill="auto"/>
            <w:vAlign w:val="center"/>
            <w:hideMark/>
          </w:tcPr>
          <w:p w14:paraId="681F967A" w14:textId="77777777" w:rsidR="00A004A0" w:rsidRPr="00D553E2" w:rsidRDefault="00A004A0" w:rsidP="00A004A0">
            <w:pPr>
              <w:spacing w:after="0" w:line="240" w:lineRule="auto"/>
              <w:rPr>
                <w:rFonts w:ascii="Times New Roman" w:eastAsia="Times New Roman" w:hAnsi="Times New Roman" w:cs="Times New Roman"/>
              </w:rPr>
            </w:pPr>
            <w:r w:rsidRPr="00D553E2">
              <w:rPr>
                <w:rFonts w:ascii="Times New Roman" w:eastAsia="Times New Roman" w:hAnsi="Times New Roman" w:cs="Times New Roman"/>
              </w:rPr>
              <w:t>Bui The Ly</w:t>
            </w:r>
          </w:p>
        </w:tc>
        <w:tc>
          <w:tcPr>
            <w:tcW w:w="2835" w:type="dxa"/>
            <w:tcBorders>
              <w:top w:val="nil"/>
              <w:left w:val="nil"/>
              <w:bottom w:val="single" w:sz="4" w:space="0" w:color="auto"/>
              <w:right w:val="single" w:sz="4" w:space="0" w:color="auto"/>
            </w:tcBorders>
            <w:shd w:val="clear" w:color="auto" w:fill="auto"/>
            <w:vAlign w:val="center"/>
            <w:hideMark/>
          </w:tcPr>
          <w:p w14:paraId="1EDCA7F4" w14:textId="77777777" w:rsidR="00A004A0" w:rsidRPr="00D553E2" w:rsidRDefault="00A004A0" w:rsidP="00A004A0">
            <w:pPr>
              <w:spacing w:after="0" w:line="240" w:lineRule="auto"/>
              <w:rPr>
                <w:rFonts w:ascii="Times New Roman" w:eastAsia="Times New Roman" w:hAnsi="Times New Roman" w:cs="Times New Roman"/>
              </w:rPr>
            </w:pPr>
            <w:r w:rsidRPr="00D553E2">
              <w:rPr>
                <w:rFonts w:ascii="Times New Roman" w:eastAsia="Times New Roman" w:hAnsi="Times New Roman" w:cs="Times New Roman"/>
              </w:rPr>
              <w:t>Vice chairman of People’s Committee</w:t>
            </w:r>
          </w:p>
        </w:tc>
        <w:tc>
          <w:tcPr>
            <w:tcW w:w="3217" w:type="dxa"/>
            <w:tcBorders>
              <w:top w:val="nil"/>
              <w:left w:val="nil"/>
              <w:bottom w:val="single" w:sz="4" w:space="0" w:color="auto"/>
              <w:right w:val="single" w:sz="4" w:space="0" w:color="auto"/>
            </w:tcBorders>
            <w:shd w:val="clear" w:color="auto" w:fill="auto"/>
            <w:vAlign w:val="center"/>
            <w:hideMark/>
          </w:tcPr>
          <w:p w14:paraId="1224091F" w14:textId="77777777" w:rsidR="00A004A0" w:rsidRPr="00D553E2" w:rsidRDefault="00A004A0" w:rsidP="00A004A0">
            <w:pPr>
              <w:spacing w:after="0" w:line="240" w:lineRule="auto"/>
              <w:rPr>
                <w:rFonts w:ascii="Times New Roman" w:eastAsia="Times New Roman" w:hAnsi="Times New Roman" w:cs="Times New Roman"/>
              </w:rPr>
            </w:pPr>
            <w:r w:rsidRPr="00D553E2">
              <w:rPr>
                <w:rFonts w:ascii="Times New Roman" w:eastAsia="Times New Roman" w:hAnsi="Times New Roman" w:cs="Times New Roman"/>
              </w:rPr>
              <w:t>People’s Committee of An Hai commune</w:t>
            </w:r>
          </w:p>
        </w:tc>
      </w:tr>
      <w:tr w:rsidR="00A004A0" w:rsidRPr="00D553E2" w14:paraId="1B5437C6"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1267F97E" w14:textId="77777777" w:rsidR="00A004A0" w:rsidRPr="00D553E2" w:rsidRDefault="00A004A0" w:rsidP="00A004A0">
            <w:pPr>
              <w:spacing w:after="0" w:line="240" w:lineRule="auto"/>
              <w:jc w:val="center"/>
              <w:rPr>
                <w:rFonts w:ascii="Times New Roman" w:eastAsia="Times New Roman" w:hAnsi="Times New Roman" w:cs="Times New Roman"/>
              </w:rPr>
            </w:pPr>
            <w:r w:rsidRPr="00D553E2">
              <w:rPr>
                <w:rFonts w:ascii="Times New Roman" w:eastAsia="Times New Roman" w:hAnsi="Times New Roman" w:cs="Times New Roman"/>
              </w:rPr>
              <w:t>30</w:t>
            </w:r>
          </w:p>
        </w:tc>
        <w:tc>
          <w:tcPr>
            <w:tcW w:w="2268" w:type="dxa"/>
            <w:tcBorders>
              <w:top w:val="nil"/>
              <w:left w:val="nil"/>
              <w:bottom w:val="single" w:sz="4" w:space="0" w:color="auto"/>
              <w:right w:val="single" w:sz="4" w:space="0" w:color="auto"/>
            </w:tcBorders>
            <w:shd w:val="clear" w:color="auto" w:fill="auto"/>
            <w:vAlign w:val="center"/>
            <w:hideMark/>
          </w:tcPr>
          <w:p w14:paraId="39DB0D8C" w14:textId="77777777" w:rsidR="00A004A0" w:rsidRPr="00D553E2" w:rsidRDefault="00A004A0" w:rsidP="00A004A0">
            <w:pPr>
              <w:spacing w:after="0" w:line="240" w:lineRule="auto"/>
              <w:rPr>
                <w:rFonts w:ascii="Times New Roman" w:eastAsia="Times New Roman" w:hAnsi="Times New Roman" w:cs="Times New Roman"/>
              </w:rPr>
            </w:pPr>
            <w:r w:rsidRPr="00D553E2">
              <w:rPr>
                <w:rFonts w:ascii="Times New Roman" w:eastAsia="Times New Roman" w:hAnsi="Times New Roman" w:cs="Times New Roman"/>
              </w:rPr>
              <w:t>Mr Thanh</w:t>
            </w:r>
          </w:p>
        </w:tc>
        <w:tc>
          <w:tcPr>
            <w:tcW w:w="2835" w:type="dxa"/>
            <w:tcBorders>
              <w:top w:val="nil"/>
              <w:left w:val="nil"/>
              <w:bottom w:val="single" w:sz="4" w:space="0" w:color="auto"/>
              <w:right w:val="single" w:sz="4" w:space="0" w:color="auto"/>
            </w:tcBorders>
            <w:shd w:val="clear" w:color="auto" w:fill="auto"/>
            <w:vAlign w:val="center"/>
            <w:hideMark/>
          </w:tcPr>
          <w:p w14:paraId="23A3853C" w14:textId="77777777" w:rsidR="00A004A0" w:rsidRPr="00D553E2" w:rsidRDefault="00A004A0" w:rsidP="00A004A0">
            <w:pPr>
              <w:spacing w:after="0" w:line="240" w:lineRule="auto"/>
              <w:rPr>
                <w:rFonts w:ascii="Times New Roman" w:eastAsia="Times New Roman" w:hAnsi="Times New Roman" w:cs="Times New Roman"/>
              </w:rPr>
            </w:pPr>
            <w:r w:rsidRPr="00D553E2">
              <w:rPr>
                <w:rFonts w:ascii="Times New Roman" w:eastAsia="Times New Roman" w:hAnsi="Times New Roman" w:cs="Times New Roman"/>
              </w:rPr>
              <w:t>Agricultural Official</w:t>
            </w:r>
          </w:p>
        </w:tc>
        <w:tc>
          <w:tcPr>
            <w:tcW w:w="3217" w:type="dxa"/>
            <w:tcBorders>
              <w:top w:val="nil"/>
              <w:left w:val="nil"/>
              <w:bottom w:val="single" w:sz="4" w:space="0" w:color="auto"/>
              <w:right w:val="single" w:sz="4" w:space="0" w:color="auto"/>
            </w:tcBorders>
            <w:shd w:val="clear" w:color="auto" w:fill="auto"/>
            <w:vAlign w:val="center"/>
            <w:hideMark/>
          </w:tcPr>
          <w:p w14:paraId="533B0C50" w14:textId="77777777" w:rsidR="00A004A0" w:rsidRPr="00D553E2" w:rsidRDefault="00A004A0" w:rsidP="00A004A0">
            <w:pPr>
              <w:spacing w:after="0" w:line="240" w:lineRule="auto"/>
              <w:rPr>
                <w:rFonts w:ascii="Times New Roman" w:eastAsia="Times New Roman" w:hAnsi="Times New Roman" w:cs="Times New Roman"/>
              </w:rPr>
            </w:pPr>
            <w:r w:rsidRPr="00D553E2">
              <w:rPr>
                <w:rFonts w:ascii="Times New Roman" w:eastAsia="Times New Roman" w:hAnsi="Times New Roman" w:cs="Times New Roman"/>
              </w:rPr>
              <w:t>People’s Committee of An Hai commune</w:t>
            </w:r>
          </w:p>
        </w:tc>
      </w:tr>
      <w:tr w:rsidR="00A004A0" w:rsidRPr="00D553E2" w14:paraId="455C0F4B" w14:textId="77777777" w:rsidTr="00A004A0">
        <w:trPr>
          <w:trHeight w:val="315"/>
        </w:trPr>
        <w:tc>
          <w:tcPr>
            <w:tcW w:w="582" w:type="dxa"/>
            <w:tcBorders>
              <w:top w:val="nil"/>
              <w:left w:val="single" w:sz="4" w:space="0" w:color="auto"/>
              <w:bottom w:val="single" w:sz="4" w:space="0" w:color="auto"/>
              <w:right w:val="single" w:sz="4" w:space="0" w:color="auto"/>
            </w:tcBorders>
            <w:shd w:val="clear" w:color="auto" w:fill="auto"/>
            <w:vAlign w:val="center"/>
          </w:tcPr>
          <w:p w14:paraId="08EC7130" w14:textId="77777777" w:rsidR="00A004A0" w:rsidRPr="00D553E2" w:rsidRDefault="00A004A0" w:rsidP="00A004A0">
            <w:pPr>
              <w:spacing w:after="0" w:line="240" w:lineRule="auto"/>
              <w:jc w:val="center"/>
              <w:rPr>
                <w:rFonts w:ascii="Times New Roman" w:eastAsia="Times New Roman" w:hAnsi="Times New Roman" w:cs="Times New Roman"/>
              </w:rPr>
            </w:pPr>
          </w:p>
        </w:tc>
        <w:tc>
          <w:tcPr>
            <w:tcW w:w="8320" w:type="dxa"/>
            <w:gridSpan w:val="3"/>
            <w:tcBorders>
              <w:top w:val="nil"/>
              <w:left w:val="nil"/>
              <w:bottom w:val="single" w:sz="4" w:space="0" w:color="auto"/>
              <w:right w:val="single" w:sz="4" w:space="0" w:color="auto"/>
            </w:tcBorders>
            <w:shd w:val="clear" w:color="auto" w:fill="auto"/>
            <w:vAlign w:val="center"/>
          </w:tcPr>
          <w:p w14:paraId="71BEF223" w14:textId="77777777" w:rsidR="00A004A0" w:rsidRPr="00D553E2" w:rsidRDefault="00A004A0" w:rsidP="00A004A0">
            <w:pPr>
              <w:spacing w:after="0" w:line="240" w:lineRule="auto"/>
              <w:rPr>
                <w:rFonts w:ascii="Times New Roman" w:eastAsia="Times New Roman" w:hAnsi="Times New Roman" w:cs="Times New Roman"/>
                <w:i/>
              </w:rPr>
            </w:pPr>
            <w:r w:rsidRPr="00D553E2">
              <w:rPr>
                <w:rFonts w:ascii="Times New Roman" w:eastAsia="Times New Roman" w:hAnsi="Times New Roman" w:cs="Times New Roman"/>
                <w:i/>
              </w:rPr>
              <w:t>Tuan Tu cooperative, An Hai commune</w:t>
            </w:r>
          </w:p>
        </w:tc>
      </w:tr>
      <w:tr w:rsidR="00A004A0" w:rsidRPr="00D553E2" w14:paraId="0A77E015" w14:textId="77777777" w:rsidTr="00A004A0">
        <w:trPr>
          <w:trHeight w:val="315"/>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77C37D58" w14:textId="77777777" w:rsidR="00A004A0" w:rsidRPr="00D553E2" w:rsidRDefault="00A004A0" w:rsidP="00A004A0">
            <w:pPr>
              <w:spacing w:after="0" w:line="240" w:lineRule="auto"/>
              <w:jc w:val="center"/>
              <w:rPr>
                <w:rFonts w:ascii="Times New Roman" w:eastAsia="Times New Roman" w:hAnsi="Times New Roman" w:cs="Times New Roman"/>
              </w:rPr>
            </w:pPr>
            <w:r w:rsidRPr="00D553E2">
              <w:rPr>
                <w:rFonts w:ascii="Times New Roman" w:eastAsia="Times New Roman" w:hAnsi="Times New Roman" w:cs="Times New Roman"/>
              </w:rPr>
              <w:t>31</w:t>
            </w:r>
          </w:p>
        </w:tc>
        <w:tc>
          <w:tcPr>
            <w:tcW w:w="2268" w:type="dxa"/>
            <w:tcBorders>
              <w:top w:val="nil"/>
              <w:left w:val="nil"/>
              <w:bottom w:val="single" w:sz="4" w:space="0" w:color="auto"/>
              <w:right w:val="single" w:sz="4" w:space="0" w:color="auto"/>
            </w:tcBorders>
            <w:shd w:val="clear" w:color="auto" w:fill="auto"/>
            <w:vAlign w:val="center"/>
            <w:hideMark/>
          </w:tcPr>
          <w:p w14:paraId="21AC95A7" w14:textId="77777777" w:rsidR="00A004A0" w:rsidRPr="00D553E2" w:rsidRDefault="00A004A0" w:rsidP="00A004A0">
            <w:pPr>
              <w:spacing w:after="0" w:line="240" w:lineRule="auto"/>
              <w:rPr>
                <w:rFonts w:ascii="Times New Roman" w:eastAsia="Times New Roman" w:hAnsi="Times New Roman" w:cs="Times New Roman"/>
              </w:rPr>
            </w:pPr>
            <w:r w:rsidRPr="00D553E2">
              <w:rPr>
                <w:rFonts w:ascii="Times New Roman" w:eastAsia="Times New Roman" w:hAnsi="Times New Roman" w:cs="Times New Roman"/>
              </w:rPr>
              <w:t>Mr Ky</w:t>
            </w:r>
          </w:p>
        </w:tc>
        <w:tc>
          <w:tcPr>
            <w:tcW w:w="2835" w:type="dxa"/>
            <w:tcBorders>
              <w:top w:val="nil"/>
              <w:left w:val="nil"/>
              <w:bottom w:val="single" w:sz="4" w:space="0" w:color="auto"/>
              <w:right w:val="single" w:sz="4" w:space="0" w:color="auto"/>
            </w:tcBorders>
            <w:shd w:val="clear" w:color="auto" w:fill="auto"/>
            <w:vAlign w:val="center"/>
            <w:hideMark/>
          </w:tcPr>
          <w:p w14:paraId="74F5E4BB" w14:textId="77777777" w:rsidR="00A004A0" w:rsidRPr="00D553E2" w:rsidRDefault="00A004A0" w:rsidP="00A004A0">
            <w:pPr>
              <w:spacing w:after="0" w:line="240" w:lineRule="auto"/>
              <w:rPr>
                <w:rFonts w:ascii="Times New Roman" w:eastAsia="Times New Roman" w:hAnsi="Times New Roman" w:cs="Times New Roman"/>
              </w:rPr>
            </w:pPr>
            <w:r w:rsidRPr="00D553E2">
              <w:rPr>
                <w:rFonts w:ascii="Times New Roman" w:eastAsia="Times New Roman" w:hAnsi="Times New Roman" w:cs="Times New Roman"/>
              </w:rPr>
              <w:t xml:space="preserve">Director </w:t>
            </w:r>
          </w:p>
        </w:tc>
        <w:tc>
          <w:tcPr>
            <w:tcW w:w="3217" w:type="dxa"/>
            <w:tcBorders>
              <w:top w:val="nil"/>
              <w:left w:val="nil"/>
              <w:bottom w:val="single" w:sz="4" w:space="0" w:color="auto"/>
              <w:right w:val="single" w:sz="4" w:space="0" w:color="auto"/>
            </w:tcBorders>
            <w:shd w:val="clear" w:color="auto" w:fill="auto"/>
            <w:vAlign w:val="center"/>
            <w:hideMark/>
          </w:tcPr>
          <w:p w14:paraId="1854DB90" w14:textId="77777777" w:rsidR="00A004A0" w:rsidRPr="00D553E2" w:rsidRDefault="00A004A0" w:rsidP="00A004A0">
            <w:pPr>
              <w:spacing w:after="0" w:line="240" w:lineRule="auto"/>
              <w:rPr>
                <w:rFonts w:ascii="Times New Roman" w:eastAsia="Times New Roman" w:hAnsi="Times New Roman" w:cs="Times New Roman"/>
              </w:rPr>
            </w:pPr>
            <w:r w:rsidRPr="00D553E2">
              <w:rPr>
                <w:rFonts w:ascii="Times New Roman" w:eastAsia="Times New Roman" w:hAnsi="Times New Roman" w:cs="Times New Roman"/>
              </w:rPr>
              <w:t xml:space="preserve">Tuan Tu cooperative </w:t>
            </w:r>
          </w:p>
        </w:tc>
      </w:tr>
      <w:tr w:rsidR="00A004A0" w:rsidRPr="00D553E2" w14:paraId="43C716B0" w14:textId="77777777" w:rsidTr="00A004A0">
        <w:trPr>
          <w:trHeight w:val="315"/>
        </w:trPr>
        <w:tc>
          <w:tcPr>
            <w:tcW w:w="582" w:type="dxa"/>
            <w:tcBorders>
              <w:top w:val="nil"/>
              <w:left w:val="single" w:sz="4" w:space="0" w:color="auto"/>
              <w:bottom w:val="single" w:sz="4" w:space="0" w:color="auto"/>
              <w:right w:val="single" w:sz="4" w:space="0" w:color="auto"/>
            </w:tcBorders>
            <w:shd w:val="clear" w:color="auto" w:fill="auto"/>
            <w:vAlign w:val="center"/>
          </w:tcPr>
          <w:p w14:paraId="33DC4505" w14:textId="77777777" w:rsidR="00A004A0" w:rsidRPr="00D553E2" w:rsidRDefault="00A004A0" w:rsidP="00A004A0">
            <w:pPr>
              <w:spacing w:after="0" w:line="240" w:lineRule="auto"/>
              <w:jc w:val="center"/>
              <w:rPr>
                <w:rFonts w:ascii="Times New Roman" w:eastAsia="Times New Roman" w:hAnsi="Times New Roman" w:cs="Times New Roman"/>
              </w:rPr>
            </w:pPr>
          </w:p>
        </w:tc>
        <w:tc>
          <w:tcPr>
            <w:tcW w:w="8320" w:type="dxa"/>
            <w:gridSpan w:val="3"/>
            <w:tcBorders>
              <w:top w:val="nil"/>
              <w:left w:val="nil"/>
              <w:bottom w:val="single" w:sz="4" w:space="0" w:color="auto"/>
              <w:right w:val="single" w:sz="4" w:space="0" w:color="auto"/>
            </w:tcBorders>
            <w:shd w:val="clear" w:color="auto" w:fill="auto"/>
            <w:vAlign w:val="center"/>
          </w:tcPr>
          <w:p w14:paraId="24509DEB" w14:textId="77777777" w:rsidR="00A004A0" w:rsidRPr="00D553E2" w:rsidRDefault="00A004A0" w:rsidP="00A004A0">
            <w:pPr>
              <w:spacing w:after="0" w:line="240" w:lineRule="auto"/>
              <w:rPr>
                <w:rFonts w:ascii="Times New Roman" w:eastAsia="Times New Roman" w:hAnsi="Times New Roman" w:cs="Times New Roman"/>
                <w:i/>
              </w:rPr>
            </w:pPr>
            <w:r w:rsidRPr="00D553E2">
              <w:rPr>
                <w:rFonts w:ascii="Times New Roman" w:eastAsia="Times New Roman" w:hAnsi="Times New Roman" w:cs="Times New Roman"/>
                <w:i/>
              </w:rPr>
              <w:t>People’s Committee of Ninh Phuoc district</w:t>
            </w:r>
          </w:p>
        </w:tc>
      </w:tr>
      <w:tr w:rsidR="00A004A0" w:rsidRPr="00D553E2" w14:paraId="0FDC9866" w14:textId="77777777" w:rsidTr="00A004A0">
        <w:trPr>
          <w:trHeight w:val="315"/>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47BE415E" w14:textId="77777777" w:rsidR="00A004A0" w:rsidRPr="00D553E2" w:rsidRDefault="00A004A0" w:rsidP="00A004A0">
            <w:pPr>
              <w:spacing w:after="0" w:line="240" w:lineRule="auto"/>
              <w:jc w:val="center"/>
              <w:rPr>
                <w:rFonts w:ascii="Times New Roman" w:eastAsia="Times New Roman" w:hAnsi="Times New Roman" w:cs="Times New Roman"/>
              </w:rPr>
            </w:pPr>
            <w:r w:rsidRPr="00D553E2">
              <w:rPr>
                <w:rFonts w:ascii="Times New Roman" w:eastAsia="Times New Roman" w:hAnsi="Times New Roman" w:cs="Times New Roman"/>
              </w:rPr>
              <w:t>32</w:t>
            </w:r>
          </w:p>
        </w:tc>
        <w:tc>
          <w:tcPr>
            <w:tcW w:w="2268" w:type="dxa"/>
            <w:tcBorders>
              <w:top w:val="nil"/>
              <w:left w:val="nil"/>
              <w:bottom w:val="single" w:sz="4" w:space="0" w:color="auto"/>
              <w:right w:val="single" w:sz="4" w:space="0" w:color="auto"/>
            </w:tcBorders>
            <w:shd w:val="clear" w:color="auto" w:fill="auto"/>
            <w:vAlign w:val="center"/>
            <w:hideMark/>
          </w:tcPr>
          <w:p w14:paraId="68DE8E69" w14:textId="77777777" w:rsidR="00A004A0" w:rsidRPr="00D553E2" w:rsidRDefault="00A004A0" w:rsidP="00A004A0">
            <w:pPr>
              <w:spacing w:after="0" w:line="240" w:lineRule="auto"/>
              <w:rPr>
                <w:rFonts w:ascii="Times New Roman" w:eastAsia="Times New Roman" w:hAnsi="Times New Roman" w:cs="Times New Roman"/>
              </w:rPr>
            </w:pPr>
            <w:r w:rsidRPr="00D553E2">
              <w:rPr>
                <w:rFonts w:ascii="Times New Roman" w:eastAsia="Times New Roman" w:hAnsi="Times New Roman" w:cs="Times New Roman"/>
              </w:rPr>
              <w:t>Mr Quoc</w:t>
            </w:r>
          </w:p>
        </w:tc>
        <w:tc>
          <w:tcPr>
            <w:tcW w:w="2835" w:type="dxa"/>
            <w:tcBorders>
              <w:top w:val="nil"/>
              <w:left w:val="nil"/>
              <w:bottom w:val="single" w:sz="4" w:space="0" w:color="auto"/>
              <w:right w:val="single" w:sz="4" w:space="0" w:color="auto"/>
            </w:tcBorders>
            <w:shd w:val="clear" w:color="auto" w:fill="auto"/>
            <w:vAlign w:val="center"/>
            <w:hideMark/>
          </w:tcPr>
          <w:p w14:paraId="3D0A3520" w14:textId="77777777" w:rsidR="00A004A0" w:rsidRPr="00D553E2" w:rsidRDefault="00A004A0" w:rsidP="00A004A0">
            <w:pPr>
              <w:spacing w:after="0" w:line="240" w:lineRule="auto"/>
              <w:rPr>
                <w:rFonts w:ascii="Times New Roman" w:eastAsia="Times New Roman" w:hAnsi="Times New Roman" w:cs="Times New Roman"/>
              </w:rPr>
            </w:pPr>
            <w:r w:rsidRPr="00D553E2">
              <w:rPr>
                <w:rFonts w:ascii="Times New Roman" w:eastAsia="Times New Roman" w:hAnsi="Times New Roman" w:cs="Times New Roman"/>
              </w:rPr>
              <w:t>Official</w:t>
            </w:r>
          </w:p>
        </w:tc>
        <w:tc>
          <w:tcPr>
            <w:tcW w:w="3217" w:type="dxa"/>
            <w:tcBorders>
              <w:top w:val="nil"/>
              <w:left w:val="nil"/>
              <w:bottom w:val="single" w:sz="4" w:space="0" w:color="auto"/>
              <w:right w:val="single" w:sz="4" w:space="0" w:color="auto"/>
            </w:tcBorders>
            <w:shd w:val="clear" w:color="auto" w:fill="auto"/>
            <w:vAlign w:val="center"/>
            <w:hideMark/>
          </w:tcPr>
          <w:p w14:paraId="4BA4E471" w14:textId="77777777" w:rsidR="00A004A0" w:rsidRPr="00D553E2" w:rsidRDefault="00A004A0" w:rsidP="00A004A0">
            <w:pPr>
              <w:spacing w:after="0" w:line="240" w:lineRule="auto"/>
              <w:rPr>
                <w:rFonts w:ascii="Times New Roman" w:eastAsia="Times New Roman" w:hAnsi="Times New Roman" w:cs="Times New Roman"/>
              </w:rPr>
            </w:pPr>
            <w:r w:rsidRPr="00D553E2">
              <w:rPr>
                <w:rFonts w:ascii="Times New Roman" w:eastAsia="Times New Roman" w:hAnsi="Times New Roman" w:cs="Times New Roman"/>
              </w:rPr>
              <w:t>Extension station of district</w:t>
            </w:r>
          </w:p>
        </w:tc>
      </w:tr>
    </w:tbl>
    <w:p w14:paraId="3F7D85A6" w14:textId="77777777" w:rsidR="008606A4" w:rsidRDefault="008606A4" w:rsidP="008606A4">
      <w:pPr>
        <w:pStyle w:val="ListParagraph"/>
        <w:spacing w:after="0" w:line="240" w:lineRule="auto"/>
        <w:jc w:val="both"/>
        <w:rPr>
          <w:rFonts w:cs="Times New Roman"/>
          <w:b/>
          <w:sz w:val="24"/>
          <w:szCs w:val="24"/>
        </w:rPr>
      </w:pPr>
    </w:p>
    <w:p w14:paraId="1CCF3043" w14:textId="77777777" w:rsidR="00A004A0" w:rsidRPr="00A94F7A" w:rsidRDefault="00A004A0" w:rsidP="00A004A0">
      <w:pPr>
        <w:pStyle w:val="ListParagraph"/>
        <w:numPr>
          <w:ilvl w:val="0"/>
          <w:numId w:val="36"/>
        </w:numPr>
        <w:spacing w:after="0" w:line="240" w:lineRule="auto"/>
        <w:jc w:val="both"/>
        <w:rPr>
          <w:rFonts w:cs="Times New Roman"/>
          <w:b/>
          <w:sz w:val="24"/>
          <w:szCs w:val="24"/>
        </w:rPr>
      </w:pPr>
      <w:r w:rsidRPr="00A94F7A">
        <w:rPr>
          <w:rFonts w:cs="Times New Roman"/>
          <w:b/>
          <w:sz w:val="24"/>
          <w:szCs w:val="24"/>
        </w:rPr>
        <w:t>Yen Bai Province</w:t>
      </w:r>
    </w:p>
    <w:tbl>
      <w:tblPr>
        <w:tblW w:w="8902" w:type="dxa"/>
        <w:tblInd w:w="93" w:type="dxa"/>
        <w:tblLook w:val="04A0" w:firstRow="1" w:lastRow="0" w:firstColumn="1" w:lastColumn="0" w:noHBand="0" w:noVBand="1"/>
      </w:tblPr>
      <w:tblGrid>
        <w:gridCol w:w="582"/>
        <w:gridCol w:w="2268"/>
        <w:gridCol w:w="2812"/>
        <w:gridCol w:w="3240"/>
      </w:tblGrid>
      <w:tr w:rsidR="00A004A0" w:rsidRPr="00235990" w14:paraId="516E913E" w14:textId="77777777" w:rsidTr="00A004A0">
        <w:trPr>
          <w:trHeight w:val="315"/>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7B3E73" w14:textId="77777777" w:rsidR="00A004A0" w:rsidRPr="00235990" w:rsidRDefault="00A004A0" w:rsidP="00A004A0">
            <w:pPr>
              <w:spacing w:after="0" w:line="240" w:lineRule="auto"/>
              <w:jc w:val="center"/>
              <w:rPr>
                <w:rFonts w:ascii="Times New Roman" w:eastAsia="Times New Roman" w:hAnsi="Times New Roman" w:cs="Times New Roman"/>
                <w:b/>
                <w:bCs/>
              </w:rPr>
            </w:pP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3A179FE3" w14:textId="77777777" w:rsidR="00A004A0" w:rsidRPr="00235990" w:rsidRDefault="00A004A0" w:rsidP="00A004A0">
            <w:pPr>
              <w:spacing w:after="0" w:line="240" w:lineRule="auto"/>
              <w:jc w:val="center"/>
              <w:rPr>
                <w:rFonts w:ascii="Times New Roman" w:eastAsia="Times New Roman" w:hAnsi="Times New Roman" w:cs="Times New Roman"/>
                <w:b/>
                <w:bCs/>
              </w:rPr>
            </w:pPr>
            <w:r w:rsidRPr="00235990">
              <w:rPr>
                <w:rFonts w:ascii="Times New Roman" w:eastAsia="Times New Roman" w:hAnsi="Times New Roman" w:cs="Times New Roman"/>
                <w:b/>
                <w:bCs/>
              </w:rPr>
              <w:t>Full name</w:t>
            </w:r>
          </w:p>
        </w:tc>
        <w:tc>
          <w:tcPr>
            <w:tcW w:w="2812" w:type="dxa"/>
            <w:tcBorders>
              <w:top w:val="single" w:sz="4" w:space="0" w:color="auto"/>
              <w:left w:val="nil"/>
              <w:bottom w:val="single" w:sz="4" w:space="0" w:color="auto"/>
              <w:right w:val="single" w:sz="4" w:space="0" w:color="auto"/>
            </w:tcBorders>
            <w:shd w:val="clear" w:color="auto" w:fill="auto"/>
            <w:noWrap/>
            <w:vAlign w:val="center"/>
            <w:hideMark/>
          </w:tcPr>
          <w:p w14:paraId="375DA6B3" w14:textId="77777777" w:rsidR="00A004A0" w:rsidRPr="00235990" w:rsidRDefault="00A004A0" w:rsidP="00A004A0">
            <w:pPr>
              <w:spacing w:after="0" w:line="240" w:lineRule="auto"/>
              <w:jc w:val="center"/>
              <w:rPr>
                <w:rFonts w:ascii="Times New Roman" w:eastAsia="Times New Roman" w:hAnsi="Times New Roman" w:cs="Times New Roman"/>
                <w:b/>
                <w:bCs/>
              </w:rPr>
            </w:pPr>
            <w:r w:rsidRPr="00235990">
              <w:rPr>
                <w:rFonts w:ascii="Times New Roman" w:eastAsia="Times New Roman" w:hAnsi="Times New Roman" w:cs="Times New Roman"/>
                <w:b/>
                <w:bCs/>
              </w:rPr>
              <w:t>Position title</w:t>
            </w: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14:paraId="1ED0F5B3" w14:textId="77777777" w:rsidR="00A004A0" w:rsidRPr="00235990" w:rsidRDefault="00A004A0" w:rsidP="00A004A0">
            <w:pPr>
              <w:spacing w:after="0" w:line="240" w:lineRule="auto"/>
              <w:jc w:val="center"/>
              <w:rPr>
                <w:rFonts w:ascii="Times New Roman" w:eastAsia="Times New Roman" w:hAnsi="Times New Roman" w:cs="Times New Roman"/>
                <w:b/>
                <w:bCs/>
              </w:rPr>
            </w:pPr>
            <w:r w:rsidRPr="00235990">
              <w:rPr>
                <w:rFonts w:ascii="Times New Roman" w:eastAsia="Times New Roman" w:hAnsi="Times New Roman" w:cs="Times New Roman"/>
                <w:b/>
                <w:bCs/>
              </w:rPr>
              <w:t>Organization</w:t>
            </w:r>
          </w:p>
        </w:tc>
      </w:tr>
      <w:tr w:rsidR="00A004A0" w:rsidRPr="00235990" w14:paraId="2F46637B"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noWrap/>
            <w:vAlign w:val="center"/>
          </w:tcPr>
          <w:p w14:paraId="19C6E0BA" w14:textId="77777777" w:rsidR="00A004A0" w:rsidRPr="00235990" w:rsidRDefault="00A004A0" w:rsidP="00A004A0">
            <w:pPr>
              <w:spacing w:after="0" w:line="240" w:lineRule="auto"/>
              <w:jc w:val="center"/>
              <w:rPr>
                <w:rFonts w:ascii="Times New Roman" w:eastAsia="Times New Roman" w:hAnsi="Times New Roman" w:cs="Times New Roman"/>
              </w:rPr>
            </w:pPr>
          </w:p>
        </w:tc>
        <w:tc>
          <w:tcPr>
            <w:tcW w:w="8320" w:type="dxa"/>
            <w:gridSpan w:val="3"/>
            <w:tcBorders>
              <w:top w:val="nil"/>
              <w:left w:val="nil"/>
              <w:bottom w:val="single" w:sz="4" w:space="0" w:color="auto"/>
              <w:right w:val="single" w:sz="4" w:space="0" w:color="auto"/>
            </w:tcBorders>
            <w:shd w:val="clear" w:color="auto" w:fill="auto"/>
            <w:noWrap/>
            <w:vAlign w:val="center"/>
          </w:tcPr>
          <w:p w14:paraId="7DA7F3F1" w14:textId="77777777" w:rsidR="00A004A0" w:rsidRPr="00235990" w:rsidRDefault="00A004A0" w:rsidP="00A004A0">
            <w:pPr>
              <w:spacing w:after="0" w:line="240" w:lineRule="auto"/>
              <w:rPr>
                <w:rFonts w:ascii="Times New Roman" w:eastAsia="Times New Roman" w:hAnsi="Times New Roman" w:cs="Times New Roman"/>
                <w:i/>
              </w:rPr>
            </w:pPr>
            <w:r w:rsidRPr="00235990">
              <w:rPr>
                <w:rFonts w:ascii="Times New Roman" w:eastAsia="Times New Roman" w:hAnsi="Times New Roman" w:cs="Times New Roman"/>
                <w:i/>
              </w:rPr>
              <w:t>Department of Agriculture and Rural Development</w:t>
            </w:r>
          </w:p>
        </w:tc>
      </w:tr>
      <w:tr w:rsidR="00A004A0" w:rsidRPr="00235990" w14:paraId="0E2A3503"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3A633422" w14:textId="77777777" w:rsidR="00A004A0" w:rsidRPr="00235990" w:rsidRDefault="00A004A0" w:rsidP="00A004A0">
            <w:pPr>
              <w:spacing w:after="0" w:line="240" w:lineRule="auto"/>
              <w:jc w:val="center"/>
              <w:rPr>
                <w:rFonts w:ascii="Times New Roman" w:eastAsia="Times New Roman" w:hAnsi="Times New Roman" w:cs="Times New Roman"/>
              </w:rPr>
            </w:pPr>
            <w:r w:rsidRPr="00235990">
              <w:rPr>
                <w:rFonts w:ascii="Times New Roman" w:eastAsia="Times New Roman" w:hAnsi="Times New Roman" w:cs="Times New Roman"/>
              </w:rPr>
              <w:t>1</w:t>
            </w:r>
          </w:p>
        </w:tc>
        <w:tc>
          <w:tcPr>
            <w:tcW w:w="2268" w:type="dxa"/>
            <w:tcBorders>
              <w:top w:val="nil"/>
              <w:left w:val="nil"/>
              <w:bottom w:val="single" w:sz="4" w:space="0" w:color="auto"/>
              <w:right w:val="single" w:sz="4" w:space="0" w:color="auto"/>
            </w:tcBorders>
            <w:shd w:val="clear" w:color="auto" w:fill="auto"/>
            <w:noWrap/>
            <w:vAlign w:val="center"/>
            <w:hideMark/>
          </w:tcPr>
          <w:p w14:paraId="0AD3DD03"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Truong Tuan Cuong</w:t>
            </w:r>
          </w:p>
        </w:tc>
        <w:tc>
          <w:tcPr>
            <w:tcW w:w="2812" w:type="dxa"/>
            <w:tcBorders>
              <w:top w:val="nil"/>
              <w:left w:val="nil"/>
              <w:bottom w:val="single" w:sz="4" w:space="0" w:color="auto"/>
              <w:right w:val="single" w:sz="4" w:space="0" w:color="auto"/>
            </w:tcBorders>
            <w:shd w:val="clear" w:color="auto" w:fill="auto"/>
            <w:noWrap/>
            <w:vAlign w:val="center"/>
            <w:hideMark/>
          </w:tcPr>
          <w:p w14:paraId="7CD27BB3"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Deputy of division</w:t>
            </w:r>
          </w:p>
        </w:tc>
        <w:tc>
          <w:tcPr>
            <w:tcW w:w="3240" w:type="dxa"/>
            <w:tcBorders>
              <w:top w:val="nil"/>
              <w:left w:val="nil"/>
              <w:bottom w:val="single" w:sz="4" w:space="0" w:color="auto"/>
              <w:right w:val="single" w:sz="4" w:space="0" w:color="auto"/>
            </w:tcBorders>
            <w:shd w:val="clear" w:color="auto" w:fill="auto"/>
            <w:vAlign w:val="center"/>
            <w:hideMark/>
          </w:tcPr>
          <w:p w14:paraId="31E08A66"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Finance and planning division</w:t>
            </w:r>
          </w:p>
        </w:tc>
      </w:tr>
      <w:tr w:rsidR="00A004A0" w:rsidRPr="00235990" w14:paraId="090C80EC"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04407249" w14:textId="77777777" w:rsidR="00A004A0" w:rsidRPr="00235990" w:rsidRDefault="00A004A0" w:rsidP="00A004A0">
            <w:pPr>
              <w:spacing w:after="0" w:line="240" w:lineRule="auto"/>
              <w:jc w:val="center"/>
              <w:rPr>
                <w:rFonts w:ascii="Times New Roman" w:eastAsia="Times New Roman" w:hAnsi="Times New Roman" w:cs="Times New Roman"/>
              </w:rPr>
            </w:pPr>
            <w:r w:rsidRPr="00235990">
              <w:rPr>
                <w:rFonts w:ascii="Times New Roman" w:eastAsia="Times New Roman" w:hAnsi="Times New Roman" w:cs="Times New Roman"/>
              </w:rPr>
              <w:t>2</w:t>
            </w:r>
          </w:p>
        </w:tc>
        <w:tc>
          <w:tcPr>
            <w:tcW w:w="2268" w:type="dxa"/>
            <w:tcBorders>
              <w:top w:val="nil"/>
              <w:left w:val="nil"/>
              <w:bottom w:val="single" w:sz="4" w:space="0" w:color="auto"/>
              <w:right w:val="single" w:sz="4" w:space="0" w:color="auto"/>
            </w:tcBorders>
            <w:shd w:val="clear" w:color="auto" w:fill="auto"/>
            <w:noWrap/>
            <w:vAlign w:val="center"/>
            <w:hideMark/>
          </w:tcPr>
          <w:p w14:paraId="376D04DB"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Nguyen Tien Thanh</w:t>
            </w:r>
          </w:p>
        </w:tc>
        <w:tc>
          <w:tcPr>
            <w:tcW w:w="2812" w:type="dxa"/>
            <w:tcBorders>
              <w:top w:val="nil"/>
              <w:left w:val="nil"/>
              <w:bottom w:val="single" w:sz="4" w:space="0" w:color="auto"/>
              <w:right w:val="single" w:sz="4" w:space="0" w:color="auto"/>
            </w:tcBorders>
            <w:shd w:val="clear" w:color="auto" w:fill="auto"/>
            <w:noWrap/>
            <w:vAlign w:val="center"/>
            <w:hideMark/>
          </w:tcPr>
          <w:p w14:paraId="6C601115"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 xml:space="preserve">Official </w:t>
            </w:r>
          </w:p>
        </w:tc>
        <w:tc>
          <w:tcPr>
            <w:tcW w:w="3240" w:type="dxa"/>
            <w:tcBorders>
              <w:top w:val="nil"/>
              <w:left w:val="nil"/>
              <w:bottom w:val="single" w:sz="4" w:space="0" w:color="auto"/>
              <w:right w:val="single" w:sz="4" w:space="0" w:color="auto"/>
            </w:tcBorders>
            <w:shd w:val="clear" w:color="auto" w:fill="auto"/>
            <w:vAlign w:val="center"/>
            <w:hideMark/>
          </w:tcPr>
          <w:p w14:paraId="3C7C566E"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Branch of Rural Development</w:t>
            </w:r>
          </w:p>
        </w:tc>
      </w:tr>
      <w:tr w:rsidR="00A004A0" w:rsidRPr="00235990" w14:paraId="3837795E"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3FBA91BC" w14:textId="77777777" w:rsidR="00A004A0" w:rsidRPr="00235990" w:rsidRDefault="00A004A0" w:rsidP="00A004A0">
            <w:pPr>
              <w:spacing w:after="0" w:line="240" w:lineRule="auto"/>
              <w:jc w:val="center"/>
              <w:rPr>
                <w:rFonts w:ascii="Times New Roman" w:eastAsia="Times New Roman" w:hAnsi="Times New Roman" w:cs="Times New Roman"/>
              </w:rPr>
            </w:pPr>
            <w:r w:rsidRPr="00235990">
              <w:rPr>
                <w:rFonts w:ascii="Times New Roman" w:eastAsia="Times New Roman" w:hAnsi="Times New Roman" w:cs="Times New Roman"/>
              </w:rPr>
              <w:t>3</w:t>
            </w:r>
          </w:p>
        </w:tc>
        <w:tc>
          <w:tcPr>
            <w:tcW w:w="2268" w:type="dxa"/>
            <w:tcBorders>
              <w:top w:val="nil"/>
              <w:left w:val="nil"/>
              <w:bottom w:val="single" w:sz="4" w:space="0" w:color="auto"/>
              <w:right w:val="single" w:sz="4" w:space="0" w:color="auto"/>
            </w:tcBorders>
            <w:shd w:val="clear" w:color="auto" w:fill="auto"/>
            <w:noWrap/>
            <w:vAlign w:val="center"/>
            <w:hideMark/>
          </w:tcPr>
          <w:p w14:paraId="7375B562"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Pham Thanh Mung</w:t>
            </w:r>
          </w:p>
        </w:tc>
        <w:tc>
          <w:tcPr>
            <w:tcW w:w="2812" w:type="dxa"/>
            <w:tcBorders>
              <w:top w:val="nil"/>
              <w:left w:val="nil"/>
              <w:bottom w:val="single" w:sz="4" w:space="0" w:color="auto"/>
              <w:right w:val="single" w:sz="4" w:space="0" w:color="auto"/>
            </w:tcBorders>
            <w:shd w:val="clear" w:color="auto" w:fill="auto"/>
            <w:noWrap/>
            <w:vAlign w:val="center"/>
            <w:hideMark/>
          </w:tcPr>
          <w:p w14:paraId="05BC5383"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 xml:space="preserve">Deputy head </w:t>
            </w:r>
          </w:p>
        </w:tc>
        <w:tc>
          <w:tcPr>
            <w:tcW w:w="3240" w:type="dxa"/>
            <w:tcBorders>
              <w:top w:val="nil"/>
              <w:left w:val="nil"/>
              <w:bottom w:val="single" w:sz="4" w:space="0" w:color="auto"/>
              <w:right w:val="single" w:sz="4" w:space="0" w:color="auto"/>
            </w:tcBorders>
            <w:shd w:val="clear" w:color="auto" w:fill="auto"/>
            <w:noWrap/>
            <w:vAlign w:val="center"/>
            <w:hideMark/>
          </w:tcPr>
          <w:p w14:paraId="24DC7314"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Brand of livestock</w:t>
            </w:r>
          </w:p>
        </w:tc>
      </w:tr>
      <w:tr w:rsidR="00A004A0" w:rsidRPr="00235990" w14:paraId="3943E385"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4337E058" w14:textId="77777777" w:rsidR="00A004A0" w:rsidRPr="00235990" w:rsidRDefault="00A004A0" w:rsidP="00A004A0">
            <w:pPr>
              <w:spacing w:after="0" w:line="240" w:lineRule="auto"/>
              <w:jc w:val="center"/>
              <w:rPr>
                <w:rFonts w:ascii="Times New Roman" w:eastAsia="Times New Roman" w:hAnsi="Times New Roman" w:cs="Times New Roman"/>
              </w:rPr>
            </w:pPr>
            <w:r w:rsidRPr="00235990">
              <w:rPr>
                <w:rFonts w:ascii="Times New Roman" w:eastAsia="Times New Roman" w:hAnsi="Times New Roman" w:cs="Times New Roman"/>
              </w:rPr>
              <w:t>4</w:t>
            </w:r>
          </w:p>
        </w:tc>
        <w:tc>
          <w:tcPr>
            <w:tcW w:w="2268" w:type="dxa"/>
            <w:tcBorders>
              <w:top w:val="nil"/>
              <w:left w:val="nil"/>
              <w:bottom w:val="single" w:sz="4" w:space="0" w:color="auto"/>
              <w:right w:val="single" w:sz="4" w:space="0" w:color="auto"/>
            </w:tcBorders>
            <w:shd w:val="clear" w:color="auto" w:fill="auto"/>
            <w:noWrap/>
            <w:vAlign w:val="center"/>
            <w:hideMark/>
          </w:tcPr>
          <w:p w14:paraId="51A65799"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Luong Tuan Anh</w:t>
            </w:r>
          </w:p>
        </w:tc>
        <w:tc>
          <w:tcPr>
            <w:tcW w:w="2812" w:type="dxa"/>
            <w:tcBorders>
              <w:top w:val="nil"/>
              <w:left w:val="nil"/>
              <w:bottom w:val="single" w:sz="4" w:space="0" w:color="auto"/>
              <w:right w:val="single" w:sz="4" w:space="0" w:color="auto"/>
            </w:tcBorders>
            <w:shd w:val="clear" w:color="auto" w:fill="auto"/>
            <w:noWrap/>
            <w:vAlign w:val="center"/>
            <w:hideMark/>
          </w:tcPr>
          <w:p w14:paraId="757B7B4B"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 xml:space="preserve">Official </w:t>
            </w:r>
          </w:p>
        </w:tc>
        <w:tc>
          <w:tcPr>
            <w:tcW w:w="3240" w:type="dxa"/>
            <w:tcBorders>
              <w:top w:val="nil"/>
              <w:left w:val="nil"/>
              <w:bottom w:val="single" w:sz="4" w:space="0" w:color="auto"/>
              <w:right w:val="single" w:sz="4" w:space="0" w:color="auto"/>
            </w:tcBorders>
            <w:shd w:val="clear" w:color="auto" w:fill="auto"/>
            <w:vAlign w:val="center"/>
            <w:hideMark/>
          </w:tcPr>
          <w:p w14:paraId="1D35EFF9"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 xml:space="preserve">Branch of Irrigation </w:t>
            </w:r>
          </w:p>
        </w:tc>
      </w:tr>
      <w:tr w:rsidR="00A004A0" w:rsidRPr="00235990" w14:paraId="69D5C670" w14:textId="77777777" w:rsidTr="00A004A0">
        <w:trPr>
          <w:trHeight w:val="117"/>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7C7C4AC4" w14:textId="77777777" w:rsidR="00A004A0" w:rsidRPr="00235990" w:rsidRDefault="00A004A0" w:rsidP="00A004A0">
            <w:pPr>
              <w:spacing w:after="0" w:line="240" w:lineRule="auto"/>
              <w:jc w:val="center"/>
              <w:rPr>
                <w:rFonts w:ascii="Times New Roman" w:eastAsia="Times New Roman" w:hAnsi="Times New Roman" w:cs="Times New Roman"/>
              </w:rPr>
            </w:pPr>
            <w:r w:rsidRPr="00235990">
              <w:rPr>
                <w:rFonts w:ascii="Times New Roman" w:eastAsia="Times New Roman" w:hAnsi="Times New Roman" w:cs="Times New Roman"/>
              </w:rPr>
              <w:t>5</w:t>
            </w:r>
          </w:p>
        </w:tc>
        <w:tc>
          <w:tcPr>
            <w:tcW w:w="2268" w:type="dxa"/>
            <w:tcBorders>
              <w:top w:val="nil"/>
              <w:left w:val="nil"/>
              <w:bottom w:val="single" w:sz="4" w:space="0" w:color="auto"/>
              <w:right w:val="single" w:sz="4" w:space="0" w:color="auto"/>
            </w:tcBorders>
            <w:shd w:val="clear" w:color="auto" w:fill="auto"/>
            <w:noWrap/>
            <w:vAlign w:val="center"/>
            <w:hideMark/>
          </w:tcPr>
          <w:p w14:paraId="474D3F28"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Hoang Van Toan</w:t>
            </w:r>
          </w:p>
        </w:tc>
        <w:tc>
          <w:tcPr>
            <w:tcW w:w="2812" w:type="dxa"/>
            <w:tcBorders>
              <w:top w:val="nil"/>
              <w:left w:val="nil"/>
              <w:bottom w:val="single" w:sz="4" w:space="0" w:color="auto"/>
              <w:right w:val="single" w:sz="4" w:space="0" w:color="auto"/>
            </w:tcBorders>
            <w:shd w:val="clear" w:color="auto" w:fill="auto"/>
            <w:noWrap/>
            <w:vAlign w:val="center"/>
            <w:hideMark/>
          </w:tcPr>
          <w:p w14:paraId="797CC868"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Deputy manager of Branch</w:t>
            </w:r>
          </w:p>
        </w:tc>
        <w:tc>
          <w:tcPr>
            <w:tcW w:w="3240" w:type="dxa"/>
            <w:tcBorders>
              <w:top w:val="nil"/>
              <w:left w:val="nil"/>
              <w:bottom w:val="single" w:sz="4" w:space="0" w:color="auto"/>
              <w:right w:val="single" w:sz="4" w:space="0" w:color="auto"/>
            </w:tcBorders>
            <w:shd w:val="clear" w:color="auto" w:fill="auto"/>
            <w:vAlign w:val="center"/>
            <w:hideMark/>
          </w:tcPr>
          <w:p w14:paraId="432126AE"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Branch of Rural Development</w:t>
            </w:r>
          </w:p>
        </w:tc>
      </w:tr>
      <w:tr w:rsidR="00A004A0" w:rsidRPr="00235990" w14:paraId="3A257CD3"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492A9FBD" w14:textId="77777777" w:rsidR="00A004A0" w:rsidRPr="00235990" w:rsidRDefault="00A004A0" w:rsidP="00A004A0">
            <w:pPr>
              <w:spacing w:after="0" w:line="240" w:lineRule="auto"/>
              <w:jc w:val="center"/>
              <w:rPr>
                <w:rFonts w:ascii="Times New Roman" w:eastAsia="Times New Roman" w:hAnsi="Times New Roman" w:cs="Times New Roman"/>
              </w:rPr>
            </w:pPr>
            <w:r w:rsidRPr="00235990">
              <w:rPr>
                <w:rFonts w:ascii="Times New Roman" w:eastAsia="Times New Roman" w:hAnsi="Times New Roman" w:cs="Times New Roman"/>
              </w:rPr>
              <w:t>6</w:t>
            </w:r>
          </w:p>
        </w:tc>
        <w:tc>
          <w:tcPr>
            <w:tcW w:w="2268" w:type="dxa"/>
            <w:tcBorders>
              <w:top w:val="nil"/>
              <w:left w:val="nil"/>
              <w:bottom w:val="single" w:sz="4" w:space="0" w:color="auto"/>
              <w:right w:val="single" w:sz="4" w:space="0" w:color="auto"/>
            </w:tcBorders>
            <w:shd w:val="clear" w:color="auto" w:fill="auto"/>
            <w:noWrap/>
            <w:vAlign w:val="center"/>
            <w:hideMark/>
          </w:tcPr>
          <w:p w14:paraId="033EE277"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Duong Anh Tuan</w:t>
            </w:r>
          </w:p>
        </w:tc>
        <w:tc>
          <w:tcPr>
            <w:tcW w:w="2812" w:type="dxa"/>
            <w:tcBorders>
              <w:top w:val="nil"/>
              <w:left w:val="nil"/>
              <w:bottom w:val="single" w:sz="4" w:space="0" w:color="auto"/>
              <w:right w:val="single" w:sz="4" w:space="0" w:color="auto"/>
            </w:tcBorders>
            <w:shd w:val="clear" w:color="auto" w:fill="auto"/>
            <w:noWrap/>
            <w:vAlign w:val="center"/>
            <w:hideMark/>
          </w:tcPr>
          <w:p w14:paraId="1E82A9AD"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 xml:space="preserve">Official </w:t>
            </w:r>
          </w:p>
        </w:tc>
        <w:tc>
          <w:tcPr>
            <w:tcW w:w="3240" w:type="dxa"/>
            <w:tcBorders>
              <w:top w:val="nil"/>
              <w:left w:val="nil"/>
              <w:bottom w:val="single" w:sz="4" w:space="0" w:color="auto"/>
              <w:right w:val="single" w:sz="4" w:space="0" w:color="auto"/>
            </w:tcBorders>
            <w:shd w:val="clear" w:color="auto" w:fill="auto"/>
            <w:vAlign w:val="center"/>
            <w:hideMark/>
          </w:tcPr>
          <w:p w14:paraId="15B41F67"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 xml:space="preserve">Branch of Irrigation </w:t>
            </w:r>
          </w:p>
        </w:tc>
      </w:tr>
      <w:tr w:rsidR="00A004A0" w:rsidRPr="00235990" w14:paraId="19B16F62"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4B326C4A" w14:textId="77777777" w:rsidR="00A004A0" w:rsidRPr="00235990" w:rsidRDefault="00A004A0" w:rsidP="00A004A0">
            <w:pPr>
              <w:spacing w:after="0" w:line="240" w:lineRule="auto"/>
              <w:jc w:val="center"/>
              <w:rPr>
                <w:rFonts w:ascii="Times New Roman" w:eastAsia="Times New Roman" w:hAnsi="Times New Roman" w:cs="Times New Roman"/>
              </w:rPr>
            </w:pPr>
            <w:r w:rsidRPr="00235990">
              <w:rPr>
                <w:rFonts w:ascii="Times New Roman" w:eastAsia="Times New Roman" w:hAnsi="Times New Roman" w:cs="Times New Roman"/>
              </w:rPr>
              <w:t>7</w:t>
            </w:r>
          </w:p>
        </w:tc>
        <w:tc>
          <w:tcPr>
            <w:tcW w:w="2268" w:type="dxa"/>
            <w:tcBorders>
              <w:top w:val="nil"/>
              <w:left w:val="nil"/>
              <w:bottom w:val="single" w:sz="4" w:space="0" w:color="auto"/>
              <w:right w:val="single" w:sz="4" w:space="0" w:color="auto"/>
            </w:tcBorders>
            <w:shd w:val="clear" w:color="auto" w:fill="auto"/>
            <w:noWrap/>
            <w:vAlign w:val="center"/>
            <w:hideMark/>
          </w:tcPr>
          <w:p w14:paraId="68713137"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Nguyen Van Doan</w:t>
            </w:r>
          </w:p>
        </w:tc>
        <w:tc>
          <w:tcPr>
            <w:tcW w:w="2812" w:type="dxa"/>
            <w:tcBorders>
              <w:top w:val="nil"/>
              <w:left w:val="nil"/>
              <w:bottom w:val="single" w:sz="4" w:space="0" w:color="auto"/>
              <w:right w:val="single" w:sz="4" w:space="0" w:color="auto"/>
            </w:tcBorders>
            <w:shd w:val="clear" w:color="auto" w:fill="auto"/>
            <w:noWrap/>
            <w:vAlign w:val="center"/>
            <w:hideMark/>
          </w:tcPr>
          <w:p w14:paraId="5979FF1E"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 xml:space="preserve">Official </w:t>
            </w:r>
          </w:p>
        </w:tc>
        <w:tc>
          <w:tcPr>
            <w:tcW w:w="3240" w:type="dxa"/>
            <w:tcBorders>
              <w:top w:val="nil"/>
              <w:left w:val="nil"/>
              <w:bottom w:val="nil"/>
              <w:right w:val="nil"/>
            </w:tcBorders>
            <w:shd w:val="clear" w:color="auto" w:fill="auto"/>
            <w:vAlign w:val="center"/>
            <w:hideMark/>
          </w:tcPr>
          <w:p w14:paraId="383D1091"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Branch of cultivation and plant protection</w:t>
            </w:r>
          </w:p>
        </w:tc>
      </w:tr>
      <w:tr w:rsidR="00A004A0" w:rsidRPr="00235990" w14:paraId="440AEFA5"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470ABADF" w14:textId="77777777" w:rsidR="00A004A0" w:rsidRPr="00235990" w:rsidRDefault="00A004A0" w:rsidP="00A004A0">
            <w:pPr>
              <w:spacing w:after="0" w:line="240" w:lineRule="auto"/>
              <w:jc w:val="center"/>
              <w:rPr>
                <w:rFonts w:ascii="Times New Roman" w:eastAsia="Times New Roman" w:hAnsi="Times New Roman" w:cs="Times New Roman"/>
              </w:rPr>
            </w:pPr>
            <w:r w:rsidRPr="00235990">
              <w:rPr>
                <w:rFonts w:ascii="Times New Roman" w:eastAsia="Times New Roman" w:hAnsi="Times New Roman" w:cs="Times New Roman"/>
              </w:rPr>
              <w:t>8</w:t>
            </w:r>
          </w:p>
        </w:tc>
        <w:tc>
          <w:tcPr>
            <w:tcW w:w="2268" w:type="dxa"/>
            <w:tcBorders>
              <w:top w:val="nil"/>
              <w:left w:val="nil"/>
              <w:bottom w:val="single" w:sz="4" w:space="0" w:color="auto"/>
              <w:right w:val="single" w:sz="4" w:space="0" w:color="auto"/>
            </w:tcBorders>
            <w:shd w:val="clear" w:color="auto" w:fill="auto"/>
            <w:noWrap/>
            <w:vAlign w:val="center"/>
            <w:hideMark/>
          </w:tcPr>
          <w:p w14:paraId="01AFE6AA"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Nguyen Ngoc Xuan</w:t>
            </w:r>
          </w:p>
        </w:tc>
        <w:tc>
          <w:tcPr>
            <w:tcW w:w="2812" w:type="dxa"/>
            <w:tcBorders>
              <w:top w:val="nil"/>
              <w:left w:val="nil"/>
              <w:bottom w:val="single" w:sz="4" w:space="0" w:color="auto"/>
              <w:right w:val="single" w:sz="4" w:space="0" w:color="auto"/>
            </w:tcBorders>
            <w:shd w:val="clear" w:color="auto" w:fill="auto"/>
            <w:noWrap/>
            <w:vAlign w:val="center"/>
            <w:hideMark/>
          </w:tcPr>
          <w:p w14:paraId="5430BF94"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 xml:space="preserve">Deputy director </w:t>
            </w:r>
          </w:p>
        </w:tc>
        <w:tc>
          <w:tcPr>
            <w:tcW w:w="3240" w:type="dxa"/>
            <w:tcBorders>
              <w:top w:val="single" w:sz="4" w:space="0" w:color="auto"/>
              <w:left w:val="nil"/>
              <w:bottom w:val="single" w:sz="4" w:space="0" w:color="auto"/>
              <w:right w:val="single" w:sz="4" w:space="0" w:color="auto"/>
            </w:tcBorders>
            <w:shd w:val="clear" w:color="auto" w:fill="auto"/>
            <w:vAlign w:val="center"/>
            <w:hideMark/>
          </w:tcPr>
          <w:p w14:paraId="6D3276F8" w14:textId="77777777" w:rsidR="00A004A0" w:rsidRPr="00235990" w:rsidRDefault="00A004A0" w:rsidP="00A004A0">
            <w:pPr>
              <w:spacing w:after="0" w:line="240" w:lineRule="auto"/>
              <w:rPr>
                <w:rFonts w:ascii="Times New Roman" w:eastAsia="Times New Roman" w:hAnsi="Times New Roman" w:cs="Times New Roman"/>
              </w:rPr>
            </w:pPr>
            <w:r>
              <w:rPr>
                <w:rFonts w:ascii="Times New Roman" w:eastAsia="Times New Roman" w:hAnsi="Times New Roman" w:cs="Times New Roman"/>
              </w:rPr>
              <w:t>DARD</w:t>
            </w:r>
          </w:p>
        </w:tc>
      </w:tr>
      <w:tr w:rsidR="00A004A0" w:rsidRPr="00235990" w14:paraId="43B4F9AA"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729867FA" w14:textId="77777777" w:rsidR="00A004A0" w:rsidRPr="00235990" w:rsidRDefault="00A004A0" w:rsidP="00A004A0">
            <w:pPr>
              <w:spacing w:after="0" w:line="240" w:lineRule="auto"/>
              <w:jc w:val="center"/>
              <w:rPr>
                <w:rFonts w:ascii="Times New Roman" w:eastAsia="Times New Roman" w:hAnsi="Times New Roman" w:cs="Times New Roman"/>
              </w:rPr>
            </w:pPr>
            <w:r w:rsidRPr="00235990">
              <w:rPr>
                <w:rFonts w:ascii="Times New Roman" w:eastAsia="Times New Roman" w:hAnsi="Times New Roman" w:cs="Times New Roman"/>
              </w:rPr>
              <w:t>9</w:t>
            </w:r>
          </w:p>
        </w:tc>
        <w:tc>
          <w:tcPr>
            <w:tcW w:w="2268" w:type="dxa"/>
            <w:tcBorders>
              <w:top w:val="nil"/>
              <w:left w:val="nil"/>
              <w:bottom w:val="single" w:sz="4" w:space="0" w:color="auto"/>
              <w:right w:val="single" w:sz="4" w:space="0" w:color="auto"/>
            </w:tcBorders>
            <w:shd w:val="clear" w:color="auto" w:fill="auto"/>
            <w:noWrap/>
            <w:vAlign w:val="center"/>
            <w:hideMark/>
          </w:tcPr>
          <w:p w14:paraId="5BD9D642"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Tran Anh Van</w:t>
            </w:r>
          </w:p>
        </w:tc>
        <w:tc>
          <w:tcPr>
            <w:tcW w:w="2812" w:type="dxa"/>
            <w:tcBorders>
              <w:top w:val="nil"/>
              <w:left w:val="nil"/>
              <w:bottom w:val="single" w:sz="4" w:space="0" w:color="auto"/>
              <w:right w:val="single" w:sz="4" w:space="0" w:color="auto"/>
            </w:tcBorders>
            <w:shd w:val="clear" w:color="auto" w:fill="auto"/>
            <w:noWrap/>
            <w:vAlign w:val="center"/>
            <w:hideMark/>
          </w:tcPr>
          <w:p w14:paraId="4EFD864E"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Deputy manager of Branch</w:t>
            </w:r>
          </w:p>
        </w:tc>
        <w:tc>
          <w:tcPr>
            <w:tcW w:w="3240" w:type="dxa"/>
            <w:tcBorders>
              <w:top w:val="nil"/>
              <w:left w:val="nil"/>
              <w:bottom w:val="single" w:sz="4" w:space="0" w:color="auto"/>
              <w:right w:val="single" w:sz="4" w:space="0" w:color="auto"/>
            </w:tcBorders>
            <w:shd w:val="clear" w:color="auto" w:fill="auto"/>
            <w:vAlign w:val="center"/>
            <w:hideMark/>
          </w:tcPr>
          <w:p w14:paraId="6F16407D"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 xml:space="preserve">Branch of Irrigation </w:t>
            </w:r>
          </w:p>
        </w:tc>
      </w:tr>
      <w:tr w:rsidR="00A004A0" w:rsidRPr="00235990" w14:paraId="02A43D28"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10DACB26" w14:textId="77777777" w:rsidR="00A004A0" w:rsidRPr="00235990" w:rsidRDefault="00A004A0" w:rsidP="00A004A0">
            <w:pPr>
              <w:spacing w:after="0" w:line="240" w:lineRule="auto"/>
              <w:jc w:val="center"/>
              <w:rPr>
                <w:rFonts w:ascii="Times New Roman" w:eastAsia="Times New Roman" w:hAnsi="Times New Roman" w:cs="Times New Roman"/>
              </w:rPr>
            </w:pPr>
            <w:r w:rsidRPr="00235990">
              <w:rPr>
                <w:rFonts w:ascii="Times New Roman" w:eastAsia="Times New Roman" w:hAnsi="Times New Roman" w:cs="Times New Roman"/>
              </w:rPr>
              <w:t>10</w:t>
            </w:r>
          </w:p>
        </w:tc>
        <w:tc>
          <w:tcPr>
            <w:tcW w:w="2268" w:type="dxa"/>
            <w:tcBorders>
              <w:top w:val="nil"/>
              <w:left w:val="nil"/>
              <w:bottom w:val="single" w:sz="4" w:space="0" w:color="auto"/>
              <w:right w:val="single" w:sz="4" w:space="0" w:color="auto"/>
            </w:tcBorders>
            <w:shd w:val="clear" w:color="auto" w:fill="auto"/>
            <w:noWrap/>
            <w:vAlign w:val="center"/>
            <w:hideMark/>
          </w:tcPr>
          <w:p w14:paraId="34B022DC"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Nguyen Xuan Huy</w:t>
            </w:r>
          </w:p>
        </w:tc>
        <w:tc>
          <w:tcPr>
            <w:tcW w:w="2812" w:type="dxa"/>
            <w:tcBorders>
              <w:top w:val="nil"/>
              <w:left w:val="nil"/>
              <w:bottom w:val="single" w:sz="4" w:space="0" w:color="auto"/>
              <w:right w:val="single" w:sz="4" w:space="0" w:color="auto"/>
            </w:tcBorders>
            <w:shd w:val="clear" w:color="auto" w:fill="auto"/>
            <w:noWrap/>
            <w:vAlign w:val="center"/>
            <w:hideMark/>
          </w:tcPr>
          <w:p w14:paraId="64361249"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Deputy chief of office</w:t>
            </w:r>
          </w:p>
        </w:tc>
        <w:tc>
          <w:tcPr>
            <w:tcW w:w="3240" w:type="dxa"/>
            <w:tcBorders>
              <w:top w:val="nil"/>
              <w:left w:val="nil"/>
              <w:bottom w:val="single" w:sz="4" w:space="0" w:color="auto"/>
              <w:right w:val="single" w:sz="4" w:space="0" w:color="auto"/>
            </w:tcBorders>
            <w:shd w:val="clear" w:color="auto" w:fill="auto"/>
            <w:vAlign w:val="center"/>
            <w:hideMark/>
          </w:tcPr>
          <w:p w14:paraId="0968557C" w14:textId="77777777" w:rsidR="00A004A0" w:rsidRPr="00235990" w:rsidRDefault="00A004A0" w:rsidP="00A004A0">
            <w:pPr>
              <w:spacing w:after="0" w:line="240" w:lineRule="auto"/>
              <w:rPr>
                <w:rFonts w:ascii="Times New Roman" w:eastAsia="Times New Roman" w:hAnsi="Times New Roman" w:cs="Times New Roman"/>
              </w:rPr>
            </w:pPr>
            <w:r>
              <w:rPr>
                <w:rFonts w:ascii="Times New Roman" w:eastAsia="Times New Roman" w:hAnsi="Times New Roman" w:cs="Times New Roman"/>
              </w:rPr>
              <w:t>DARD</w:t>
            </w:r>
            <w:r w:rsidRPr="00235990">
              <w:rPr>
                <w:rFonts w:ascii="Times New Roman" w:eastAsia="Times New Roman" w:hAnsi="Times New Roman" w:cs="Times New Roman"/>
              </w:rPr>
              <w:t xml:space="preserve"> office</w:t>
            </w:r>
          </w:p>
        </w:tc>
      </w:tr>
      <w:tr w:rsidR="00A004A0" w:rsidRPr="00235990" w14:paraId="055EE759"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noWrap/>
            <w:vAlign w:val="center"/>
          </w:tcPr>
          <w:p w14:paraId="71CAE977" w14:textId="77777777" w:rsidR="00A004A0" w:rsidRPr="00235990" w:rsidRDefault="00A004A0" w:rsidP="00A004A0">
            <w:pPr>
              <w:spacing w:after="0" w:line="240" w:lineRule="auto"/>
              <w:jc w:val="center"/>
              <w:rPr>
                <w:rFonts w:ascii="Times New Roman" w:eastAsia="Times New Roman" w:hAnsi="Times New Roman" w:cs="Times New Roman"/>
              </w:rPr>
            </w:pPr>
          </w:p>
        </w:tc>
        <w:tc>
          <w:tcPr>
            <w:tcW w:w="8320" w:type="dxa"/>
            <w:gridSpan w:val="3"/>
            <w:tcBorders>
              <w:top w:val="nil"/>
              <w:left w:val="nil"/>
              <w:bottom w:val="single" w:sz="4" w:space="0" w:color="auto"/>
              <w:right w:val="single" w:sz="4" w:space="0" w:color="auto"/>
            </w:tcBorders>
            <w:shd w:val="clear" w:color="auto" w:fill="auto"/>
            <w:noWrap/>
            <w:vAlign w:val="center"/>
          </w:tcPr>
          <w:p w14:paraId="106B7472" w14:textId="77777777" w:rsidR="00A004A0" w:rsidRPr="00235990" w:rsidRDefault="00A004A0" w:rsidP="00A004A0">
            <w:pPr>
              <w:spacing w:after="0" w:line="240" w:lineRule="auto"/>
              <w:rPr>
                <w:rFonts w:ascii="Times New Roman" w:eastAsia="Times New Roman" w:hAnsi="Times New Roman" w:cs="Times New Roman"/>
                <w:i/>
              </w:rPr>
            </w:pPr>
            <w:r w:rsidRPr="00235990">
              <w:rPr>
                <w:rFonts w:ascii="Times New Roman" w:eastAsia="Times New Roman" w:hAnsi="Times New Roman" w:cs="Times New Roman"/>
                <w:i/>
              </w:rPr>
              <w:t>Department of Natural Resources and Environment</w:t>
            </w:r>
          </w:p>
        </w:tc>
      </w:tr>
      <w:tr w:rsidR="00A004A0" w:rsidRPr="00235990" w14:paraId="05A31CC0"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24DE0212" w14:textId="77777777" w:rsidR="00A004A0" w:rsidRPr="00235990" w:rsidRDefault="00A004A0" w:rsidP="00A004A0">
            <w:pPr>
              <w:spacing w:after="0" w:line="240" w:lineRule="auto"/>
              <w:jc w:val="center"/>
              <w:rPr>
                <w:rFonts w:ascii="Times New Roman" w:eastAsia="Times New Roman" w:hAnsi="Times New Roman" w:cs="Times New Roman"/>
              </w:rPr>
            </w:pPr>
            <w:r w:rsidRPr="00235990">
              <w:rPr>
                <w:rFonts w:ascii="Times New Roman" w:eastAsia="Times New Roman" w:hAnsi="Times New Roman" w:cs="Times New Roman"/>
              </w:rPr>
              <w:t>11</w:t>
            </w:r>
          </w:p>
        </w:tc>
        <w:tc>
          <w:tcPr>
            <w:tcW w:w="2268" w:type="dxa"/>
            <w:tcBorders>
              <w:top w:val="nil"/>
              <w:left w:val="nil"/>
              <w:bottom w:val="single" w:sz="4" w:space="0" w:color="auto"/>
              <w:right w:val="single" w:sz="4" w:space="0" w:color="auto"/>
            </w:tcBorders>
            <w:shd w:val="clear" w:color="auto" w:fill="auto"/>
            <w:noWrap/>
            <w:vAlign w:val="center"/>
            <w:hideMark/>
          </w:tcPr>
          <w:p w14:paraId="740243FA"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Pham Thu Hang</w:t>
            </w:r>
          </w:p>
        </w:tc>
        <w:tc>
          <w:tcPr>
            <w:tcW w:w="2812" w:type="dxa"/>
            <w:tcBorders>
              <w:top w:val="nil"/>
              <w:left w:val="nil"/>
              <w:bottom w:val="single" w:sz="4" w:space="0" w:color="auto"/>
              <w:right w:val="single" w:sz="4" w:space="0" w:color="auto"/>
            </w:tcBorders>
            <w:shd w:val="clear" w:color="auto" w:fill="auto"/>
            <w:noWrap/>
            <w:vAlign w:val="center"/>
            <w:hideMark/>
          </w:tcPr>
          <w:p w14:paraId="15F6CD0D"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Head of division</w:t>
            </w:r>
          </w:p>
        </w:tc>
        <w:tc>
          <w:tcPr>
            <w:tcW w:w="3240" w:type="dxa"/>
            <w:tcBorders>
              <w:top w:val="nil"/>
              <w:left w:val="nil"/>
              <w:bottom w:val="single" w:sz="4" w:space="0" w:color="auto"/>
              <w:right w:val="single" w:sz="4" w:space="0" w:color="auto"/>
            </w:tcBorders>
            <w:shd w:val="clear" w:color="auto" w:fill="auto"/>
            <w:vAlign w:val="center"/>
            <w:hideMark/>
          </w:tcPr>
          <w:p w14:paraId="38252FAF"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Water resources and climate change division</w:t>
            </w:r>
          </w:p>
        </w:tc>
      </w:tr>
      <w:tr w:rsidR="00A004A0" w:rsidRPr="00235990" w14:paraId="60496183"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noWrap/>
            <w:vAlign w:val="center"/>
          </w:tcPr>
          <w:p w14:paraId="5D92B2DC" w14:textId="77777777" w:rsidR="00A004A0" w:rsidRPr="00235990" w:rsidRDefault="00A004A0" w:rsidP="00A004A0">
            <w:pPr>
              <w:spacing w:after="0" w:line="240" w:lineRule="auto"/>
              <w:jc w:val="center"/>
              <w:rPr>
                <w:rFonts w:ascii="Times New Roman" w:eastAsia="Times New Roman" w:hAnsi="Times New Roman" w:cs="Times New Roman"/>
              </w:rPr>
            </w:pPr>
          </w:p>
        </w:tc>
        <w:tc>
          <w:tcPr>
            <w:tcW w:w="8320" w:type="dxa"/>
            <w:gridSpan w:val="3"/>
            <w:tcBorders>
              <w:top w:val="nil"/>
              <w:left w:val="nil"/>
              <w:bottom w:val="single" w:sz="4" w:space="0" w:color="auto"/>
              <w:right w:val="single" w:sz="4" w:space="0" w:color="auto"/>
            </w:tcBorders>
            <w:shd w:val="clear" w:color="auto" w:fill="auto"/>
            <w:noWrap/>
            <w:vAlign w:val="center"/>
          </w:tcPr>
          <w:p w14:paraId="5FE49C34" w14:textId="77777777" w:rsidR="00A004A0" w:rsidRPr="00235990" w:rsidRDefault="00A004A0" w:rsidP="00A004A0">
            <w:pPr>
              <w:spacing w:after="0" w:line="240" w:lineRule="auto"/>
              <w:rPr>
                <w:rFonts w:ascii="Times New Roman" w:eastAsia="Times New Roman" w:hAnsi="Times New Roman" w:cs="Times New Roman"/>
                <w:i/>
              </w:rPr>
            </w:pPr>
            <w:r w:rsidRPr="00235990">
              <w:rPr>
                <w:rFonts w:ascii="Times New Roman" w:eastAsia="Times New Roman" w:hAnsi="Times New Roman" w:cs="Times New Roman"/>
                <w:i/>
              </w:rPr>
              <w:t>Department of Planning and Investment</w:t>
            </w:r>
          </w:p>
        </w:tc>
      </w:tr>
      <w:tr w:rsidR="00A004A0" w:rsidRPr="00235990" w14:paraId="7A62DAED"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7A2ECAA2" w14:textId="77777777" w:rsidR="00A004A0" w:rsidRPr="00235990" w:rsidRDefault="00A004A0" w:rsidP="00A004A0">
            <w:pPr>
              <w:spacing w:after="0" w:line="240" w:lineRule="auto"/>
              <w:jc w:val="center"/>
              <w:rPr>
                <w:rFonts w:ascii="Times New Roman" w:eastAsia="Times New Roman" w:hAnsi="Times New Roman" w:cs="Times New Roman"/>
              </w:rPr>
            </w:pPr>
            <w:r w:rsidRPr="00235990">
              <w:rPr>
                <w:rFonts w:ascii="Times New Roman" w:eastAsia="Times New Roman" w:hAnsi="Times New Roman" w:cs="Times New Roman"/>
              </w:rPr>
              <w:t>12</w:t>
            </w:r>
          </w:p>
        </w:tc>
        <w:tc>
          <w:tcPr>
            <w:tcW w:w="2268" w:type="dxa"/>
            <w:tcBorders>
              <w:top w:val="nil"/>
              <w:left w:val="nil"/>
              <w:bottom w:val="single" w:sz="4" w:space="0" w:color="auto"/>
              <w:right w:val="single" w:sz="4" w:space="0" w:color="auto"/>
            </w:tcBorders>
            <w:shd w:val="clear" w:color="auto" w:fill="auto"/>
            <w:noWrap/>
            <w:vAlign w:val="center"/>
            <w:hideMark/>
          </w:tcPr>
          <w:p w14:paraId="7020A634"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Doan Thi Kim Anh</w:t>
            </w:r>
          </w:p>
        </w:tc>
        <w:tc>
          <w:tcPr>
            <w:tcW w:w="2812" w:type="dxa"/>
            <w:tcBorders>
              <w:top w:val="nil"/>
              <w:left w:val="nil"/>
              <w:bottom w:val="single" w:sz="4" w:space="0" w:color="auto"/>
              <w:right w:val="single" w:sz="4" w:space="0" w:color="auto"/>
            </w:tcBorders>
            <w:shd w:val="clear" w:color="auto" w:fill="auto"/>
            <w:noWrap/>
            <w:vAlign w:val="center"/>
            <w:hideMark/>
          </w:tcPr>
          <w:p w14:paraId="2F9514C0"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Deputy of division</w:t>
            </w:r>
          </w:p>
        </w:tc>
        <w:tc>
          <w:tcPr>
            <w:tcW w:w="3240" w:type="dxa"/>
            <w:tcBorders>
              <w:top w:val="nil"/>
              <w:left w:val="nil"/>
              <w:bottom w:val="single" w:sz="4" w:space="0" w:color="auto"/>
              <w:right w:val="single" w:sz="4" w:space="0" w:color="auto"/>
            </w:tcBorders>
            <w:shd w:val="clear" w:color="auto" w:fill="auto"/>
            <w:vAlign w:val="center"/>
            <w:hideMark/>
          </w:tcPr>
          <w:p w14:paraId="0549C6F8"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Synthesis - planning division</w:t>
            </w:r>
          </w:p>
        </w:tc>
      </w:tr>
      <w:tr w:rsidR="00A004A0" w:rsidRPr="00235990" w14:paraId="24BD8732"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3D75B733" w14:textId="77777777" w:rsidR="00A004A0" w:rsidRPr="00235990" w:rsidRDefault="00A004A0" w:rsidP="00A004A0">
            <w:pPr>
              <w:spacing w:after="0" w:line="240" w:lineRule="auto"/>
              <w:jc w:val="center"/>
              <w:rPr>
                <w:rFonts w:ascii="Times New Roman" w:eastAsia="Times New Roman" w:hAnsi="Times New Roman" w:cs="Times New Roman"/>
              </w:rPr>
            </w:pPr>
            <w:r w:rsidRPr="00235990">
              <w:rPr>
                <w:rFonts w:ascii="Times New Roman" w:eastAsia="Times New Roman" w:hAnsi="Times New Roman" w:cs="Times New Roman"/>
              </w:rPr>
              <w:t>13</w:t>
            </w:r>
          </w:p>
        </w:tc>
        <w:tc>
          <w:tcPr>
            <w:tcW w:w="2268" w:type="dxa"/>
            <w:tcBorders>
              <w:top w:val="nil"/>
              <w:left w:val="nil"/>
              <w:bottom w:val="single" w:sz="4" w:space="0" w:color="auto"/>
              <w:right w:val="single" w:sz="4" w:space="0" w:color="auto"/>
            </w:tcBorders>
            <w:shd w:val="clear" w:color="auto" w:fill="auto"/>
            <w:noWrap/>
            <w:vAlign w:val="center"/>
            <w:hideMark/>
          </w:tcPr>
          <w:p w14:paraId="6801F82A"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Nguyen Huy Long</w:t>
            </w:r>
          </w:p>
        </w:tc>
        <w:tc>
          <w:tcPr>
            <w:tcW w:w="2812" w:type="dxa"/>
            <w:tcBorders>
              <w:top w:val="nil"/>
              <w:left w:val="nil"/>
              <w:bottom w:val="single" w:sz="4" w:space="0" w:color="auto"/>
              <w:right w:val="single" w:sz="4" w:space="0" w:color="auto"/>
            </w:tcBorders>
            <w:shd w:val="clear" w:color="auto" w:fill="auto"/>
            <w:noWrap/>
            <w:vAlign w:val="center"/>
            <w:hideMark/>
          </w:tcPr>
          <w:p w14:paraId="2E9A5EE4"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Deputy of division</w:t>
            </w:r>
          </w:p>
        </w:tc>
        <w:tc>
          <w:tcPr>
            <w:tcW w:w="3240" w:type="dxa"/>
            <w:tcBorders>
              <w:top w:val="nil"/>
              <w:left w:val="nil"/>
              <w:bottom w:val="single" w:sz="4" w:space="0" w:color="auto"/>
              <w:right w:val="single" w:sz="4" w:space="0" w:color="auto"/>
            </w:tcBorders>
            <w:shd w:val="clear" w:color="auto" w:fill="auto"/>
            <w:vAlign w:val="center"/>
            <w:hideMark/>
          </w:tcPr>
          <w:p w14:paraId="73371F6D"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Sectoral economic division</w:t>
            </w:r>
          </w:p>
        </w:tc>
      </w:tr>
      <w:tr w:rsidR="00A004A0" w:rsidRPr="00235990" w14:paraId="332ABFF4"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noWrap/>
            <w:vAlign w:val="center"/>
          </w:tcPr>
          <w:p w14:paraId="15F8408A" w14:textId="77777777" w:rsidR="00A004A0" w:rsidRPr="00235990" w:rsidRDefault="00A004A0" w:rsidP="00A004A0">
            <w:pPr>
              <w:spacing w:after="0" w:line="240" w:lineRule="auto"/>
              <w:jc w:val="center"/>
              <w:rPr>
                <w:rFonts w:ascii="Times New Roman" w:eastAsia="Times New Roman" w:hAnsi="Times New Roman" w:cs="Times New Roman"/>
              </w:rPr>
            </w:pPr>
          </w:p>
        </w:tc>
        <w:tc>
          <w:tcPr>
            <w:tcW w:w="8320" w:type="dxa"/>
            <w:gridSpan w:val="3"/>
            <w:tcBorders>
              <w:top w:val="nil"/>
              <w:left w:val="nil"/>
              <w:bottom w:val="single" w:sz="4" w:space="0" w:color="auto"/>
              <w:right w:val="single" w:sz="4" w:space="0" w:color="auto"/>
            </w:tcBorders>
            <w:shd w:val="clear" w:color="auto" w:fill="auto"/>
            <w:noWrap/>
            <w:vAlign w:val="center"/>
          </w:tcPr>
          <w:p w14:paraId="6FD0AA86" w14:textId="77777777" w:rsidR="00A004A0" w:rsidRPr="00235990" w:rsidRDefault="00A004A0" w:rsidP="00A004A0">
            <w:pPr>
              <w:spacing w:after="0" w:line="240" w:lineRule="auto"/>
              <w:rPr>
                <w:rFonts w:ascii="Times New Roman" w:eastAsia="Times New Roman" w:hAnsi="Times New Roman" w:cs="Times New Roman"/>
                <w:i/>
              </w:rPr>
            </w:pPr>
            <w:r w:rsidRPr="00235990">
              <w:rPr>
                <w:rFonts w:ascii="Times New Roman" w:eastAsia="Times New Roman" w:hAnsi="Times New Roman" w:cs="Times New Roman"/>
                <w:i/>
              </w:rPr>
              <w:t>Department of Labour, War Invalids and Social Affairs</w:t>
            </w:r>
          </w:p>
        </w:tc>
      </w:tr>
      <w:tr w:rsidR="00A004A0" w:rsidRPr="00235990" w14:paraId="1DD3BA62" w14:textId="77777777" w:rsidTr="00A004A0">
        <w:trPr>
          <w:trHeight w:val="23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0A12D56D" w14:textId="77777777" w:rsidR="00A004A0" w:rsidRPr="00235990" w:rsidRDefault="00A004A0" w:rsidP="00A004A0">
            <w:pPr>
              <w:spacing w:after="0" w:line="240" w:lineRule="auto"/>
              <w:jc w:val="center"/>
              <w:rPr>
                <w:rFonts w:ascii="Times New Roman" w:eastAsia="Times New Roman" w:hAnsi="Times New Roman" w:cs="Times New Roman"/>
              </w:rPr>
            </w:pPr>
            <w:r w:rsidRPr="00235990">
              <w:rPr>
                <w:rFonts w:ascii="Times New Roman" w:eastAsia="Times New Roman" w:hAnsi="Times New Roman" w:cs="Times New Roman"/>
              </w:rPr>
              <w:t>14</w:t>
            </w:r>
          </w:p>
        </w:tc>
        <w:tc>
          <w:tcPr>
            <w:tcW w:w="2268" w:type="dxa"/>
            <w:tcBorders>
              <w:top w:val="nil"/>
              <w:left w:val="nil"/>
              <w:bottom w:val="single" w:sz="4" w:space="0" w:color="auto"/>
              <w:right w:val="single" w:sz="4" w:space="0" w:color="auto"/>
            </w:tcBorders>
            <w:shd w:val="clear" w:color="auto" w:fill="auto"/>
            <w:noWrap/>
            <w:vAlign w:val="center"/>
            <w:hideMark/>
          </w:tcPr>
          <w:p w14:paraId="0F926BA6"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Tran Dai Quyen</w:t>
            </w:r>
          </w:p>
        </w:tc>
        <w:tc>
          <w:tcPr>
            <w:tcW w:w="2812" w:type="dxa"/>
            <w:tcBorders>
              <w:top w:val="nil"/>
              <w:left w:val="nil"/>
              <w:bottom w:val="single" w:sz="4" w:space="0" w:color="auto"/>
              <w:right w:val="single" w:sz="4" w:space="0" w:color="auto"/>
            </w:tcBorders>
            <w:shd w:val="clear" w:color="auto" w:fill="auto"/>
            <w:noWrap/>
            <w:vAlign w:val="center"/>
            <w:hideMark/>
          </w:tcPr>
          <w:p w14:paraId="7F3889DB"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Deputy head of division</w:t>
            </w:r>
          </w:p>
        </w:tc>
        <w:tc>
          <w:tcPr>
            <w:tcW w:w="3240" w:type="dxa"/>
            <w:tcBorders>
              <w:top w:val="nil"/>
              <w:left w:val="nil"/>
              <w:bottom w:val="single" w:sz="4" w:space="0" w:color="auto"/>
              <w:right w:val="single" w:sz="4" w:space="0" w:color="auto"/>
            </w:tcBorders>
            <w:shd w:val="clear" w:color="auto" w:fill="auto"/>
            <w:vAlign w:val="center"/>
            <w:hideMark/>
          </w:tcPr>
          <w:p w14:paraId="370D8C7F"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Vocational division</w:t>
            </w:r>
          </w:p>
        </w:tc>
      </w:tr>
      <w:tr w:rsidR="00A004A0" w:rsidRPr="00235990" w14:paraId="00A5E1F2" w14:textId="77777777" w:rsidTr="00A004A0">
        <w:trPr>
          <w:trHeight w:val="302"/>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5EA1F7B3" w14:textId="77777777" w:rsidR="00A004A0" w:rsidRPr="00235990" w:rsidRDefault="00A004A0" w:rsidP="00A004A0">
            <w:pPr>
              <w:spacing w:after="0" w:line="240" w:lineRule="auto"/>
              <w:jc w:val="center"/>
              <w:rPr>
                <w:rFonts w:ascii="Times New Roman" w:eastAsia="Times New Roman" w:hAnsi="Times New Roman" w:cs="Times New Roman"/>
              </w:rPr>
            </w:pPr>
            <w:r w:rsidRPr="00235990">
              <w:rPr>
                <w:rFonts w:ascii="Times New Roman" w:eastAsia="Times New Roman" w:hAnsi="Times New Roman" w:cs="Times New Roman"/>
              </w:rPr>
              <w:t>15</w:t>
            </w:r>
          </w:p>
        </w:tc>
        <w:tc>
          <w:tcPr>
            <w:tcW w:w="2268" w:type="dxa"/>
            <w:tcBorders>
              <w:top w:val="nil"/>
              <w:left w:val="nil"/>
              <w:bottom w:val="single" w:sz="4" w:space="0" w:color="auto"/>
              <w:right w:val="single" w:sz="4" w:space="0" w:color="auto"/>
            </w:tcBorders>
            <w:shd w:val="clear" w:color="auto" w:fill="auto"/>
            <w:noWrap/>
            <w:vAlign w:val="center"/>
            <w:hideMark/>
          </w:tcPr>
          <w:p w14:paraId="06A86D6A"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Hoang Ngoc Tuyen</w:t>
            </w:r>
          </w:p>
        </w:tc>
        <w:tc>
          <w:tcPr>
            <w:tcW w:w="2812" w:type="dxa"/>
            <w:tcBorders>
              <w:top w:val="nil"/>
              <w:left w:val="nil"/>
              <w:bottom w:val="single" w:sz="4" w:space="0" w:color="auto"/>
              <w:right w:val="single" w:sz="4" w:space="0" w:color="auto"/>
            </w:tcBorders>
            <w:shd w:val="clear" w:color="auto" w:fill="auto"/>
            <w:noWrap/>
            <w:vAlign w:val="center"/>
            <w:hideMark/>
          </w:tcPr>
          <w:p w14:paraId="067A37C1"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Deputy head of division</w:t>
            </w:r>
          </w:p>
        </w:tc>
        <w:tc>
          <w:tcPr>
            <w:tcW w:w="3240" w:type="dxa"/>
            <w:tcBorders>
              <w:top w:val="nil"/>
              <w:left w:val="nil"/>
              <w:bottom w:val="single" w:sz="4" w:space="0" w:color="auto"/>
              <w:right w:val="single" w:sz="4" w:space="0" w:color="auto"/>
            </w:tcBorders>
            <w:shd w:val="clear" w:color="auto" w:fill="auto"/>
            <w:vAlign w:val="center"/>
            <w:hideMark/>
          </w:tcPr>
          <w:p w14:paraId="19B99C17"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Labor, employment and social insurance division</w:t>
            </w:r>
          </w:p>
        </w:tc>
      </w:tr>
      <w:tr w:rsidR="00A004A0" w:rsidRPr="00235990" w14:paraId="14FB873F"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76D9AE3E" w14:textId="77777777" w:rsidR="00A004A0" w:rsidRPr="00235990" w:rsidRDefault="00A004A0" w:rsidP="00A004A0">
            <w:pPr>
              <w:spacing w:after="0" w:line="240" w:lineRule="auto"/>
              <w:jc w:val="center"/>
              <w:rPr>
                <w:rFonts w:ascii="Times New Roman" w:eastAsia="Times New Roman" w:hAnsi="Times New Roman" w:cs="Times New Roman"/>
              </w:rPr>
            </w:pPr>
            <w:r w:rsidRPr="00235990">
              <w:rPr>
                <w:rFonts w:ascii="Times New Roman" w:eastAsia="Times New Roman" w:hAnsi="Times New Roman" w:cs="Times New Roman"/>
              </w:rPr>
              <w:t>16</w:t>
            </w:r>
          </w:p>
        </w:tc>
        <w:tc>
          <w:tcPr>
            <w:tcW w:w="2268" w:type="dxa"/>
            <w:tcBorders>
              <w:top w:val="nil"/>
              <w:left w:val="nil"/>
              <w:bottom w:val="single" w:sz="4" w:space="0" w:color="auto"/>
              <w:right w:val="single" w:sz="4" w:space="0" w:color="auto"/>
            </w:tcBorders>
            <w:shd w:val="clear" w:color="auto" w:fill="auto"/>
            <w:noWrap/>
            <w:vAlign w:val="center"/>
            <w:hideMark/>
          </w:tcPr>
          <w:p w14:paraId="17FE7C9C"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Dinh Xuan Truong</w:t>
            </w:r>
          </w:p>
        </w:tc>
        <w:tc>
          <w:tcPr>
            <w:tcW w:w="2812" w:type="dxa"/>
            <w:tcBorders>
              <w:top w:val="nil"/>
              <w:left w:val="nil"/>
              <w:bottom w:val="single" w:sz="4" w:space="0" w:color="auto"/>
              <w:right w:val="single" w:sz="4" w:space="0" w:color="auto"/>
            </w:tcBorders>
            <w:shd w:val="clear" w:color="auto" w:fill="auto"/>
            <w:noWrap/>
            <w:vAlign w:val="center"/>
            <w:hideMark/>
          </w:tcPr>
          <w:p w14:paraId="18FF23E6"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Head of division</w:t>
            </w:r>
          </w:p>
        </w:tc>
        <w:tc>
          <w:tcPr>
            <w:tcW w:w="3240" w:type="dxa"/>
            <w:tcBorders>
              <w:top w:val="nil"/>
              <w:left w:val="nil"/>
              <w:bottom w:val="single" w:sz="4" w:space="0" w:color="auto"/>
              <w:right w:val="single" w:sz="4" w:space="0" w:color="auto"/>
            </w:tcBorders>
            <w:shd w:val="clear" w:color="auto" w:fill="auto"/>
            <w:vAlign w:val="center"/>
            <w:hideMark/>
          </w:tcPr>
          <w:p w14:paraId="0F10DD03"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Social Protection division</w:t>
            </w:r>
          </w:p>
        </w:tc>
      </w:tr>
      <w:tr w:rsidR="00A004A0" w:rsidRPr="00235990" w14:paraId="73D950AD"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1080367C" w14:textId="77777777" w:rsidR="00A004A0" w:rsidRPr="00235990" w:rsidRDefault="00A004A0" w:rsidP="00A004A0">
            <w:pPr>
              <w:spacing w:after="0" w:line="240" w:lineRule="auto"/>
              <w:jc w:val="center"/>
              <w:rPr>
                <w:rFonts w:ascii="Times New Roman" w:eastAsia="Times New Roman" w:hAnsi="Times New Roman" w:cs="Times New Roman"/>
              </w:rPr>
            </w:pPr>
            <w:r w:rsidRPr="00235990">
              <w:rPr>
                <w:rFonts w:ascii="Times New Roman" w:eastAsia="Times New Roman" w:hAnsi="Times New Roman" w:cs="Times New Roman"/>
              </w:rPr>
              <w:t>17</w:t>
            </w:r>
          </w:p>
        </w:tc>
        <w:tc>
          <w:tcPr>
            <w:tcW w:w="2268" w:type="dxa"/>
            <w:tcBorders>
              <w:top w:val="nil"/>
              <w:left w:val="nil"/>
              <w:bottom w:val="single" w:sz="4" w:space="0" w:color="auto"/>
              <w:right w:val="single" w:sz="4" w:space="0" w:color="auto"/>
            </w:tcBorders>
            <w:shd w:val="clear" w:color="auto" w:fill="auto"/>
            <w:noWrap/>
            <w:vAlign w:val="center"/>
            <w:hideMark/>
          </w:tcPr>
          <w:p w14:paraId="21B6E82C"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Do Ngoc Son</w:t>
            </w:r>
          </w:p>
        </w:tc>
        <w:tc>
          <w:tcPr>
            <w:tcW w:w="2812" w:type="dxa"/>
            <w:tcBorders>
              <w:top w:val="nil"/>
              <w:left w:val="nil"/>
              <w:bottom w:val="single" w:sz="4" w:space="0" w:color="auto"/>
              <w:right w:val="single" w:sz="4" w:space="0" w:color="auto"/>
            </w:tcBorders>
            <w:shd w:val="clear" w:color="auto" w:fill="auto"/>
            <w:noWrap/>
            <w:vAlign w:val="center"/>
            <w:hideMark/>
          </w:tcPr>
          <w:p w14:paraId="00F5B183"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 xml:space="preserve">Official </w:t>
            </w:r>
          </w:p>
        </w:tc>
        <w:tc>
          <w:tcPr>
            <w:tcW w:w="3240" w:type="dxa"/>
            <w:tcBorders>
              <w:top w:val="nil"/>
              <w:left w:val="nil"/>
              <w:bottom w:val="single" w:sz="4" w:space="0" w:color="auto"/>
              <w:right w:val="single" w:sz="4" w:space="0" w:color="auto"/>
            </w:tcBorders>
            <w:shd w:val="clear" w:color="auto" w:fill="auto"/>
            <w:noWrap/>
            <w:vAlign w:val="center"/>
            <w:hideMark/>
          </w:tcPr>
          <w:p w14:paraId="6CA793AD"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Porvety redution office</w:t>
            </w:r>
          </w:p>
        </w:tc>
      </w:tr>
      <w:tr w:rsidR="00A004A0" w:rsidRPr="00235990" w14:paraId="5978D72B"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72F8F9C0" w14:textId="77777777" w:rsidR="00A004A0" w:rsidRPr="00235990" w:rsidRDefault="00A004A0" w:rsidP="00A004A0">
            <w:pPr>
              <w:spacing w:after="0" w:line="240" w:lineRule="auto"/>
              <w:jc w:val="center"/>
              <w:rPr>
                <w:rFonts w:ascii="Times New Roman" w:eastAsia="Times New Roman" w:hAnsi="Times New Roman" w:cs="Times New Roman"/>
              </w:rPr>
            </w:pPr>
            <w:r w:rsidRPr="00235990">
              <w:rPr>
                <w:rFonts w:ascii="Times New Roman" w:eastAsia="Times New Roman" w:hAnsi="Times New Roman" w:cs="Times New Roman"/>
              </w:rPr>
              <w:t>18</w:t>
            </w:r>
          </w:p>
        </w:tc>
        <w:tc>
          <w:tcPr>
            <w:tcW w:w="2268" w:type="dxa"/>
            <w:tcBorders>
              <w:top w:val="nil"/>
              <w:left w:val="nil"/>
              <w:bottom w:val="single" w:sz="4" w:space="0" w:color="auto"/>
              <w:right w:val="single" w:sz="4" w:space="0" w:color="auto"/>
            </w:tcBorders>
            <w:shd w:val="clear" w:color="auto" w:fill="auto"/>
            <w:noWrap/>
            <w:vAlign w:val="center"/>
            <w:hideMark/>
          </w:tcPr>
          <w:p w14:paraId="54923329"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Nguyen Thi Thuy Van</w:t>
            </w:r>
          </w:p>
        </w:tc>
        <w:tc>
          <w:tcPr>
            <w:tcW w:w="2812" w:type="dxa"/>
            <w:tcBorders>
              <w:top w:val="nil"/>
              <w:left w:val="nil"/>
              <w:bottom w:val="single" w:sz="4" w:space="0" w:color="auto"/>
              <w:right w:val="single" w:sz="4" w:space="0" w:color="auto"/>
            </w:tcBorders>
            <w:shd w:val="clear" w:color="auto" w:fill="auto"/>
            <w:noWrap/>
            <w:vAlign w:val="center"/>
            <w:hideMark/>
          </w:tcPr>
          <w:p w14:paraId="07C181D7"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 xml:space="preserve">Official </w:t>
            </w:r>
          </w:p>
        </w:tc>
        <w:tc>
          <w:tcPr>
            <w:tcW w:w="3240" w:type="dxa"/>
            <w:tcBorders>
              <w:top w:val="nil"/>
              <w:left w:val="nil"/>
              <w:bottom w:val="single" w:sz="4" w:space="0" w:color="auto"/>
              <w:right w:val="single" w:sz="4" w:space="0" w:color="auto"/>
            </w:tcBorders>
            <w:shd w:val="clear" w:color="auto" w:fill="auto"/>
            <w:vAlign w:val="center"/>
            <w:hideMark/>
          </w:tcPr>
          <w:p w14:paraId="259ED5B2"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Social Protection division</w:t>
            </w:r>
          </w:p>
        </w:tc>
      </w:tr>
      <w:tr w:rsidR="00A004A0" w:rsidRPr="00235990" w14:paraId="16BD3CEB"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noWrap/>
            <w:vAlign w:val="center"/>
          </w:tcPr>
          <w:p w14:paraId="0BE36DBB" w14:textId="77777777" w:rsidR="00A004A0" w:rsidRPr="00235990" w:rsidRDefault="00A004A0" w:rsidP="00A004A0">
            <w:pPr>
              <w:spacing w:after="0" w:line="240" w:lineRule="auto"/>
              <w:jc w:val="center"/>
              <w:rPr>
                <w:rFonts w:ascii="Times New Roman" w:eastAsia="Times New Roman" w:hAnsi="Times New Roman" w:cs="Times New Roman"/>
              </w:rPr>
            </w:pPr>
          </w:p>
        </w:tc>
        <w:tc>
          <w:tcPr>
            <w:tcW w:w="8320" w:type="dxa"/>
            <w:gridSpan w:val="3"/>
            <w:tcBorders>
              <w:top w:val="nil"/>
              <w:left w:val="nil"/>
              <w:bottom w:val="single" w:sz="4" w:space="0" w:color="auto"/>
              <w:right w:val="single" w:sz="4" w:space="0" w:color="auto"/>
            </w:tcBorders>
            <w:shd w:val="clear" w:color="auto" w:fill="auto"/>
            <w:noWrap/>
            <w:vAlign w:val="center"/>
          </w:tcPr>
          <w:p w14:paraId="2EF561FF" w14:textId="77777777" w:rsidR="00A004A0" w:rsidRPr="00235990" w:rsidRDefault="00A004A0" w:rsidP="00A004A0">
            <w:pPr>
              <w:spacing w:after="0" w:line="240" w:lineRule="auto"/>
              <w:rPr>
                <w:rFonts w:ascii="Times New Roman" w:eastAsia="Times New Roman" w:hAnsi="Times New Roman" w:cs="Times New Roman"/>
                <w:i/>
              </w:rPr>
            </w:pPr>
            <w:r w:rsidRPr="00235990">
              <w:rPr>
                <w:rFonts w:ascii="Times New Roman" w:eastAsia="Times New Roman" w:hAnsi="Times New Roman" w:cs="Times New Roman"/>
                <w:i/>
              </w:rPr>
              <w:t>Committee for Ethnic Affairs</w:t>
            </w:r>
          </w:p>
        </w:tc>
      </w:tr>
      <w:tr w:rsidR="00A004A0" w:rsidRPr="00235990" w14:paraId="12296480"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74D6CF92" w14:textId="77777777" w:rsidR="00A004A0" w:rsidRPr="00235990" w:rsidRDefault="00A004A0" w:rsidP="00A004A0">
            <w:pPr>
              <w:spacing w:after="0" w:line="240" w:lineRule="auto"/>
              <w:jc w:val="center"/>
              <w:rPr>
                <w:rFonts w:ascii="Times New Roman" w:eastAsia="Times New Roman" w:hAnsi="Times New Roman" w:cs="Times New Roman"/>
              </w:rPr>
            </w:pPr>
            <w:r w:rsidRPr="00235990">
              <w:rPr>
                <w:rFonts w:ascii="Times New Roman" w:eastAsia="Times New Roman" w:hAnsi="Times New Roman" w:cs="Times New Roman"/>
              </w:rPr>
              <w:t>19</w:t>
            </w:r>
          </w:p>
        </w:tc>
        <w:tc>
          <w:tcPr>
            <w:tcW w:w="2268" w:type="dxa"/>
            <w:tcBorders>
              <w:top w:val="nil"/>
              <w:left w:val="nil"/>
              <w:bottom w:val="single" w:sz="4" w:space="0" w:color="auto"/>
              <w:right w:val="single" w:sz="4" w:space="0" w:color="auto"/>
            </w:tcBorders>
            <w:shd w:val="clear" w:color="auto" w:fill="auto"/>
            <w:noWrap/>
            <w:vAlign w:val="center"/>
            <w:hideMark/>
          </w:tcPr>
          <w:p w14:paraId="6FE609D3"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Do Quang Vinh</w:t>
            </w:r>
          </w:p>
        </w:tc>
        <w:tc>
          <w:tcPr>
            <w:tcW w:w="2812" w:type="dxa"/>
            <w:tcBorders>
              <w:top w:val="nil"/>
              <w:left w:val="nil"/>
              <w:bottom w:val="single" w:sz="4" w:space="0" w:color="auto"/>
              <w:right w:val="single" w:sz="4" w:space="0" w:color="auto"/>
            </w:tcBorders>
            <w:shd w:val="clear" w:color="auto" w:fill="auto"/>
            <w:noWrap/>
            <w:vAlign w:val="center"/>
            <w:hideMark/>
          </w:tcPr>
          <w:p w14:paraId="6713D22B"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 xml:space="preserve">Vice chairman </w:t>
            </w:r>
          </w:p>
        </w:tc>
        <w:tc>
          <w:tcPr>
            <w:tcW w:w="3240" w:type="dxa"/>
            <w:tcBorders>
              <w:top w:val="nil"/>
              <w:left w:val="nil"/>
              <w:bottom w:val="single" w:sz="4" w:space="0" w:color="auto"/>
              <w:right w:val="single" w:sz="4" w:space="0" w:color="auto"/>
            </w:tcBorders>
            <w:shd w:val="clear" w:color="auto" w:fill="auto"/>
            <w:vAlign w:val="center"/>
            <w:hideMark/>
          </w:tcPr>
          <w:p w14:paraId="7E72B8D3"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Committee for Ethnic Affairs</w:t>
            </w:r>
          </w:p>
        </w:tc>
      </w:tr>
      <w:tr w:rsidR="00A004A0" w:rsidRPr="00235990" w14:paraId="48457869"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59014110" w14:textId="77777777" w:rsidR="00A004A0" w:rsidRPr="00235990" w:rsidRDefault="00A004A0" w:rsidP="00A004A0">
            <w:pPr>
              <w:spacing w:after="0" w:line="240" w:lineRule="auto"/>
              <w:jc w:val="center"/>
              <w:rPr>
                <w:rFonts w:ascii="Times New Roman" w:eastAsia="Times New Roman" w:hAnsi="Times New Roman" w:cs="Times New Roman"/>
              </w:rPr>
            </w:pPr>
            <w:r w:rsidRPr="00235990">
              <w:rPr>
                <w:rFonts w:ascii="Times New Roman" w:eastAsia="Times New Roman" w:hAnsi="Times New Roman" w:cs="Times New Roman"/>
              </w:rPr>
              <w:t>20</w:t>
            </w:r>
          </w:p>
        </w:tc>
        <w:tc>
          <w:tcPr>
            <w:tcW w:w="2268" w:type="dxa"/>
            <w:tcBorders>
              <w:top w:val="nil"/>
              <w:left w:val="nil"/>
              <w:bottom w:val="single" w:sz="4" w:space="0" w:color="auto"/>
              <w:right w:val="single" w:sz="4" w:space="0" w:color="auto"/>
            </w:tcBorders>
            <w:shd w:val="clear" w:color="auto" w:fill="auto"/>
            <w:noWrap/>
            <w:vAlign w:val="center"/>
            <w:hideMark/>
          </w:tcPr>
          <w:p w14:paraId="2029F65B"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Phung Van Dung</w:t>
            </w:r>
          </w:p>
        </w:tc>
        <w:tc>
          <w:tcPr>
            <w:tcW w:w="2812" w:type="dxa"/>
            <w:tcBorders>
              <w:top w:val="nil"/>
              <w:left w:val="nil"/>
              <w:bottom w:val="single" w:sz="4" w:space="0" w:color="auto"/>
              <w:right w:val="single" w:sz="4" w:space="0" w:color="auto"/>
            </w:tcBorders>
            <w:shd w:val="clear" w:color="auto" w:fill="auto"/>
            <w:noWrap/>
            <w:vAlign w:val="center"/>
            <w:hideMark/>
          </w:tcPr>
          <w:p w14:paraId="04DCB7FC"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Head of division</w:t>
            </w:r>
          </w:p>
        </w:tc>
        <w:tc>
          <w:tcPr>
            <w:tcW w:w="3240" w:type="dxa"/>
            <w:tcBorders>
              <w:top w:val="nil"/>
              <w:left w:val="nil"/>
              <w:bottom w:val="single" w:sz="4" w:space="0" w:color="auto"/>
              <w:right w:val="single" w:sz="4" w:space="0" w:color="auto"/>
            </w:tcBorders>
            <w:shd w:val="clear" w:color="auto" w:fill="auto"/>
            <w:noWrap/>
            <w:vAlign w:val="center"/>
            <w:hideMark/>
          </w:tcPr>
          <w:p w14:paraId="228AF77F"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Propaganda and location division</w:t>
            </w:r>
          </w:p>
        </w:tc>
      </w:tr>
      <w:tr w:rsidR="00A004A0" w:rsidRPr="00235990" w14:paraId="0E12562F"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2C29339B" w14:textId="77777777" w:rsidR="00A004A0" w:rsidRPr="00235990" w:rsidRDefault="00A004A0" w:rsidP="00A004A0">
            <w:pPr>
              <w:spacing w:after="0" w:line="240" w:lineRule="auto"/>
              <w:jc w:val="center"/>
              <w:rPr>
                <w:rFonts w:ascii="Times New Roman" w:eastAsia="Times New Roman" w:hAnsi="Times New Roman" w:cs="Times New Roman"/>
              </w:rPr>
            </w:pPr>
            <w:r w:rsidRPr="00235990">
              <w:rPr>
                <w:rFonts w:ascii="Times New Roman" w:eastAsia="Times New Roman" w:hAnsi="Times New Roman" w:cs="Times New Roman"/>
              </w:rPr>
              <w:t>21</w:t>
            </w:r>
          </w:p>
        </w:tc>
        <w:tc>
          <w:tcPr>
            <w:tcW w:w="2268" w:type="dxa"/>
            <w:tcBorders>
              <w:top w:val="nil"/>
              <w:left w:val="nil"/>
              <w:bottom w:val="single" w:sz="4" w:space="0" w:color="auto"/>
              <w:right w:val="single" w:sz="4" w:space="0" w:color="auto"/>
            </w:tcBorders>
            <w:shd w:val="clear" w:color="auto" w:fill="auto"/>
            <w:noWrap/>
            <w:vAlign w:val="center"/>
            <w:hideMark/>
          </w:tcPr>
          <w:p w14:paraId="43AD8485"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Ho Manh Khoa</w:t>
            </w:r>
          </w:p>
        </w:tc>
        <w:tc>
          <w:tcPr>
            <w:tcW w:w="2812" w:type="dxa"/>
            <w:tcBorders>
              <w:top w:val="nil"/>
              <w:left w:val="nil"/>
              <w:bottom w:val="single" w:sz="4" w:space="0" w:color="auto"/>
              <w:right w:val="single" w:sz="4" w:space="0" w:color="auto"/>
            </w:tcBorders>
            <w:shd w:val="clear" w:color="auto" w:fill="auto"/>
            <w:noWrap/>
            <w:vAlign w:val="center"/>
            <w:hideMark/>
          </w:tcPr>
          <w:p w14:paraId="72C1B988"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Head of division</w:t>
            </w:r>
          </w:p>
        </w:tc>
        <w:tc>
          <w:tcPr>
            <w:tcW w:w="3240" w:type="dxa"/>
            <w:tcBorders>
              <w:top w:val="nil"/>
              <w:left w:val="nil"/>
              <w:bottom w:val="single" w:sz="4" w:space="0" w:color="auto"/>
              <w:right w:val="single" w:sz="4" w:space="0" w:color="auto"/>
            </w:tcBorders>
            <w:shd w:val="clear" w:color="auto" w:fill="auto"/>
            <w:noWrap/>
            <w:vAlign w:val="center"/>
            <w:hideMark/>
          </w:tcPr>
          <w:p w14:paraId="0CF780BC"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Planning division</w:t>
            </w:r>
          </w:p>
        </w:tc>
      </w:tr>
      <w:tr w:rsidR="00A004A0" w:rsidRPr="00235990" w14:paraId="7C6CFD2C"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70811127" w14:textId="77777777" w:rsidR="00A004A0" w:rsidRPr="00235990" w:rsidRDefault="00A004A0" w:rsidP="00A004A0">
            <w:pPr>
              <w:spacing w:after="0" w:line="240" w:lineRule="auto"/>
              <w:jc w:val="center"/>
              <w:rPr>
                <w:rFonts w:ascii="Times New Roman" w:eastAsia="Times New Roman" w:hAnsi="Times New Roman" w:cs="Times New Roman"/>
              </w:rPr>
            </w:pPr>
            <w:r w:rsidRPr="00235990">
              <w:rPr>
                <w:rFonts w:ascii="Times New Roman" w:eastAsia="Times New Roman" w:hAnsi="Times New Roman" w:cs="Times New Roman"/>
              </w:rPr>
              <w:t>22</w:t>
            </w:r>
          </w:p>
        </w:tc>
        <w:tc>
          <w:tcPr>
            <w:tcW w:w="2268" w:type="dxa"/>
            <w:tcBorders>
              <w:top w:val="nil"/>
              <w:left w:val="nil"/>
              <w:bottom w:val="single" w:sz="4" w:space="0" w:color="auto"/>
              <w:right w:val="single" w:sz="4" w:space="0" w:color="auto"/>
            </w:tcBorders>
            <w:shd w:val="clear" w:color="auto" w:fill="auto"/>
            <w:noWrap/>
            <w:vAlign w:val="center"/>
            <w:hideMark/>
          </w:tcPr>
          <w:p w14:paraId="227BFB55"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Đô Ngọc Duc</w:t>
            </w:r>
          </w:p>
        </w:tc>
        <w:tc>
          <w:tcPr>
            <w:tcW w:w="2812" w:type="dxa"/>
            <w:tcBorders>
              <w:top w:val="nil"/>
              <w:left w:val="nil"/>
              <w:bottom w:val="single" w:sz="4" w:space="0" w:color="auto"/>
              <w:right w:val="single" w:sz="4" w:space="0" w:color="auto"/>
            </w:tcBorders>
            <w:shd w:val="clear" w:color="auto" w:fill="auto"/>
            <w:noWrap/>
            <w:vAlign w:val="center"/>
            <w:hideMark/>
          </w:tcPr>
          <w:p w14:paraId="0965B098"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Head of division</w:t>
            </w:r>
          </w:p>
        </w:tc>
        <w:tc>
          <w:tcPr>
            <w:tcW w:w="3240" w:type="dxa"/>
            <w:tcBorders>
              <w:top w:val="nil"/>
              <w:left w:val="nil"/>
              <w:bottom w:val="single" w:sz="4" w:space="0" w:color="auto"/>
              <w:right w:val="single" w:sz="4" w:space="0" w:color="auto"/>
            </w:tcBorders>
            <w:shd w:val="clear" w:color="auto" w:fill="auto"/>
            <w:noWrap/>
            <w:vAlign w:val="center"/>
            <w:hideMark/>
          </w:tcPr>
          <w:p w14:paraId="1D3459FD"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Inspectors division</w:t>
            </w:r>
          </w:p>
        </w:tc>
      </w:tr>
      <w:tr w:rsidR="00A004A0" w:rsidRPr="00235990" w14:paraId="20E7BB7C"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7C397F03" w14:textId="77777777" w:rsidR="00A004A0" w:rsidRPr="00235990" w:rsidRDefault="00A004A0" w:rsidP="00A004A0">
            <w:pPr>
              <w:spacing w:after="0" w:line="240" w:lineRule="auto"/>
              <w:jc w:val="center"/>
              <w:rPr>
                <w:rFonts w:ascii="Times New Roman" w:eastAsia="Times New Roman" w:hAnsi="Times New Roman" w:cs="Times New Roman"/>
              </w:rPr>
            </w:pPr>
            <w:r w:rsidRPr="00235990">
              <w:rPr>
                <w:rFonts w:ascii="Times New Roman" w:eastAsia="Times New Roman" w:hAnsi="Times New Roman" w:cs="Times New Roman"/>
              </w:rPr>
              <w:t>23</w:t>
            </w:r>
          </w:p>
        </w:tc>
        <w:tc>
          <w:tcPr>
            <w:tcW w:w="2268" w:type="dxa"/>
            <w:tcBorders>
              <w:top w:val="nil"/>
              <w:left w:val="nil"/>
              <w:bottom w:val="single" w:sz="4" w:space="0" w:color="auto"/>
              <w:right w:val="single" w:sz="4" w:space="0" w:color="auto"/>
            </w:tcBorders>
            <w:shd w:val="clear" w:color="auto" w:fill="auto"/>
            <w:noWrap/>
            <w:vAlign w:val="center"/>
            <w:hideMark/>
          </w:tcPr>
          <w:p w14:paraId="44CA8402"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Sa Huy Hoang</w:t>
            </w:r>
          </w:p>
        </w:tc>
        <w:tc>
          <w:tcPr>
            <w:tcW w:w="2812" w:type="dxa"/>
            <w:tcBorders>
              <w:top w:val="nil"/>
              <w:left w:val="nil"/>
              <w:bottom w:val="single" w:sz="4" w:space="0" w:color="auto"/>
              <w:right w:val="single" w:sz="4" w:space="0" w:color="auto"/>
            </w:tcBorders>
            <w:shd w:val="clear" w:color="auto" w:fill="auto"/>
            <w:noWrap/>
            <w:vAlign w:val="center"/>
            <w:hideMark/>
          </w:tcPr>
          <w:p w14:paraId="28372C8D"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Deputy chief of officce</w:t>
            </w:r>
          </w:p>
        </w:tc>
        <w:tc>
          <w:tcPr>
            <w:tcW w:w="3240" w:type="dxa"/>
            <w:tcBorders>
              <w:top w:val="nil"/>
              <w:left w:val="nil"/>
              <w:bottom w:val="single" w:sz="4" w:space="0" w:color="auto"/>
              <w:right w:val="single" w:sz="4" w:space="0" w:color="auto"/>
            </w:tcBorders>
            <w:shd w:val="clear" w:color="auto" w:fill="auto"/>
            <w:noWrap/>
            <w:vAlign w:val="center"/>
            <w:hideMark/>
          </w:tcPr>
          <w:p w14:paraId="67B4DF4F"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Committee for Ethnic Affairs office</w:t>
            </w:r>
          </w:p>
        </w:tc>
      </w:tr>
      <w:tr w:rsidR="00A004A0" w:rsidRPr="00235990" w14:paraId="7620A1BC" w14:textId="77777777" w:rsidTr="00A004A0">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75103918" w14:textId="77777777" w:rsidR="00A004A0" w:rsidRPr="00235990" w:rsidRDefault="00A004A0" w:rsidP="00A004A0">
            <w:pPr>
              <w:spacing w:after="0" w:line="240" w:lineRule="auto"/>
              <w:jc w:val="center"/>
              <w:rPr>
                <w:rFonts w:ascii="Times New Roman" w:eastAsia="Times New Roman" w:hAnsi="Times New Roman" w:cs="Times New Roman"/>
              </w:rPr>
            </w:pPr>
            <w:r w:rsidRPr="00235990">
              <w:rPr>
                <w:rFonts w:ascii="Times New Roman" w:eastAsia="Times New Roman" w:hAnsi="Times New Roman" w:cs="Times New Roman"/>
              </w:rPr>
              <w:t>24</w:t>
            </w:r>
          </w:p>
        </w:tc>
        <w:tc>
          <w:tcPr>
            <w:tcW w:w="2268" w:type="dxa"/>
            <w:tcBorders>
              <w:top w:val="nil"/>
              <w:left w:val="nil"/>
              <w:bottom w:val="single" w:sz="4" w:space="0" w:color="auto"/>
              <w:right w:val="single" w:sz="4" w:space="0" w:color="auto"/>
            </w:tcBorders>
            <w:shd w:val="clear" w:color="auto" w:fill="auto"/>
            <w:noWrap/>
            <w:vAlign w:val="center"/>
            <w:hideMark/>
          </w:tcPr>
          <w:p w14:paraId="0A6B3EA4"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 xml:space="preserve">Nguyen Minh Nguyet </w:t>
            </w:r>
          </w:p>
        </w:tc>
        <w:tc>
          <w:tcPr>
            <w:tcW w:w="2812" w:type="dxa"/>
            <w:tcBorders>
              <w:top w:val="nil"/>
              <w:left w:val="nil"/>
              <w:bottom w:val="single" w:sz="4" w:space="0" w:color="auto"/>
              <w:right w:val="single" w:sz="4" w:space="0" w:color="auto"/>
            </w:tcBorders>
            <w:shd w:val="clear" w:color="auto" w:fill="auto"/>
            <w:noWrap/>
            <w:vAlign w:val="center"/>
            <w:hideMark/>
          </w:tcPr>
          <w:p w14:paraId="4F4EC2DD"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Head of division</w:t>
            </w:r>
          </w:p>
        </w:tc>
        <w:tc>
          <w:tcPr>
            <w:tcW w:w="3240" w:type="dxa"/>
            <w:tcBorders>
              <w:top w:val="nil"/>
              <w:left w:val="nil"/>
              <w:bottom w:val="single" w:sz="4" w:space="0" w:color="auto"/>
              <w:right w:val="single" w:sz="4" w:space="0" w:color="auto"/>
            </w:tcBorders>
            <w:shd w:val="clear" w:color="auto" w:fill="auto"/>
            <w:vAlign w:val="center"/>
            <w:hideMark/>
          </w:tcPr>
          <w:p w14:paraId="1B967559"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Policy division</w:t>
            </w:r>
          </w:p>
        </w:tc>
      </w:tr>
      <w:tr w:rsidR="00A004A0" w:rsidRPr="00235990" w14:paraId="1F1687B1"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noWrap/>
            <w:vAlign w:val="center"/>
          </w:tcPr>
          <w:p w14:paraId="5CE9914C" w14:textId="77777777" w:rsidR="00A004A0" w:rsidRPr="00235990" w:rsidRDefault="00A004A0" w:rsidP="00A004A0">
            <w:pPr>
              <w:spacing w:after="0" w:line="240" w:lineRule="auto"/>
              <w:jc w:val="center"/>
              <w:rPr>
                <w:rFonts w:ascii="Times New Roman" w:eastAsia="Times New Roman" w:hAnsi="Times New Roman" w:cs="Times New Roman"/>
              </w:rPr>
            </w:pPr>
          </w:p>
        </w:tc>
        <w:tc>
          <w:tcPr>
            <w:tcW w:w="8320" w:type="dxa"/>
            <w:gridSpan w:val="3"/>
            <w:tcBorders>
              <w:top w:val="nil"/>
              <w:left w:val="nil"/>
              <w:bottom w:val="single" w:sz="4" w:space="0" w:color="auto"/>
              <w:right w:val="single" w:sz="4" w:space="0" w:color="auto"/>
            </w:tcBorders>
            <w:shd w:val="clear" w:color="auto" w:fill="auto"/>
            <w:noWrap/>
            <w:vAlign w:val="center"/>
          </w:tcPr>
          <w:p w14:paraId="0777EEF3" w14:textId="77777777" w:rsidR="00A004A0" w:rsidRPr="00235990" w:rsidRDefault="00A004A0" w:rsidP="00A004A0">
            <w:pPr>
              <w:spacing w:after="0" w:line="240" w:lineRule="auto"/>
              <w:rPr>
                <w:rFonts w:ascii="Times New Roman" w:eastAsia="Times New Roman" w:hAnsi="Times New Roman" w:cs="Times New Roman"/>
                <w:i/>
              </w:rPr>
            </w:pPr>
            <w:r w:rsidRPr="00235990">
              <w:rPr>
                <w:rFonts w:ascii="Times New Roman" w:eastAsia="Times New Roman" w:hAnsi="Times New Roman" w:cs="Times New Roman"/>
                <w:i/>
              </w:rPr>
              <w:t>People’s Committee of Yen Binh district</w:t>
            </w:r>
          </w:p>
        </w:tc>
      </w:tr>
      <w:tr w:rsidR="00A004A0" w:rsidRPr="00235990" w14:paraId="1FA266BF"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3E60599B" w14:textId="77777777" w:rsidR="00A004A0" w:rsidRPr="00235990" w:rsidRDefault="00A004A0" w:rsidP="00A004A0">
            <w:pPr>
              <w:spacing w:after="0" w:line="240" w:lineRule="auto"/>
              <w:jc w:val="center"/>
              <w:rPr>
                <w:rFonts w:ascii="Times New Roman" w:eastAsia="Times New Roman" w:hAnsi="Times New Roman" w:cs="Times New Roman"/>
              </w:rPr>
            </w:pPr>
            <w:r w:rsidRPr="00235990">
              <w:rPr>
                <w:rFonts w:ascii="Times New Roman" w:eastAsia="Times New Roman" w:hAnsi="Times New Roman" w:cs="Times New Roman"/>
              </w:rPr>
              <w:t>25</w:t>
            </w:r>
          </w:p>
        </w:tc>
        <w:tc>
          <w:tcPr>
            <w:tcW w:w="2268" w:type="dxa"/>
            <w:tcBorders>
              <w:top w:val="nil"/>
              <w:left w:val="nil"/>
              <w:bottom w:val="single" w:sz="4" w:space="0" w:color="auto"/>
              <w:right w:val="single" w:sz="4" w:space="0" w:color="auto"/>
            </w:tcBorders>
            <w:shd w:val="clear" w:color="auto" w:fill="auto"/>
            <w:noWrap/>
            <w:vAlign w:val="center"/>
            <w:hideMark/>
          </w:tcPr>
          <w:p w14:paraId="115A7404"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Tran Dinh Nhu</w:t>
            </w:r>
          </w:p>
        </w:tc>
        <w:tc>
          <w:tcPr>
            <w:tcW w:w="2812" w:type="dxa"/>
            <w:tcBorders>
              <w:top w:val="nil"/>
              <w:left w:val="nil"/>
              <w:bottom w:val="single" w:sz="4" w:space="0" w:color="auto"/>
              <w:right w:val="single" w:sz="4" w:space="0" w:color="auto"/>
            </w:tcBorders>
            <w:shd w:val="clear" w:color="auto" w:fill="auto"/>
            <w:noWrap/>
            <w:vAlign w:val="center"/>
            <w:hideMark/>
          </w:tcPr>
          <w:p w14:paraId="562175B9"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Head of station</w:t>
            </w:r>
          </w:p>
        </w:tc>
        <w:tc>
          <w:tcPr>
            <w:tcW w:w="3240" w:type="dxa"/>
            <w:tcBorders>
              <w:top w:val="nil"/>
              <w:left w:val="nil"/>
              <w:bottom w:val="single" w:sz="4" w:space="0" w:color="auto"/>
              <w:right w:val="single" w:sz="4" w:space="0" w:color="auto"/>
            </w:tcBorders>
            <w:shd w:val="clear" w:color="auto" w:fill="auto"/>
            <w:vAlign w:val="center"/>
            <w:hideMark/>
          </w:tcPr>
          <w:p w14:paraId="5CAE23DB"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Extension station of district</w:t>
            </w:r>
          </w:p>
        </w:tc>
      </w:tr>
      <w:tr w:rsidR="00A004A0" w:rsidRPr="00235990" w14:paraId="1578DDD4"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344C6D3A" w14:textId="77777777" w:rsidR="00A004A0" w:rsidRPr="00235990" w:rsidRDefault="00A004A0" w:rsidP="00A004A0">
            <w:pPr>
              <w:spacing w:after="0" w:line="240" w:lineRule="auto"/>
              <w:jc w:val="center"/>
              <w:rPr>
                <w:rFonts w:ascii="Times New Roman" w:eastAsia="Times New Roman" w:hAnsi="Times New Roman" w:cs="Times New Roman"/>
              </w:rPr>
            </w:pPr>
            <w:r w:rsidRPr="00235990">
              <w:rPr>
                <w:rFonts w:ascii="Times New Roman" w:eastAsia="Times New Roman" w:hAnsi="Times New Roman" w:cs="Times New Roman"/>
              </w:rPr>
              <w:t>26</w:t>
            </w:r>
          </w:p>
        </w:tc>
        <w:tc>
          <w:tcPr>
            <w:tcW w:w="2268" w:type="dxa"/>
            <w:tcBorders>
              <w:top w:val="nil"/>
              <w:left w:val="nil"/>
              <w:bottom w:val="single" w:sz="4" w:space="0" w:color="auto"/>
              <w:right w:val="single" w:sz="4" w:space="0" w:color="auto"/>
            </w:tcBorders>
            <w:shd w:val="clear" w:color="auto" w:fill="auto"/>
            <w:noWrap/>
            <w:vAlign w:val="center"/>
            <w:hideMark/>
          </w:tcPr>
          <w:p w14:paraId="73071A9E"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Nguyen Hoang Anh</w:t>
            </w:r>
          </w:p>
        </w:tc>
        <w:tc>
          <w:tcPr>
            <w:tcW w:w="2812" w:type="dxa"/>
            <w:tcBorders>
              <w:top w:val="nil"/>
              <w:left w:val="nil"/>
              <w:bottom w:val="single" w:sz="4" w:space="0" w:color="auto"/>
              <w:right w:val="single" w:sz="4" w:space="0" w:color="auto"/>
            </w:tcBorders>
            <w:shd w:val="clear" w:color="auto" w:fill="auto"/>
            <w:noWrap/>
            <w:vAlign w:val="center"/>
            <w:hideMark/>
          </w:tcPr>
          <w:p w14:paraId="7295035A"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 xml:space="preserve">Official </w:t>
            </w:r>
          </w:p>
        </w:tc>
        <w:tc>
          <w:tcPr>
            <w:tcW w:w="3240" w:type="dxa"/>
            <w:tcBorders>
              <w:top w:val="nil"/>
              <w:left w:val="nil"/>
              <w:bottom w:val="single" w:sz="4" w:space="0" w:color="auto"/>
              <w:right w:val="single" w:sz="4" w:space="0" w:color="auto"/>
            </w:tcBorders>
            <w:shd w:val="clear" w:color="auto" w:fill="auto"/>
            <w:vAlign w:val="center"/>
            <w:hideMark/>
          </w:tcPr>
          <w:p w14:paraId="59AE7986"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Extension station of district</w:t>
            </w:r>
          </w:p>
        </w:tc>
      </w:tr>
      <w:tr w:rsidR="00A004A0" w:rsidRPr="00235990" w14:paraId="70666651"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58E2C0D1" w14:textId="77777777" w:rsidR="00A004A0" w:rsidRPr="00235990" w:rsidRDefault="00A004A0" w:rsidP="00A004A0">
            <w:pPr>
              <w:spacing w:after="0" w:line="240" w:lineRule="auto"/>
              <w:jc w:val="center"/>
              <w:rPr>
                <w:rFonts w:ascii="Times New Roman" w:eastAsia="Times New Roman" w:hAnsi="Times New Roman" w:cs="Times New Roman"/>
              </w:rPr>
            </w:pPr>
            <w:r w:rsidRPr="00235990">
              <w:rPr>
                <w:rFonts w:ascii="Times New Roman" w:eastAsia="Times New Roman" w:hAnsi="Times New Roman" w:cs="Times New Roman"/>
              </w:rPr>
              <w:t>27</w:t>
            </w:r>
          </w:p>
        </w:tc>
        <w:tc>
          <w:tcPr>
            <w:tcW w:w="2268" w:type="dxa"/>
            <w:tcBorders>
              <w:top w:val="nil"/>
              <w:left w:val="nil"/>
              <w:bottom w:val="single" w:sz="4" w:space="0" w:color="auto"/>
              <w:right w:val="single" w:sz="4" w:space="0" w:color="auto"/>
            </w:tcBorders>
            <w:shd w:val="clear" w:color="auto" w:fill="auto"/>
            <w:noWrap/>
            <w:vAlign w:val="center"/>
            <w:hideMark/>
          </w:tcPr>
          <w:p w14:paraId="0E0BF19D"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Hoang Huy Hieu</w:t>
            </w:r>
          </w:p>
        </w:tc>
        <w:tc>
          <w:tcPr>
            <w:tcW w:w="2812" w:type="dxa"/>
            <w:tcBorders>
              <w:top w:val="nil"/>
              <w:left w:val="nil"/>
              <w:bottom w:val="single" w:sz="4" w:space="0" w:color="auto"/>
              <w:right w:val="single" w:sz="4" w:space="0" w:color="auto"/>
            </w:tcBorders>
            <w:shd w:val="clear" w:color="auto" w:fill="auto"/>
            <w:noWrap/>
            <w:vAlign w:val="center"/>
            <w:hideMark/>
          </w:tcPr>
          <w:p w14:paraId="7B40C5C9"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 xml:space="preserve">Official </w:t>
            </w:r>
          </w:p>
        </w:tc>
        <w:tc>
          <w:tcPr>
            <w:tcW w:w="3240" w:type="dxa"/>
            <w:tcBorders>
              <w:top w:val="nil"/>
              <w:left w:val="nil"/>
              <w:bottom w:val="single" w:sz="4" w:space="0" w:color="auto"/>
              <w:right w:val="single" w:sz="4" w:space="0" w:color="auto"/>
            </w:tcBorders>
            <w:shd w:val="clear" w:color="auto" w:fill="auto"/>
            <w:noWrap/>
            <w:vAlign w:val="center"/>
            <w:hideMark/>
          </w:tcPr>
          <w:p w14:paraId="7EF0A13C"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Red Cross Society</w:t>
            </w:r>
          </w:p>
        </w:tc>
      </w:tr>
      <w:tr w:rsidR="00A004A0" w:rsidRPr="00235990" w14:paraId="443CD966" w14:textId="77777777" w:rsidTr="00A004A0">
        <w:trPr>
          <w:trHeight w:val="64"/>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23702471" w14:textId="77777777" w:rsidR="00A004A0" w:rsidRPr="00235990" w:rsidRDefault="00A004A0" w:rsidP="00A004A0">
            <w:pPr>
              <w:spacing w:after="0" w:line="240" w:lineRule="auto"/>
              <w:jc w:val="center"/>
              <w:rPr>
                <w:rFonts w:ascii="Times New Roman" w:eastAsia="Times New Roman" w:hAnsi="Times New Roman" w:cs="Times New Roman"/>
              </w:rPr>
            </w:pPr>
            <w:r w:rsidRPr="00235990">
              <w:rPr>
                <w:rFonts w:ascii="Times New Roman" w:eastAsia="Times New Roman" w:hAnsi="Times New Roman" w:cs="Times New Roman"/>
              </w:rPr>
              <w:t>28</w:t>
            </w:r>
          </w:p>
        </w:tc>
        <w:tc>
          <w:tcPr>
            <w:tcW w:w="2268" w:type="dxa"/>
            <w:tcBorders>
              <w:top w:val="nil"/>
              <w:left w:val="nil"/>
              <w:bottom w:val="single" w:sz="4" w:space="0" w:color="auto"/>
              <w:right w:val="single" w:sz="4" w:space="0" w:color="auto"/>
            </w:tcBorders>
            <w:shd w:val="clear" w:color="auto" w:fill="auto"/>
            <w:noWrap/>
            <w:vAlign w:val="center"/>
            <w:hideMark/>
          </w:tcPr>
          <w:p w14:paraId="2032D600"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Le Duc Huan</w:t>
            </w:r>
          </w:p>
        </w:tc>
        <w:tc>
          <w:tcPr>
            <w:tcW w:w="2812" w:type="dxa"/>
            <w:tcBorders>
              <w:top w:val="nil"/>
              <w:left w:val="nil"/>
              <w:bottom w:val="single" w:sz="4" w:space="0" w:color="auto"/>
              <w:right w:val="single" w:sz="4" w:space="0" w:color="auto"/>
            </w:tcBorders>
            <w:shd w:val="clear" w:color="auto" w:fill="auto"/>
            <w:noWrap/>
            <w:vAlign w:val="center"/>
            <w:hideMark/>
          </w:tcPr>
          <w:p w14:paraId="59487466"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 xml:space="preserve">Official </w:t>
            </w:r>
          </w:p>
        </w:tc>
        <w:tc>
          <w:tcPr>
            <w:tcW w:w="3240" w:type="dxa"/>
            <w:tcBorders>
              <w:top w:val="nil"/>
              <w:left w:val="nil"/>
              <w:bottom w:val="single" w:sz="4" w:space="0" w:color="auto"/>
              <w:right w:val="single" w:sz="4" w:space="0" w:color="auto"/>
            </w:tcBorders>
            <w:shd w:val="clear" w:color="auto" w:fill="auto"/>
            <w:noWrap/>
            <w:vAlign w:val="center"/>
            <w:hideMark/>
          </w:tcPr>
          <w:p w14:paraId="4BA641F3"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culture and sports division</w:t>
            </w:r>
          </w:p>
        </w:tc>
      </w:tr>
      <w:tr w:rsidR="00A004A0" w:rsidRPr="00235990" w14:paraId="1AD64E33"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6D6CFAE3" w14:textId="77777777" w:rsidR="00A004A0" w:rsidRPr="00235990" w:rsidRDefault="00A004A0" w:rsidP="00A004A0">
            <w:pPr>
              <w:spacing w:after="0" w:line="240" w:lineRule="auto"/>
              <w:jc w:val="center"/>
              <w:rPr>
                <w:rFonts w:ascii="Times New Roman" w:eastAsia="Times New Roman" w:hAnsi="Times New Roman" w:cs="Times New Roman"/>
              </w:rPr>
            </w:pPr>
            <w:r w:rsidRPr="00235990">
              <w:rPr>
                <w:rFonts w:ascii="Times New Roman" w:eastAsia="Times New Roman" w:hAnsi="Times New Roman" w:cs="Times New Roman"/>
              </w:rPr>
              <w:t>29</w:t>
            </w:r>
          </w:p>
        </w:tc>
        <w:tc>
          <w:tcPr>
            <w:tcW w:w="2268" w:type="dxa"/>
            <w:tcBorders>
              <w:top w:val="nil"/>
              <w:left w:val="nil"/>
              <w:bottom w:val="single" w:sz="4" w:space="0" w:color="auto"/>
              <w:right w:val="single" w:sz="4" w:space="0" w:color="auto"/>
            </w:tcBorders>
            <w:shd w:val="clear" w:color="auto" w:fill="auto"/>
            <w:noWrap/>
            <w:vAlign w:val="center"/>
            <w:hideMark/>
          </w:tcPr>
          <w:p w14:paraId="08E1D8B2"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Kieu thi Muoi</w:t>
            </w:r>
          </w:p>
        </w:tc>
        <w:tc>
          <w:tcPr>
            <w:tcW w:w="2812" w:type="dxa"/>
            <w:tcBorders>
              <w:top w:val="nil"/>
              <w:left w:val="nil"/>
              <w:bottom w:val="single" w:sz="4" w:space="0" w:color="auto"/>
              <w:right w:val="single" w:sz="4" w:space="0" w:color="auto"/>
            </w:tcBorders>
            <w:shd w:val="clear" w:color="auto" w:fill="auto"/>
            <w:noWrap/>
            <w:vAlign w:val="center"/>
            <w:hideMark/>
          </w:tcPr>
          <w:p w14:paraId="5B42CC73"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Reporter</w:t>
            </w:r>
          </w:p>
        </w:tc>
        <w:tc>
          <w:tcPr>
            <w:tcW w:w="3240" w:type="dxa"/>
            <w:tcBorders>
              <w:top w:val="nil"/>
              <w:left w:val="nil"/>
              <w:bottom w:val="single" w:sz="4" w:space="0" w:color="auto"/>
              <w:right w:val="single" w:sz="4" w:space="0" w:color="auto"/>
            </w:tcBorders>
            <w:shd w:val="clear" w:color="auto" w:fill="auto"/>
            <w:noWrap/>
            <w:vAlign w:val="center"/>
            <w:hideMark/>
          </w:tcPr>
          <w:p w14:paraId="2CAA42ED"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Radio and television division</w:t>
            </w:r>
          </w:p>
        </w:tc>
      </w:tr>
      <w:tr w:rsidR="00A004A0" w:rsidRPr="00235990" w14:paraId="0F976419"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2A82B4AC" w14:textId="77777777" w:rsidR="00A004A0" w:rsidRPr="00235990" w:rsidRDefault="00A004A0" w:rsidP="00A004A0">
            <w:pPr>
              <w:spacing w:after="0" w:line="240" w:lineRule="auto"/>
              <w:jc w:val="center"/>
              <w:rPr>
                <w:rFonts w:ascii="Times New Roman" w:eastAsia="Times New Roman" w:hAnsi="Times New Roman" w:cs="Times New Roman"/>
              </w:rPr>
            </w:pPr>
            <w:r w:rsidRPr="00235990">
              <w:rPr>
                <w:rFonts w:ascii="Times New Roman" w:eastAsia="Times New Roman" w:hAnsi="Times New Roman" w:cs="Times New Roman"/>
              </w:rPr>
              <w:t>30</w:t>
            </w:r>
          </w:p>
        </w:tc>
        <w:tc>
          <w:tcPr>
            <w:tcW w:w="2268" w:type="dxa"/>
            <w:tcBorders>
              <w:top w:val="nil"/>
              <w:left w:val="nil"/>
              <w:bottom w:val="single" w:sz="4" w:space="0" w:color="auto"/>
              <w:right w:val="single" w:sz="4" w:space="0" w:color="auto"/>
            </w:tcBorders>
            <w:shd w:val="clear" w:color="auto" w:fill="auto"/>
            <w:noWrap/>
            <w:vAlign w:val="center"/>
            <w:hideMark/>
          </w:tcPr>
          <w:p w14:paraId="735A0286"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Nguyen Thi Yen</w:t>
            </w:r>
          </w:p>
        </w:tc>
        <w:tc>
          <w:tcPr>
            <w:tcW w:w="2812" w:type="dxa"/>
            <w:tcBorders>
              <w:top w:val="nil"/>
              <w:left w:val="nil"/>
              <w:bottom w:val="single" w:sz="4" w:space="0" w:color="auto"/>
              <w:right w:val="single" w:sz="4" w:space="0" w:color="auto"/>
            </w:tcBorders>
            <w:shd w:val="clear" w:color="auto" w:fill="auto"/>
            <w:noWrap/>
            <w:vAlign w:val="center"/>
            <w:hideMark/>
          </w:tcPr>
          <w:p w14:paraId="5F1FB8ED"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Deputy head of division</w:t>
            </w:r>
          </w:p>
        </w:tc>
        <w:tc>
          <w:tcPr>
            <w:tcW w:w="3240" w:type="dxa"/>
            <w:tcBorders>
              <w:top w:val="nil"/>
              <w:left w:val="nil"/>
              <w:bottom w:val="single" w:sz="4" w:space="0" w:color="auto"/>
              <w:right w:val="single" w:sz="4" w:space="0" w:color="auto"/>
            </w:tcBorders>
            <w:shd w:val="clear" w:color="auto" w:fill="auto"/>
            <w:vAlign w:val="center"/>
            <w:hideMark/>
          </w:tcPr>
          <w:p w14:paraId="5F064BD0"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Finance and planning division</w:t>
            </w:r>
          </w:p>
        </w:tc>
      </w:tr>
      <w:tr w:rsidR="00A004A0" w:rsidRPr="00235990" w14:paraId="289C90DD"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3DE7DE63" w14:textId="77777777" w:rsidR="00A004A0" w:rsidRPr="00235990" w:rsidRDefault="00A004A0" w:rsidP="00A004A0">
            <w:pPr>
              <w:spacing w:after="0" w:line="240" w:lineRule="auto"/>
              <w:jc w:val="center"/>
              <w:rPr>
                <w:rFonts w:ascii="Times New Roman" w:eastAsia="Times New Roman" w:hAnsi="Times New Roman" w:cs="Times New Roman"/>
              </w:rPr>
            </w:pPr>
            <w:r w:rsidRPr="00235990">
              <w:rPr>
                <w:rFonts w:ascii="Times New Roman" w:eastAsia="Times New Roman" w:hAnsi="Times New Roman" w:cs="Times New Roman"/>
              </w:rPr>
              <w:t>31</w:t>
            </w:r>
          </w:p>
        </w:tc>
        <w:tc>
          <w:tcPr>
            <w:tcW w:w="2268" w:type="dxa"/>
            <w:tcBorders>
              <w:top w:val="nil"/>
              <w:left w:val="nil"/>
              <w:bottom w:val="single" w:sz="4" w:space="0" w:color="auto"/>
              <w:right w:val="single" w:sz="4" w:space="0" w:color="auto"/>
            </w:tcBorders>
            <w:shd w:val="clear" w:color="auto" w:fill="auto"/>
            <w:noWrap/>
            <w:vAlign w:val="center"/>
            <w:hideMark/>
          </w:tcPr>
          <w:p w14:paraId="034B4480"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Phạm Thi Lan Anh</w:t>
            </w:r>
          </w:p>
        </w:tc>
        <w:tc>
          <w:tcPr>
            <w:tcW w:w="2812" w:type="dxa"/>
            <w:tcBorders>
              <w:top w:val="nil"/>
              <w:left w:val="nil"/>
              <w:bottom w:val="single" w:sz="4" w:space="0" w:color="auto"/>
              <w:right w:val="single" w:sz="4" w:space="0" w:color="auto"/>
            </w:tcBorders>
            <w:shd w:val="clear" w:color="auto" w:fill="auto"/>
            <w:noWrap/>
            <w:vAlign w:val="center"/>
            <w:hideMark/>
          </w:tcPr>
          <w:p w14:paraId="798F8F61"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Head of division</w:t>
            </w:r>
          </w:p>
        </w:tc>
        <w:tc>
          <w:tcPr>
            <w:tcW w:w="3240" w:type="dxa"/>
            <w:tcBorders>
              <w:top w:val="nil"/>
              <w:left w:val="nil"/>
              <w:bottom w:val="single" w:sz="4" w:space="0" w:color="auto"/>
              <w:right w:val="single" w:sz="4" w:space="0" w:color="auto"/>
            </w:tcBorders>
            <w:shd w:val="clear" w:color="auto" w:fill="auto"/>
            <w:vAlign w:val="center"/>
            <w:hideMark/>
          </w:tcPr>
          <w:p w14:paraId="137C74E1"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Natural Resources and Environment division</w:t>
            </w:r>
          </w:p>
        </w:tc>
      </w:tr>
      <w:tr w:rsidR="00A004A0" w:rsidRPr="00235990" w14:paraId="76A4AEDC"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196E3FCF" w14:textId="77777777" w:rsidR="00A004A0" w:rsidRPr="00235990" w:rsidRDefault="00A004A0" w:rsidP="00A004A0">
            <w:pPr>
              <w:spacing w:after="0" w:line="240" w:lineRule="auto"/>
              <w:jc w:val="center"/>
              <w:rPr>
                <w:rFonts w:ascii="Times New Roman" w:eastAsia="Times New Roman" w:hAnsi="Times New Roman" w:cs="Times New Roman"/>
              </w:rPr>
            </w:pPr>
            <w:r w:rsidRPr="00235990">
              <w:rPr>
                <w:rFonts w:ascii="Times New Roman" w:eastAsia="Times New Roman" w:hAnsi="Times New Roman" w:cs="Times New Roman"/>
              </w:rPr>
              <w:lastRenderedPageBreak/>
              <w:t>32</w:t>
            </w:r>
          </w:p>
        </w:tc>
        <w:tc>
          <w:tcPr>
            <w:tcW w:w="2268" w:type="dxa"/>
            <w:tcBorders>
              <w:top w:val="nil"/>
              <w:left w:val="nil"/>
              <w:bottom w:val="single" w:sz="4" w:space="0" w:color="auto"/>
              <w:right w:val="single" w:sz="4" w:space="0" w:color="auto"/>
            </w:tcBorders>
            <w:shd w:val="clear" w:color="auto" w:fill="auto"/>
            <w:noWrap/>
            <w:vAlign w:val="center"/>
            <w:hideMark/>
          </w:tcPr>
          <w:p w14:paraId="3592B3A7"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Pham Thanh Dat</w:t>
            </w:r>
          </w:p>
        </w:tc>
        <w:tc>
          <w:tcPr>
            <w:tcW w:w="2812" w:type="dxa"/>
            <w:tcBorders>
              <w:top w:val="nil"/>
              <w:left w:val="nil"/>
              <w:bottom w:val="single" w:sz="4" w:space="0" w:color="auto"/>
              <w:right w:val="single" w:sz="4" w:space="0" w:color="auto"/>
            </w:tcBorders>
            <w:shd w:val="clear" w:color="auto" w:fill="auto"/>
            <w:noWrap/>
            <w:vAlign w:val="center"/>
            <w:hideMark/>
          </w:tcPr>
          <w:p w14:paraId="5802E422"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Deputy head of division</w:t>
            </w:r>
          </w:p>
        </w:tc>
        <w:tc>
          <w:tcPr>
            <w:tcW w:w="3240" w:type="dxa"/>
            <w:tcBorders>
              <w:top w:val="nil"/>
              <w:left w:val="nil"/>
              <w:bottom w:val="single" w:sz="4" w:space="0" w:color="auto"/>
              <w:right w:val="single" w:sz="4" w:space="0" w:color="auto"/>
            </w:tcBorders>
            <w:shd w:val="clear" w:color="auto" w:fill="auto"/>
            <w:vAlign w:val="center"/>
            <w:hideMark/>
          </w:tcPr>
          <w:p w14:paraId="01F6DDB9"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Agriculture and rural development division</w:t>
            </w:r>
          </w:p>
        </w:tc>
      </w:tr>
      <w:tr w:rsidR="00A004A0" w:rsidRPr="00235990" w14:paraId="4D6111C7"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26D53805" w14:textId="77777777" w:rsidR="00A004A0" w:rsidRPr="00235990" w:rsidRDefault="00A004A0" w:rsidP="00A004A0">
            <w:pPr>
              <w:spacing w:after="0" w:line="240" w:lineRule="auto"/>
              <w:jc w:val="center"/>
              <w:rPr>
                <w:rFonts w:ascii="Times New Roman" w:eastAsia="Times New Roman" w:hAnsi="Times New Roman" w:cs="Times New Roman"/>
              </w:rPr>
            </w:pPr>
            <w:r w:rsidRPr="00235990">
              <w:rPr>
                <w:rFonts w:ascii="Times New Roman" w:eastAsia="Times New Roman" w:hAnsi="Times New Roman" w:cs="Times New Roman"/>
              </w:rPr>
              <w:t>33</w:t>
            </w:r>
          </w:p>
        </w:tc>
        <w:tc>
          <w:tcPr>
            <w:tcW w:w="2268" w:type="dxa"/>
            <w:tcBorders>
              <w:top w:val="nil"/>
              <w:left w:val="nil"/>
              <w:bottom w:val="single" w:sz="4" w:space="0" w:color="auto"/>
              <w:right w:val="single" w:sz="4" w:space="0" w:color="auto"/>
            </w:tcBorders>
            <w:shd w:val="clear" w:color="auto" w:fill="auto"/>
            <w:noWrap/>
            <w:vAlign w:val="center"/>
            <w:hideMark/>
          </w:tcPr>
          <w:p w14:paraId="5CD2D93A"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Dao Thi Thanh Hien</w:t>
            </w:r>
          </w:p>
        </w:tc>
        <w:tc>
          <w:tcPr>
            <w:tcW w:w="2812" w:type="dxa"/>
            <w:tcBorders>
              <w:top w:val="nil"/>
              <w:left w:val="nil"/>
              <w:bottom w:val="single" w:sz="4" w:space="0" w:color="auto"/>
              <w:right w:val="single" w:sz="4" w:space="0" w:color="auto"/>
            </w:tcBorders>
            <w:shd w:val="clear" w:color="auto" w:fill="auto"/>
            <w:noWrap/>
            <w:vAlign w:val="center"/>
            <w:hideMark/>
          </w:tcPr>
          <w:p w14:paraId="1FE475DE"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 xml:space="preserve">Official </w:t>
            </w:r>
          </w:p>
        </w:tc>
        <w:tc>
          <w:tcPr>
            <w:tcW w:w="3240" w:type="dxa"/>
            <w:tcBorders>
              <w:top w:val="nil"/>
              <w:left w:val="nil"/>
              <w:bottom w:val="single" w:sz="4" w:space="0" w:color="auto"/>
              <w:right w:val="single" w:sz="4" w:space="0" w:color="auto"/>
            </w:tcBorders>
            <w:shd w:val="clear" w:color="auto" w:fill="auto"/>
            <w:vAlign w:val="center"/>
            <w:hideMark/>
          </w:tcPr>
          <w:p w14:paraId="1A8A796D"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People’s Committee Office</w:t>
            </w:r>
          </w:p>
        </w:tc>
      </w:tr>
      <w:tr w:rsidR="00A004A0" w:rsidRPr="00235990" w14:paraId="1FB8BCDD"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1FF3EE90" w14:textId="77777777" w:rsidR="00A004A0" w:rsidRPr="00235990" w:rsidRDefault="00A004A0" w:rsidP="00A004A0">
            <w:pPr>
              <w:spacing w:after="0" w:line="240" w:lineRule="auto"/>
              <w:jc w:val="center"/>
              <w:rPr>
                <w:rFonts w:ascii="Times New Roman" w:eastAsia="Times New Roman" w:hAnsi="Times New Roman" w:cs="Times New Roman"/>
              </w:rPr>
            </w:pPr>
            <w:r w:rsidRPr="00235990">
              <w:rPr>
                <w:rFonts w:ascii="Times New Roman" w:eastAsia="Times New Roman" w:hAnsi="Times New Roman" w:cs="Times New Roman"/>
              </w:rPr>
              <w:t>34</w:t>
            </w:r>
          </w:p>
        </w:tc>
        <w:tc>
          <w:tcPr>
            <w:tcW w:w="2268" w:type="dxa"/>
            <w:tcBorders>
              <w:top w:val="nil"/>
              <w:left w:val="nil"/>
              <w:bottom w:val="single" w:sz="4" w:space="0" w:color="auto"/>
              <w:right w:val="single" w:sz="4" w:space="0" w:color="auto"/>
            </w:tcBorders>
            <w:shd w:val="clear" w:color="auto" w:fill="auto"/>
            <w:noWrap/>
            <w:vAlign w:val="center"/>
            <w:hideMark/>
          </w:tcPr>
          <w:p w14:paraId="6C13DA09"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 xml:space="preserve">Dang Thanh Hai </w:t>
            </w:r>
          </w:p>
        </w:tc>
        <w:tc>
          <w:tcPr>
            <w:tcW w:w="2812" w:type="dxa"/>
            <w:tcBorders>
              <w:top w:val="nil"/>
              <w:left w:val="nil"/>
              <w:bottom w:val="single" w:sz="4" w:space="0" w:color="auto"/>
              <w:right w:val="single" w:sz="4" w:space="0" w:color="auto"/>
            </w:tcBorders>
            <w:shd w:val="clear" w:color="auto" w:fill="auto"/>
            <w:noWrap/>
            <w:vAlign w:val="center"/>
            <w:hideMark/>
          </w:tcPr>
          <w:p w14:paraId="50A06F4C"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Head of division</w:t>
            </w:r>
          </w:p>
        </w:tc>
        <w:tc>
          <w:tcPr>
            <w:tcW w:w="3240" w:type="dxa"/>
            <w:tcBorders>
              <w:top w:val="nil"/>
              <w:left w:val="nil"/>
              <w:bottom w:val="single" w:sz="4" w:space="0" w:color="auto"/>
              <w:right w:val="single" w:sz="4" w:space="0" w:color="auto"/>
            </w:tcBorders>
            <w:shd w:val="clear" w:color="auto" w:fill="auto"/>
            <w:vAlign w:val="center"/>
            <w:hideMark/>
          </w:tcPr>
          <w:p w14:paraId="35DAA355"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Labour, War Invalids and Social Affairs division</w:t>
            </w:r>
          </w:p>
        </w:tc>
      </w:tr>
      <w:tr w:rsidR="00A004A0" w:rsidRPr="00235990" w14:paraId="5BB4BA66"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0D321A9E" w14:textId="77777777" w:rsidR="00A004A0" w:rsidRPr="00235990" w:rsidRDefault="00A004A0" w:rsidP="00A004A0">
            <w:pPr>
              <w:spacing w:after="0" w:line="240" w:lineRule="auto"/>
              <w:jc w:val="center"/>
              <w:rPr>
                <w:rFonts w:ascii="Times New Roman" w:eastAsia="Times New Roman" w:hAnsi="Times New Roman" w:cs="Times New Roman"/>
              </w:rPr>
            </w:pPr>
            <w:r w:rsidRPr="00235990">
              <w:rPr>
                <w:rFonts w:ascii="Times New Roman" w:eastAsia="Times New Roman" w:hAnsi="Times New Roman" w:cs="Times New Roman"/>
              </w:rPr>
              <w:t>35</w:t>
            </w:r>
          </w:p>
        </w:tc>
        <w:tc>
          <w:tcPr>
            <w:tcW w:w="2268" w:type="dxa"/>
            <w:tcBorders>
              <w:top w:val="nil"/>
              <w:left w:val="nil"/>
              <w:bottom w:val="single" w:sz="4" w:space="0" w:color="auto"/>
              <w:right w:val="single" w:sz="4" w:space="0" w:color="auto"/>
            </w:tcBorders>
            <w:shd w:val="clear" w:color="auto" w:fill="auto"/>
            <w:noWrap/>
            <w:vAlign w:val="center"/>
            <w:hideMark/>
          </w:tcPr>
          <w:p w14:paraId="5633D8F1"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Hoang Hai Yen</w:t>
            </w:r>
          </w:p>
        </w:tc>
        <w:tc>
          <w:tcPr>
            <w:tcW w:w="2812" w:type="dxa"/>
            <w:tcBorders>
              <w:top w:val="nil"/>
              <w:left w:val="nil"/>
              <w:bottom w:val="single" w:sz="4" w:space="0" w:color="auto"/>
              <w:right w:val="single" w:sz="4" w:space="0" w:color="auto"/>
            </w:tcBorders>
            <w:shd w:val="clear" w:color="auto" w:fill="auto"/>
            <w:noWrap/>
            <w:vAlign w:val="center"/>
            <w:hideMark/>
          </w:tcPr>
          <w:p w14:paraId="1E168293"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Reporter</w:t>
            </w:r>
          </w:p>
        </w:tc>
        <w:tc>
          <w:tcPr>
            <w:tcW w:w="3240" w:type="dxa"/>
            <w:tcBorders>
              <w:top w:val="nil"/>
              <w:left w:val="nil"/>
              <w:bottom w:val="single" w:sz="4" w:space="0" w:color="auto"/>
              <w:right w:val="single" w:sz="4" w:space="0" w:color="auto"/>
            </w:tcBorders>
            <w:shd w:val="clear" w:color="auto" w:fill="auto"/>
            <w:noWrap/>
            <w:vAlign w:val="center"/>
            <w:hideMark/>
          </w:tcPr>
          <w:p w14:paraId="609BFFE4"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Radio and television division</w:t>
            </w:r>
          </w:p>
        </w:tc>
      </w:tr>
      <w:tr w:rsidR="00A004A0" w:rsidRPr="00235990" w14:paraId="03D418ED"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3F5FBC76" w14:textId="77777777" w:rsidR="00A004A0" w:rsidRPr="00235990" w:rsidRDefault="00A004A0" w:rsidP="00A004A0">
            <w:pPr>
              <w:spacing w:after="0" w:line="240" w:lineRule="auto"/>
              <w:jc w:val="center"/>
              <w:rPr>
                <w:rFonts w:ascii="Times New Roman" w:eastAsia="Times New Roman" w:hAnsi="Times New Roman" w:cs="Times New Roman"/>
              </w:rPr>
            </w:pPr>
            <w:r w:rsidRPr="00235990">
              <w:rPr>
                <w:rFonts w:ascii="Times New Roman" w:eastAsia="Times New Roman" w:hAnsi="Times New Roman" w:cs="Times New Roman"/>
              </w:rPr>
              <w:t>36</w:t>
            </w:r>
          </w:p>
        </w:tc>
        <w:tc>
          <w:tcPr>
            <w:tcW w:w="2268" w:type="dxa"/>
            <w:tcBorders>
              <w:top w:val="nil"/>
              <w:left w:val="nil"/>
              <w:bottom w:val="single" w:sz="4" w:space="0" w:color="auto"/>
              <w:right w:val="single" w:sz="4" w:space="0" w:color="auto"/>
            </w:tcBorders>
            <w:shd w:val="clear" w:color="auto" w:fill="auto"/>
            <w:noWrap/>
            <w:vAlign w:val="center"/>
            <w:hideMark/>
          </w:tcPr>
          <w:p w14:paraId="56CDD9CD"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Vu Thi Nhan</w:t>
            </w:r>
          </w:p>
        </w:tc>
        <w:tc>
          <w:tcPr>
            <w:tcW w:w="2812" w:type="dxa"/>
            <w:tcBorders>
              <w:top w:val="nil"/>
              <w:left w:val="nil"/>
              <w:bottom w:val="single" w:sz="4" w:space="0" w:color="auto"/>
              <w:right w:val="single" w:sz="4" w:space="0" w:color="auto"/>
            </w:tcBorders>
            <w:shd w:val="clear" w:color="auto" w:fill="auto"/>
            <w:noWrap/>
            <w:vAlign w:val="center"/>
            <w:hideMark/>
          </w:tcPr>
          <w:p w14:paraId="32296CA2"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 xml:space="preserve">Official </w:t>
            </w:r>
          </w:p>
        </w:tc>
        <w:tc>
          <w:tcPr>
            <w:tcW w:w="3240" w:type="dxa"/>
            <w:tcBorders>
              <w:top w:val="nil"/>
              <w:left w:val="nil"/>
              <w:bottom w:val="single" w:sz="4" w:space="0" w:color="auto"/>
              <w:right w:val="single" w:sz="4" w:space="0" w:color="auto"/>
            </w:tcBorders>
            <w:shd w:val="clear" w:color="auto" w:fill="auto"/>
            <w:vAlign w:val="center"/>
            <w:hideMark/>
          </w:tcPr>
          <w:p w14:paraId="7A39508D"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People’s Committee Office</w:t>
            </w:r>
          </w:p>
        </w:tc>
      </w:tr>
      <w:tr w:rsidR="00A004A0" w:rsidRPr="00235990" w14:paraId="641D204A" w14:textId="77777777" w:rsidTr="00A004A0">
        <w:trPr>
          <w:trHeight w:val="17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7ACCFE8E" w14:textId="77777777" w:rsidR="00A004A0" w:rsidRPr="00235990" w:rsidRDefault="00A004A0" w:rsidP="00A004A0">
            <w:pPr>
              <w:spacing w:after="0" w:line="240" w:lineRule="auto"/>
              <w:jc w:val="center"/>
              <w:rPr>
                <w:rFonts w:ascii="Times New Roman" w:eastAsia="Times New Roman" w:hAnsi="Times New Roman" w:cs="Times New Roman"/>
              </w:rPr>
            </w:pPr>
            <w:r w:rsidRPr="00235990">
              <w:rPr>
                <w:rFonts w:ascii="Times New Roman" w:eastAsia="Times New Roman" w:hAnsi="Times New Roman" w:cs="Times New Roman"/>
              </w:rPr>
              <w:t>37</w:t>
            </w:r>
          </w:p>
        </w:tc>
        <w:tc>
          <w:tcPr>
            <w:tcW w:w="2268" w:type="dxa"/>
            <w:tcBorders>
              <w:top w:val="nil"/>
              <w:left w:val="nil"/>
              <w:bottom w:val="single" w:sz="4" w:space="0" w:color="auto"/>
              <w:right w:val="single" w:sz="4" w:space="0" w:color="auto"/>
            </w:tcBorders>
            <w:shd w:val="clear" w:color="auto" w:fill="auto"/>
            <w:noWrap/>
            <w:vAlign w:val="center"/>
            <w:hideMark/>
          </w:tcPr>
          <w:p w14:paraId="254E9236"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Phung Phuong Hanh</w:t>
            </w:r>
          </w:p>
        </w:tc>
        <w:tc>
          <w:tcPr>
            <w:tcW w:w="2812" w:type="dxa"/>
            <w:tcBorders>
              <w:top w:val="nil"/>
              <w:left w:val="nil"/>
              <w:bottom w:val="single" w:sz="4" w:space="0" w:color="auto"/>
              <w:right w:val="single" w:sz="4" w:space="0" w:color="auto"/>
            </w:tcBorders>
            <w:shd w:val="clear" w:color="auto" w:fill="auto"/>
            <w:noWrap/>
            <w:vAlign w:val="center"/>
            <w:hideMark/>
          </w:tcPr>
          <w:p w14:paraId="524BE893"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Deputy chief of officce</w:t>
            </w:r>
          </w:p>
        </w:tc>
        <w:tc>
          <w:tcPr>
            <w:tcW w:w="3240" w:type="dxa"/>
            <w:tcBorders>
              <w:top w:val="nil"/>
              <w:left w:val="nil"/>
              <w:bottom w:val="single" w:sz="4" w:space="0" w:color="auto"/>
              <w:right w:val="single" w:sz="4" w:space="0" w:color="auto"/>
            </w:tcBorders>
            <w:shd w:val="clear" w:color="auto" w:fill="auto"/>
            <w:vAlign w:val="center"/>
            <w:hideMark/>
          </w:tcPr>
          <w:p w14:paraId="452629C4"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People’s Committee Office</w:t>
            </w:r>
          </w:p>
        </w:tc>
      </w:tr>
      <w:tr w:rsidR="00A004A0" w:rsidRPr="00235990" w14:paraId="20DC7020"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4C6C99CA" w14:textId="77777777" w:rsidR="00A004A0" w:rsidRPr="00235990" w:rsidRDefault="00A004A0" w:rsidP="00A004A0">
            <w:pPr>
              <w:spacing w:after="0" w:line="240" w:lineRule="auto"/>
              <w:jc w:val="center"/>
              <w:rPr>
                <w:rFonts w:ascii="Times New Roman" w:eastAsia="Times New Roman" w:hAnsi="Times New Roman" w:cs="Times New Roman"/>
              </w:rPr>
            </w:pPr>
            <w:r w:rsidRPr="00235990">
              <w:rPr>
                <w:rFonts w:ascii="Times New Roman" w:eastAsia="Times New Roman" w:hAnsi="Times New Roman" w:cs="Times New Roman"/>
              </w:rPr>
              <w:t>38</w:t>
            </w:r>
          </w:p>
        </w:tc>
        <w:tc>
          <w:tcPr>
            <w:tcW w:w="2268" w:type="dxa"/>
            <w:tcBorders>
              <w:top w:val="nil"/>
              <w:left w:val="nil"/>
              <w:bottom w:val="single" w:sz="4" w:space="0" w:color="auto"/>
              <w:right w:val="single" w:sz="4" w:space="0" w:color="auto"/>
            </w:tcBorders>
            <w:shd w:val="clear" w:color="auto" w:fill="auto"/>
            <w:noWrap/>
            <w:vAlign w:val="center"/>
            <w:hideMark/>
          </w:tcPr>
          <w:p w14:paraId="7D54AB3A"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Nguyen Duc Dieu</w:t>
            </w:r>
          </w:p>
        </w:tc>
        <w:tc>
          <w:tcPr>
            <w:tcW w:w="2812" w:type="dxa"/>
            <w:tcBorders>
              <w:top w:val="nil"/>
              <w:left w:val="nil"/>
              <w:bottom w:val="single" w:sz="4" w:space="0" w:color="auto"/>
              <w:right w:val="single" w:sz="4" w:space="0" w:color="auto"/>
            </w:tcBorders>
            <w:shd w:val="clear" w:color="auto" w:fill="auto"/>
            <w:noWrap/>
            <w:vAlign w:val="center"/>
            <w:hideMark/>
          </w:tcPr>
          <w:p w14:paraId="3439CFE6"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 xml:space="preserve">Vice chairman </w:t>
            </w:r>
          </w:p>
        </w:tc>
        <w:tc>
          <w:tcPr>
            <w:tcW w:w="3240" w:type="dxa"/>
            <w:tcBorders>
              <w:top w:val="nil"/>
              <w:left w:val="nil"/>
              <w:bottom w:val="single" w:sz="4" w:space="0" w:color="auto"/>
              <w:right w:val="single" w:sz="4" w:space="0" w:color="auto"/>
            </w:tcBorders>
            <w:shd w:val="clear" w:color="auto" w:fill="auto"/>
            <w:vAlign w:val="center"/>
            <w:hideMark/>
          </w:tcPr>
          <w:p w14:paraId="28E97FE6"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People’s Committee of Yen Binh district</w:t>
            </w:r>
          </w:p>
        </w:tc>
      </w:tr>
      <w:tr w:rsidR="00A004A0" w:rsidRPr="00235990" w14:paraId="24AB8E04"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noWrap/>
            <w:vAlign w:val="center"/>
          </w:tcPr>
          <w:p w14:paraId="43C63FBC" w14:textId="77777777" w:rsidR="00A004A0" w:rsidRPr="00235990" w:rsidRDefault="00A004A0" w:rsidP="00A004A0">
            <w:pPr>
              <w:spacing w:after="0" w:line="240" w:lineRule="auto"/>
              <w:jc w:val="center"/>
              <w:rPr>
                <w:rFonts w:ascii="Times New Roman" w:eastAsia="Times New Roman" w:hAnsi="Times New Roman" w:cs="Times New Roman"/>
              </w:rPr>
            </w:pPr>
          </w:p>
        </w:tc>
        <w:tc>
          <w:tcPr>
            <w:tcW w:w="8320" w:type="dxa"/>
            <w:gridSpan w:val="3"/>
            <w:tcBorders>
              <w:top w:val="nil"/>
              <w:left w:val="nil"/>
              <w:bottom w:val="single" w:sz="4" w:space="0" w:color="auto"/>
              <w:right w:val="single" w:sz="4" w:space="0" w:color="auto"/>
            </w:tcBorders>
            <w:shd w:val="clear" w:color="auto" w:fill="auto"/>
            <w:noWrap/>
            <w:vAlign w:val="center"/>
          </w:tcPr>
          <w:p w14:paraId="2787ED69" w14:textId="77777777" w:rsidR="00A004A0" w:rsidRPr="00235990" w:rsidRDefault="00A004A0" w:rsidP="00A004A0">
            <w:pPr>
              <w:spacing w:after="0" w:line="240" w:lineRule="auto"/>
              <w:rPr>
                <w:rFonts w:ascii="Times New Roman" w:eastAsia="Times New Roman" w:hAnsi="Times New Roman" w:cs="Times New Roman"/>
                <w:i/>
              </w:rPr>
            </w:pPr>
            <w:r w:rsidRPr="00235990">
              <w:rPr>
                <w:rFonts w:ascii="Times New Roman" w:eastAsia="Times New Roman" w:hAnsi="Times New Roman" w:cs="Times New Roman"/>
                <w:i/>
              </w:rPr>
              <w:t>People’s Committee of Vinh Kien commune</w:t>
            </w:r>
          </w:p>
        </w:tc>
      </w:tr>
      <w:tr w:rsidR="00A004A0" w:rsidRPr="00235990" w14:paraId="60530577" w14:textId="77777777" w:rsidTr="00A004A0">
        <w:trPr>
          <w:trHeight w:val="58"/>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6474041F" w14:textId="77777777" w:rsidR="00A004A0" w:rsidRPr="00235990" w:rsidRDefault="00A004A0" w:rsidP="00A004A0">
            <w:pPr>
              <w:spacing w:after="0" w:line="240" w:lineRule="auto"/>
              <w:jc w:val="center"/>
              <w:rPr>
                <w:rFonts w:ascii="Times New Roman" w:eastAsia="Times New Roman" w:hAnsi="Times New Roman" w:cs="Times New Roman"/>
              </w:rPr>
            </w:pPr>
            <w:r w:rsidRPr="00235990">
              <w:rPr>
                <w:rFonts w:ascii="Times New Roman" w:eastAsia="Times New Roman" w:hAnsi="Times New Roman" w:cs="Times New Roman"/>
              </w:rPr>
              <w:t>39</w:t>
            </w:r>
          </w:p>
        </w:tc>
        <w:tc>
          <w:tcPr>
            <w:tcW w:w="2268" w:type="dxa"/>
            <w:tcBorders>
              <w:top w:val="nil"/>
              <w:left w:val="nil"/>
              <w:bottom w:val="single" w:sz="4" w:space="0" w:color="auto"/>
              <w:right w:val="single" w:sz="4" w:space="0" w:color="auto"/>
            </w:tcBorders>
            <w:shd w:val="clear" w:color="auto" w:fill="auto"/>
            <w:noWrap/>
            <w:vAlign w:val="center"/>
            <w:hideMark/>
          </w:tcPr>
          <w:p w14:paraId="51CEFCD7"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Mr Toan</w:t>
            </w:r>
          </w:p>
        </w:tc>
        <w:tc>
          <w:tcPr>
            <w:tcW w:w="2812" w:type="dxa"/>
            <w:tcBorders>
              <w:top w:val="nil"/>
              <w:left w:val="nil"/>
              <w:bottom w:val="single" w:sz="4" w:space="0" w:color="auto"/>
              <w:right w:val="single" w:sz="4" w:space="0" w:color="auto"/>
            </w:tcBorders>
            <w:shd w:val="clear" w:color="auto" w:fill="auto"/>
            <w:noWrap/>
            <w:vAlign w:val="center"/>
            <w:hideMark/>
          </w:tcPr>
          <w:p w14:paraId="0CC6AD4F"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 xml:space="preserve">Vice chairman </w:t>
            </w:r>
          </w:p>
        </w:tc>
        <w:tc>
          <w:tcPr>
            <w:tcW w:w="3240" w:type="dxa"/>
            <w:tcBorders>
              <w:top w:val="nil"/>
              <w:left w:val="nil"/>
              <w:bottom w:val="single" w:sz="4" w:space="0" w:color="auto"/>
              <w:right w:val="single" w:sz="4" w:space="0" w:color="auto"/>
            </w:tcBorders>
            <w:shd w:val="clear" w:color="auto" w:fill="auto"/>
            <w:vAlign w:val="center"/>
            <w:hideMark/>
          </w:tcPr>
          <w:p w14:paraId="3CF36413" w14:textId="77777777" w:rsidR="00A004A0" w:rsidRPr="00235990" w:rsidRDefault="00A004A0" w:rsidP="00A004A0">
            <w:pPr>
              <w:spacing w:after="0" w:line="240" w:lineRule="auto"/>
              <w:rPr>
                <w:rFonts w:ascii="Times New Roman" w:eastAsia="Times New Roman" w:hAnsi="Times New Roman" w:cs="Times New Roman"/>
              </w:rPr>
            </w:pPr>
            <w:r w:rsidRPr="00235990">
              <w:rPr>
                <w:rFonts w:ascii="Times New Roman" w:eastAsia="Times New Roman" w:hAnsi="Times New Roman" w:cs="Times New Roman"/>
              </w:rPr>
              <w:t>People’s Committee of Vinh Kien commune</w:t>
            </w:r>
          </w:p>
        </w:tc>
      </w:tr>
    </w:tbl>
    <w:p w14:paraId="326C10CA" w14:textId="77777777" w:rsidR="008606A4" w:rsidRDefault="008606A4" w:rsidP="008606A4">
      <w:pPr>
        <w:spacing w:after="0" w:line="240" w:lineRule="auto"/>
        <w:ind w:left="360"/>
        <w:jc w:val="both"/>
        <w:rPr>
          <w:rFonts w:cs="Times New Roman"/>
          <w:b/>
          <w:sz w:val="24"/>
          <w:szCs w:val="24"/>
        </w:rPr>
      </w:pPr>
    </w:p>
    <w:p w14:paraId="1DAA2736" w14:textId="0B63EDB2" w:rsidR="00A004A0" w:rsidRPr="008606A4" w:rsidRDefault="008606A4" w:rsidP="008606A4">
      <w:pPr>
        <w:pStyle w:val="ListParagraph"/>
        <w:numPr>
          <w:ilvl w:val="0"/>
          <w:numId w:val="36"/>
        </w:numPr>
        <w:spacing w:after="0" w:line="240" w:lineRule="auto"/>
        <w:jc w:val="both"/>
        <w:rPr>
          <w:rFonts w:cs="Times New Roman"/>
          <w:b/>
          <w:sz w:val="28"/>
          <w:lang w:val="en-GB" w:eastAsia="vi-VN"/>
        </w:rPr>
      </w:pPr>
      <w:r w:rsidRPr="008606A4">
        <w:rPr>
          <w:rFonts w:cs="Times New Roman"/>
          <w:b/>
          <w:sz w:val="24"/>
          <w:szCs w:val="24"/>
        </w:rPr>
        <w:t>NGOs</w:t>
      </w:r>
    </w:p>
    <w:tbl>
      <w:tblPr>
        <w:tblW w:w="890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2290"/>
        <w:gridCol w:w="3600"/>
        <w:gridCol w:w="2430"/>
      </w:tblGrid>
      <w:tr w:rsidR="00A004A0" w:rsidRPr="008606A4" w14:paraId="5C78A8F0" w14:textId="77777777" w:rsidTr="008606A4">
        <w:trPr>
          <w:trHeight w:val="315"/>
        </w:trPr>
        <w:tc>
          <w:tcPr>
            <w:tcW w:w="582" w:type="dxa"/>
            <w:shd w:val="clear" w:color="auto" w:fill="auto"/>
            <w:noWrap/>
            <w:vAlign w:val="center"/>
            <w:hideMark/>
          </w:tcPr>
          <w:p w14:paraId="23AF1378" w14:textId="77777777" w:rsidR="00A004A0" w:rsidRPr="008606A4" w:rsidRDefault="00A004A0" w:rsidP="00A004A0">
            <w:pPr>
              <w:spacing w:after="0" w:line="240" w:lineRule="auto"/>
              <w:jc w:val="center"/>
              <w:rPr>
                <w:rFonts w:ascii="Times New Roman" w:eastAsia="Times New Roman" w:hAnsi="Times New Roman" w:cs="Times New Roman"/>
                <w:b/>
                <w:bCs/>
                <w:szCs w:val="20"/>
              </w:rPr>
            </w:pPr>
          </w:p>
        </w:tc>
        <w:tc>
          <w:tcPr>
            <w:tcW w:w="2290" w:type="dxa"/>
            <w:shd w:val="clear" w:color="auto" w:fill="auto"/>
            <w:noWrap/>
            <w:vAlign w:val="center"/>
            <w:hideMark/>
          </w:tcPr>
          <w:p w14:paraId="0E8A95B3" w14:textId="77777777" w:rsidR="00A004A0" w:rsidRPr="008606A4" w:rsidRDefault="00A004A0" w:rsidP="00A004A0">
            <w:pPr>
              <w:spacing w:after="0" w:line="240" w:lineRule="auto"/>
              <w:jc w:val="center"/>
              <w:rPr>
                <w:rFonts w:ascii="Times New Roman" w:eastAsia="Times New Roman" w:hAnsi="Times New Roman" w:cs="Times New Roman"/>
                <w:b/>
                <w:bCs/>
                <w:szCs w:val="20"/>
              </w:rPr>
            </w:pPr>
            <w:r w:rsidRPr="008606A4">
              <w:rPr>
                <w:rFonts w:ascii="Times New Roman" w:eastAsia="Times New Roman" w:hAnsi="Times New Roman" w:cs="Times New Roman"/>
                <w:b/>
                <w:bCs/>
                <w:szCs w:val="20"/>
              </w:rPr>
              <w:t>Full name</w:t>
            </w:r>
          </w:p>
        </w:tc>
        <w:tc>
          <w:tcPr>
            <w:tcW w:w="3600" w:type="dxa"/>
            <w:shd w:val="clear" w:color="auto" w:fill="auto"/>
            <w:vAlign w:val="center"/>
            <w:hideMark/>
          </w:tcPr>
          <w:p w14:paraId="759DA2DB" w14:textId="77777777" w:rsidR="00A004A0" w:rsidRPr="008606A4" w:rsidRDefault="00A004A0" w:rsidP="00A004A0">
            <w:pPr>
              <w:spacing w:after="0" w:line="240" w:lineRule="auto"/>
              <w:jc w:val="center"/>
              <w:rPr>
                <w:rFonts w:ascii="Times New Roman" w:eastAsia="Times New Roman" w:hAnsi="Times New Roman" w:cs="Times New Roman"/>
                <w:b/>
                <w:bCs/>
                <w:szCs w:val="20"/>
              </w:rPr>
            </w:pPr>
            <w:r w:rsidRPr="008606A4">
              <w:rPr>
                <w:rFonts w:ascii="Times New Roman" w:eastAsia="Times New Roman" w:hAnsi="Times New Roman" w:cs="Times New Roman"/>
                <w:b/>
                <w:bCs/>
                <w:szCs w:val="20"/>
              </w:rPr>
              <w:t>Position title</w:t>
            </w:r>
          </w:p>
        </w:tc>
        <w:tc>
          <w:tcPr>
            <w:tcW w:w="2430" w:type="dxa"/>
            <w:shd w:val="clear" w:color="auto" w:fill="auto"/>
            <w:vAlign w:val="center"/>
            <w:hideMark/>
          </w:tcPr>
          <w:p w14:paraId="3B7D998E" w14:textId="77777777" w:rsidR="00A004A0" w:rsidRPr="008606A4" w:rsidRDefault="00A004A0" w:rsidP="00A004A0">
            <w:pPr>
              <w:spacing w:after="0" w:line="240" w:lineRule="auto"/>
              <w:jc w:val="center"/>
              <w:rPr>
                <w:rFonts w:ascii="Times New Roman" w:eastAsia="Times New Roman" w:hAnsi="Times New Roman" w:cs="Times New Roman"/>
                <w:b/>
                <w:bCs/>
                <w:szCs w:val="20"/>
              </w:rPr>
            </w:pPr>
            <w:r w:rsidRPr="008606A4">
              <w:rPr>
                <w:rFonts w:ascii="Times New Roman" w:eastAsia="Times New Roman" w:hAnsi="Times New Roman" w:cs="Times New Roman"/>
                <w:b/>
                <w:bCs/>
                <w:szCs w:val="20"/>
              </w:rPr>
              <w:t>Organization</w:t>
            </w:r>
          </w:p>
        </w:tc>
      </w:tr>
      <w:tr w:rsidR="00A004A0" w:rsidRPr="008606A4" w14:paraId="6243D8C1" w14:textId="77777777" w:rsidTr="008606A4">
        <w:trPr>
          <w:trHeight w:val="58"/>
        </w:trPr>
        <w:tc>
          <w:tcPr>
            <w:tcW w:w="582" w:type="dxa"/>
            <w:shd w:val="clear" w:color="auto" w:fill="auto"/>
            <w:noWrap/>
            <w:vAlign w:val="center"/>
            <w:hideMark/>
          </w:tcPr>
          <w:p w14:paraId="1BF5DC8D" w14:textId="77777777" w:rsidR="00A004A0" w:rsidRPr="008606A4" w:rsidRDefault="00A004A0" w:rsidP="00A004A0">
            <w:pPr>
              <w:spacing w:after="0" w:line="240" w:lineRule="auto"/>
              <w:jc w:val="center"/>
              <w:rPr>
                <w:rFonts w:ascii="Times New Roman" w:eastAsia="Times New Roman" w:hAnsi="Times New Roman" w:cs="Times New Roman"/>
                <w:szCs w:val="20"/>
              </w:rPr>
            </w:pPr>
            <w:r w:rsidRPr="008606A4">
              <w:rPr>
                <w:rFonts w:ascii="Times New Roman" w:eastAsia="Times New Roman" w:hAnsi="Times New Roman" w:cs="Times New Roman"/>
                <w:szCs w:val="20"/>
              </w:rPr>
              <w:t>1</w:t>
            </w:r>
          </w:p>
        </w:tc>
        <w:tc>
          <w:tcPr>
            <w:tcW w:w="2290" w:type="dxa"/>
            <w:shd w:val="clear" w:color="auto" w:fill="auto"/>
            <w:noWrap/>
            <w:vAlign w:val="center"/>
          </w:tcPr>
          <w:p w14:paraId="421ACD23" w14:textId="77777777" w:rsidR="00A004A0" w:rsidRPr="008606A4" w:rsidRDefault="00A004A0" w:rsidP="00A004A0">
            <w:pPr>
              <w:spacing w:after="0" w:line="240" w:lineRule="auto"/>
              <w:rPr>
                <w:rFonts w:ascii="Times New Roman" w:eastAsia="Times New Roman" w:hAnsi="Times New Roman" w:cs="Times New Roman"/>
                <w:szCs w:val="20"/>
              </w:rPr>
            </w:pPr>
            <w:r w:rsidRPr="008606A4">
              <w:rPr>
                <w:rFonts w:ascii="Times New Roman" w:eastAsia="Times New Roman" w:hAnsi="Times New Roman" w:cs="Times New Roman"/>
                <w:szCs w:val="20"/>
              </w:rPr>
              <w:t>Tran Huong Giang</w:t>
            </w:r>
          </w:p>
        </w:tc>
        <w:tc>
          <w:tcPr>
            <w:tcW w:w="3600" w:type="dxa"/>
            <w:shd w:val="clear" w:color="auto" w:fill="auto"/>
            <w:vAlign w:val="center"/>
          </w:tcPr>
          <w:p w14:paraId="193C8F3C" w14:textId="77777777" w:rsidR="00A004A0" w:rsidRPr="008606A4" w:rsidRDefault="00A004A0" w:rsidP="00A004A0">
            <w:pPr>
              <w:spacing w:after="0" w:line="240" w:lineRule="auto"/>
              <w:rPr>
                <w:rFonts w:ascii="Times New Roman" w:eastAsia="Times New Roman" w:hAnsi="Times New Roman" w:cs="Times New Roman"/>
                <w:szCs w:val="20"/>
              </w:rPr>
            </w:pPr>
            <w:r w:rsidRPr="008606A4">
              <w:rPr>
                <w:rFonts w:ascii="Times New Roman" w:eastAsia="Times New Roman" w:hAnsi="Times New Roman" w:cs="Times New Roman"/>
                <w:szCs w:val="20"/>
              </w:rPr>
              <w:t>Technical Program Manager - Livelihoods</w:t>
            </w:r>
          </w:p>
        </w:tc>
        <w:tc>
          <w:tcPr>
            <w:tcW w:w="2430" w:type="dxa"/>
            <w:vMerge w:val="restart"/>
            <w:shd w:val="clear" w:color="auto" w:fill="auto"/>
            <w:vAlign w:val="center"/>
          </w:tcPr>
          <w:p w14:paraId="434FAA44" w14:textId="77777777" w:rsidR="00A004A0" w:rsidRPr="008606A4" w:rsidRDefault="00A004A0" w:rsidP="00A004A0">
            <w:pPr>
              <w:spacing w:after="0" w:line="240" w:lineRule="auto"/>
              <w:rPr>
                <w:rFonts w:ascii="Times New Roman" w:eastAsia="Times New Roman" w:hAnsi="Times New Roman" w:cs="Times New Roman"/>
                <w:szCs w:val="20"/>
              </w:rPr>
            </w:pPr>
            <w:r w:rsidRPr="008606A4">
              <w:rPr>
                <w:rFonts w:ascii="Times New Roman" w:eastAsia="Times New Roman" w:hAnsi="Times New Roman" w:cs="Times New Roman"/>
                <w:szCs w:val="20"/>
              </w:rPr>
              <w:t>World Vision Vietnam</w:t>
            </w:r>
          </w:p>
        </w:tc>
      </w:tr>
      <w:tr w:rsidR="00A004A0" w:rsidRPr="008606A4" w14:paraId="0AECFF97" w14:textId="77777777" w:rsidTr="008606A4">
        <w:trPr>
          <w:trHeight w:val="58"/>
        </w:trPr>
        <w:tc>
          <w:tcPr>
            <w:tcW w:w="582" w:type="dxa"/>
            <w:shd w:val="clear" w:color="auto" w:fill="auto"/>
            <w:noWrap/>
            <w:vAlign w:val="center"/>
            <w:hideMark/>
          </w:tcPr>
          <w:p w14:paraId="5FDF4D16" w14:textId="77777777" w:rsidR="00A004A0" w:rsidRPr="008606A4" w:rsidRDefault="00A004A0" w:rsidP="00A004A0">
            <w:pPr>
              <w:spacing w:after="0" w:line="240" w:lineRule="auto"/>
              <w:jc w:val="center"/>
              <w:rPr>
                <w:rFonts w:ascii="Times New Roman" w:eastAsia="Times New Roman" w:hAnsi="Times New Roman" w:cs="Times New Roman"/>
                <w:szCs w:val="20"/>
              </w:rPr>
            </w:pPr>
            <w:r w:rsidRPr="008606A4">
              <w:rPr>
                <w:rFonts w:ascii="Times New Roman" w:eastAsia="Times New Roman" w:hAnsi="Times New Roman" w:cs="Times New Roman"/>
                <w:szCs w:val="20"/>
              </w:rPr>
              <w:t>2</w:t>
            </w:r>
          </w:p>
        </w:tc>
        <w:tc>
          <w:tcPr>
            <w:tcW w:w="2290" w:type="dxa"/>
            <w:shd w:val="clear" w:color="auto" w:fill="auto"/>
            <w:noWrap/>
            <w:vAlign w:val="center"/>
          </w:tcPr>
          <w:p w14:paraId="149D3131" w14:textId="2EAE2C17" w:rsidR="00A004A0" w:rsidRPr="008606A4" w:rsidRDefault="00A004A0" w:rsidP="00A004A0">
            <w:pPr>
              <w:spacing w:after="0" w:line="240" w:lineRule="auto"/>
              <w:rPr>
                <w:rFonts w:ascii="Times New Roman" w:eastAsia="Times New Roman" w:hAnsi="Times New Roman" w:cs="Times New Roman"/>
                <w:szCs w:val="20"/>
              </w:rPr>
            </w:pPr>
            <w:r w:rsidRPr="008606A4">
              <w:rPr>
                <w:rFonts w:ascii="Times New Roman" w:eastAsia="Times New Roman" w:hAnsi="Times New Roman" w:cs="Times New Roman"/>
                <w:szCs w:val="20"/>
              </w:rPr>
              <w:t xml:space="preserve">Mr. </w:t>
            </w:r>
            <w:r w:rsidR="008606A4" w:rsidRPr="008606A4">
              <w:rPr>
                <w:rFonts w:ascii="Times New Roman" w:eastAsia="Times New Roman" w:hAnsi="Times New Roman" w:cs="Times New Roman"/>
                <w:szCs w:val="20"/>
              </w:rPr>
              <w:t xml:space="preserve">Nguyen Van </w:t>
            </w:r>
            <w:r w:rsidRPr="008606A4">
              <w:rPr>
                <w:rFonts w:ascii="Times New Roman" w:eastAsia="Times New Roman" w:hAnsi="Times New Roman" w:cs="Times New Roman"/>
                <w:szCs w:val="20"/>
              </w:rPr>
              <w:t>Cong</w:t>
            </w:r>
          </w:p>
        </w:tc>
        <w:tc>
          <w:tcPr>
            <w:tcW w:w="3600" w:type="dxa"/>
            <w:shd w:val="clear" w:color="auto" w:fill="auto"/>
            <w:vAlign w:val="center"/>
          </w:tcPr>
          <w:p w14:paraId="6D74E35D" w14:textId="77777777" w:rsidR="00A004A0" w:rsidRPr="008606A4" w:rsidRDefault="00A004A0" w:rsidP="00A004A0">
            <w:pPr>
              <w:spacing w:after="0" w:line="240" w:lineRule="auto"/>
              <w:rPr>
                <w:rFonts w:ascii="Times New Roman" w:eastAsia="Times New Roman" w:hAnsi="Times New Roman" w:cs="Times New Roman"/>
                <w:szCs w:val="20"/>
              </w:rPr>
            </w:pPr>
            <w:r w:rsidRPr="008606A4">
              <w:rPr>
                <w:rFonts w:ascii="Times New Roman" w:eastAsia="Times New Roman" w:hAnsi="Times New Roman" w:cs="Times New Roman"/>
                <w:szCs w:val="20"/>
              </w:rPr>
              <w:t>Microfinance program coordinator</w:t>
            </w:r>
          </w:p>
        </w:tc>
        <w:tc>
          <w:tcPr>
            <w:tcW w:w="2430" w:type="dxa"/>
            <w:vMerge/>
            <w:shd w:val="clear" w:color="auto" w:fill="auto"/>
            <w:vAlign w:val="center"/>
          </w:tcPr>
          <w:p w14:paraId="38435A53" w14:textId="77777777" w:rsidR="00A004A0" w:rsidRPr="008606A4" w:rsidRDefault="00A004A0" w:rsidP="00A004A0">
            <w:pPr>
              <w:spacing w:after="0" w:line="240" w:lineRule="auto"/>
              <w:rPr>
                <w:rFonts w:ascii="Times New Roman" w:eastAsia="Times New Roman" w:hAnsi="Times New Roman" w:cs="Times New Roman"/>
                <w:szCs w:val="20"/>
              </w:rPr>
            </w:pPr>
          </w:p>
        </w:tc>
      </w:tr>
      <w:tr w:rsidR="00A004A0" w:rsidRPr="008606A4" w14:paraId="5BA052A9" w14:textId="77777777" w:rsidTr="008606A4">
        <w:trPr>
          <w:trHeight w:val="58"/>
        </w:trPr>
        <w:tc>
          <w:tcPr>
            <w:tcW w:w="582" w:type="dxa"/>
            <w:shd w:val="clear" w:color="auto" w:fill="auto"/>
            <w:noWrap/>
            <w:vAlign w:val="center"/>
            <w:hideMark/>
          </w:tcPr>
          <w:p w14:paraId="41160ABD" w14:textId="77777777" w:rsidR="00A004A0" w:rsidRPr="008606A4" w:rsidRDefault="00A004A0" w:rsidP="00A004A0">
            <w:pPr>
              <w:spacing w:after="0" w:line="240" w:lineRule="auto"/>
              <w:jc w:val="center"/>
              <w:rPr>
                <w:rFonts w:ascii="Times New Roman" w:eastAsia="Times New Roman" w:hAnsi="Times New Roman" w:cs="Times New Roman"/>
                <w:szCs w:val="20"/>
              </w:rPr>
            </w:pPr>
            <w:r w:rsidRPr="008606A4">
              <w:rPr>
                <w:rFonts w:ascii="Times New Roman" w:eastAsia="Times New Roman" w:hAnsi="Times New Roman" w:cs="Times New Roman"/>
                <w:szCs w:val="20"/>
              </w:rPr>
              <w:t>3</w:t>
            </w:r>
          </w:p>
        </w:tc>
        <w:tc>
          <w:tcPr>
            <w:tcW w:w="2290" w:type="dxa"/>
            <w:shd w:val="clear" w:color="auto" w:fill="auto"/>
            <w:noWrap/>
            <w:vAlign w:val="center"/>
          </w:tcPr>
          <w:p w14:paraId="05A6C80F" w14:textId="654BF977" w:rsidR="00A004A0" w:rsidRPr="008606A4" w:rsidRDefault="00A004A0" w:rsidP="008606A4">
            <w:pPr>
              <w:spacing w:after="0" w:line="240" w:lineRule="auto"/>
              <w:rPr>
                <w:rFonts w:ascii="Times New Roman" w:eastAsia="Times New Roman" w:hAnsi="Times New Roman" w:cs="Times New Roman"/>
                <w:szCs w:val="20"/>
              </w:rPr>
            </w:pPr>
            <w:r w:rsidRPr="008606A4">
              <w:rPr>
                <w:rFonts w:ascii="Times New Roman" w:eastAsia="Times New Roman" w:hAnsi="Times New Roman" w:cs="Times New Roman"/>
                <w:szCs w:val="20"/>
              </w:rPr>
              <w:t>L</w:t>
            </w:r>
            <w:r w:rsidR="008606A4" w:rsidRPr="008606A4">
              <w:rPr>
                <w:rFonts w:ascii="Times New Roman" w:eastAsia="Times New Roman" w:hAnsi="Times New Roman" w:cs="Times New Roman"/>
                <w:szCs w:val="20"/>
              </w:rPr>
              <w:t>e</w:t>
            </w:r>
            <w:r w:rsidRPr="008606A4">
              <w:rPr>
                <w:rFonts w:ascii="Times New Roman" w:eastAsia="Times New Roman" w:hAnsi="Times New Roman" w:cs="Times New Roman"/>
                <w:szCs w:val="20"/>
              </w:rPr>
              <w:t xml:space="preserve"> V</w:t>
            </w:r>
            <w:r w:rsidR="008606A4" w:rsidRPr="008606A4">
              <w:rPr>
                <w:rFonts w:ascii="Times New Roman" w:eastAsia="Times New Roman" w:hAnsi="Times New Roman" w:cs="Times New Roman"/>
                <w:szCs w:val="20"/>
              </w:rPr>
              <w:t>a</w:t>
            </w:r>
            <w:r w:rsidRPr="008606A4">
              <w:rPr>
                <w:rFonts w:ascii="Times New Roman" w:eastAsia="Times New Roman" w:hAnsi="Times New Roman" w:cs="Times New Roman"/>
                <w:szCs w:val="20"/>
              </w:rPr>
              <w:t>n Dương</w:t>
            </w:r>
          </w:p>
        </w:tc>
        <w:tc>
          <w:tcPr>
            <w:tcW w:w="3600" w:type="dxa"/>
            <w:shd w:val="clear" w:color="auto" w:fill="auto"/>
            <w:vAlign w:val="center"/>
          </w:tcPr>
          <w:p w14:paraId="6A55A14B" w14:textId="77777777" w:rsidR="00A004A0" w:rsidRPr="008606A4" w:rsidRDefault="00A004A0" w:rsidP="00A004A0">
            <w:pPr>
              <w:spacing w:after="0" w:line="240" w:lineRule="auto"/>
              <w:rPr>
                <w:rFonts w:ascii="Times New Roman" w:eastAsia="Times New Roman" w:hAnsi="Times New Roman" w:cs="Times New Roman"/>
                <w:szCs w:val="20"/>
              </w:rPr>
            </w:pPr>
            <w:r w:rsidRPr="008606A4">
              <w:rPr>
                <w:rFonts w:ascii="Times New Roman" w:eastAsia="Times New Roman" w:hAnsi="Times New Roman" w:cs="Times New Roman"/>
                <w:szCs w:val="20"/>
              </w:rPr>
              <w:t>Chairman of the Disaster Working Group (DWG)</w:t>
            </w:r>
          </w:p>
        </w:tc>
        <w:tc>
          <w:tcPr>
            <w:tcW w:w="2430" w:type="dxa"/>
            <w:vMerge/>
            <w:shd w:val="clear" w:color="auto" w:fill="auto"/>
            <w:vAlign w:val="center"/>
          </w:tcPr>
          <w:p w14:paraId="72199CC6" w14:textId="77777777" w:rsidR="00A004A0" w:rsidRPr="008606A4" w:rsidRDefault="00A004A0" w:rsidP="00A004A0">
            <w:pPr>
              <w:spacing w:after="0" w:line="240" w:lineRule="auto"/>
              <w:rPr>
                <w:rFonts w:ascii="Times New Roman" w:eastAsia="Times New Roman" w:hAnsi="Times New Roman" w:cs="Times New Roman"/>
                <w:szCs w:val="20"/>
              </w:rPr>
            </w:pPr>
          </w:p>
        </w:tc>
      </w:tr>
      <w:tr w:rsidR="00A004A0" w:rsidRPr="008606A4" w14:paraId="62BB1F0C" w14:textId="77777777" w:rsidTr="008606A4">
        <w:trPr>
          <w:trHeight w:val="58"/>
        </w:trPr>
        <w:tc>
          <w:tcPr>
            <w:tcW w:w="582" w:type="dxa"/>
            <w:shd w:val="clear" w:color="auto" w:fill="auto"/>
            <w:noWrap/>
            <w:vAlign w:val="center"/>
            <w:hideMark/>
          </w:tcPr>
          <w:p w14:paraId="30900B9E" w14:textId="77777777" w:rsidR="00A004A0" w:rsidRPr="008606A4" w:rsidRDefault="00A004A0" w:rsidP="00A004A0">
            <w:pPr>
              <w:spacing w:after="0" w:line="240" w:lineRule="auto"/>
              <w:jc w:val="center"/>
              <w:rPr>
                <w:rFonts w:ascii="Times New Roman" w:eastAsia="Times New Roman" w:hAnsi="Times New Roman" w:cs="Times New Roman"/>
                <w:szCs w:val="20"/>
              </w:rPr>
            </w:pPr>
            <w:r w:rsidRPr="008606A4">
              <w:rPr>
                <w:rFonts w:ascii="Times New Roman" w:eastAsia="Times New Roman" w:hAnsi="Times New Roman" w:cs="Times New Roman"/>
                <w:szCs w:val="20"/>
              </w:rPr>
              <w:t>4</w:t>
            </w:r>
          </w:p>
        </w:tc>
        <w:tc>
          <w:tcPr>
            <w:tcW w:w="2290" w:type="dxa"/>
            <w:shd w:val="clear" w:color="auto" w:fill="auto"/>
            <w:noWrap/>
            <w:vAlign w:val="center"/>
          </w:tcPr>
          <w:p w14:paraId="211A674B" w14:textId="77777777" w:rsidR="00A004A0" w:rsidRPr="008606A4" w:rsidRDefault="00A004A0" w:rsidP="00A004A0">
            <w:pPr>
              <w:spacing w:after="0" w:line="240" w:lineRule="auto"/>
              <w:rPr>
                <w:rFonts w:ascii="Times New Roman" w:eastAsia="Times New Roman" w:hAnsi="Times New Roman" w:cs="Times New Roman"/>
                <w:szCs w:val="20"/>
              </w:rPr>
            </w:pPr>
            <w:r w:rsidRPr="008606A4">
              <w:rPr>
                <w:rFonts w:ascii="Times New Roman" w:eastAsia="Times New Roman" w:hAnsi="Times New Roman" w:cs="Times New Roman"/>
                <w:szCs w:val="20"/>
              </w:rPr>
              <w:t>Vu Quoc Anh</w:t>
            </w:r>
          </w:p>
        </w:tc>
        <w:tc>
          <w:tcPr>
            <w:tcW w:w="3600" w:type="dxa"/>
            <w:shd w:val="clear" w:color="auto" w:fill="auto"/>
            <w:vAlign w:val="center"/>
          </w:tcPr>
          <w:p w14:paraId="0CF9793F" w14:textId="77777777" w:rsidR="00A004A0" w:rsidRPr="008606A4" w:rsidRDefault="00A004A0" w:rsidP="00A004A0">
            <w:pPr>
              <w:spacing w:after="0" w:line="240" w:lineRule="auto"/>
              <w:rPr>
                <w:rFonts w:ascii="Times New Roman" w:eastAsia="Times New Roman" w:hAnsi="Times New Roman" w:cs="Times New Roman"/>
                <w:szCs w:val="20"/>
              </w:rPr>
            </w:pPr>
            <w:r w:rsidRPr="008606A4">
              <w:rPr>
                <w:rFonts w:ascii="Times New Roman" w:eastAsia="Times New Roman" w:hAnsi="Times New Roman" w:cs="Times New Roman"/>
                <w:szCs w:val="20"/>
              </w:rPr>
              <w:t>Coordinator of Climate Change Working Group (CCWG)</w:t>
            </w:r>
          </w:p>
        </w:tc>
        <w:tc>
          <w:tcPr>
            <w:tcW w:w="2430" w:type="dxa"/>
            <w:shd w:val="clear" w:color="auto" w:fill="auto"/>
            <w:vAlign w:val="center"/>
          </w:tcPr>
          <w:p w14:paraId="59AD26EC" w14:textId="77777777" w:rsidR="00A004A0" w:rsidRPr="008606A4" w:rsidRDefault="00A004A0" w:rsidP="00A004A0">
            <w:pPr>
              <w:spacing w:after="0" w:line="240" w:lineRule="auto"/>
              <w:rPr>
                <w:rFonts w:ascii="Times New Roman" w:eastAsia="Times New Roman" w:hAnsi="Times New Roman" w:cs="Times New Roman"/>
                <w:szCs w:val="20"/>
              </w:rPr>
            </w:pPr>
            <w:r w:rsidRPr="008606A4">
              <w:rPr>
                <w:rFonts w:ascii="Times New Roman" w:eastAsia="Times New Roman" w:hAnsi="Times New Roman" w:cs="Times New Roman"/>
                <w:szCs w:val="20"/>
              </w:rPr>
              <w:t>OXFAM</w:t>
            </w:r>
          </w:p>
        </w:tc>
      </w:tr>
      <w:tr w:rsidR="00A004A0" w:rsidRPr="008606A4" w14:paraId="6152EE48" w14:textId="77777777" w:rsidTr="008606A4">
        <w:trPr>
          <w:trHeight w:val="58"/>
        </w:trPr>
        <w:tc>
          <w:tcPr>
            <w:tcW w:w="582" w:type="dxa"/>
            <w:shd w:val="clear" w:color="auto" w:fill="auto"/>
            <w:noWrap/>
            <w:vAlign w:val="center"/>
            <w:hideMark/>
          </w:tcPr>
          <w:p w14:paraId="3FA2FE1B" w14:textId="77777777" w:rsidR="00A004A0" w:rsidRPr="008606A4" w:rsidRDefault="00A004A0" w:rsidP="00A004A0">
            <w:pPr>
              <w:spacing w:after="0" w:line="240" w:lineRule="auto"/>
              <w:jc w:val="center"/>
              <w:rPr>
                <w:rFonts w:ascii="Times New Roman" w:eastAsia="Times New Roman" w:hAnsi="Times New Roman" w:cs="Times New Roman"/>
                <w:szCs w:val="20"/>
              </w:rPr>
            </w:pPr>
            <w:r w:rsidRPr="008606A4">
              <w:rPr>
                <w:rFonts w:ascii="Times New Roman" w:eastAsia="Times New Roman" w:hAnsi="Times New Roman" w:cs="Times New Roman"/>
                <w:szCs w:val="20"/>
              </w:rPr>
              <w:t>5</w:t>
            </w:r>
          </w:p>
        </w:tc>
        <w:tc>
          <w:tcPr>
            <w:tcW w:w="2290" w:type="dxa"/>
            <w:shd w:val="clear" w:color="auto" w:fill="auto"/>
            <w:noWrap/>
            <w:vAlign w:val="center"/>
          </w:tcPr>
          <w:p w14:paraId="6AFB171D" w14:textId="77777777" w:rsidR="00A004A0" w:rsidRPr="008606A4" w:rsidRDefault="00A004A0" w:rsidP="00A004A0">
            <w:pPr>
              <w:spacing w:after="0" w:line="240" w:lineRule="auto"/>
              <w:rPr>
                <w:rFonts w:ascii="Times New Roman" w:eastAsia="Times New Roman" w:hAnsi="Times New Roman" w:cs="Times New Roman"/>
                <w:szCs w:val="20"/>
              </w:rPr>
            </w:pPr>
            <w:r w:rsidRPr="008606A4">
              <w:rPr>
                <w:rFonts w:ascii="Times New Roman" w:eastAsia="Times New Roman" w:hAnsi="Times New Roman" w:cs="Times New Roman"/>
                <w:szCs w:val="20"/>
              </w:rPr>
              <w:t>Nguyen Thi Yen</w:t>
            </w:r>
          </w:p>
        </w:tc>
        <w:tc>
          <w:tcPr>
            <w:tcW w:w="3600" w:type="dxa"/>
            <w:shd w:val="clear" w:color="auto" w:fill="auto"/>
            <w:vAlign w:val="center"/>
          </w:tcPr>
          <w:p w14:paraId="3DB2B46A" w14:textId="77777777" w:rsidR="00A004A0" w:rsidRPr="008606A4" w:rsidRDefault="00A004A0" w:rsidP="00A004A0">
            <w:pPr>
              <w:shd w:val="clear" w:color="auto" w:fill="FFFFFF"/>
              <w:spacing w:after="0" w:line="240" w:lineRule="auto"/>
              <w:rPr>
                <w:rFonts w:ascii="Times New Roman" w:eastAsia="Times New Roman" w:hAnsi="Times New Roman" w:cs="Times New Roman"/>
                <w:szCs w:val="20"/>
              </w:rPr>
            </w:pPr>
            <w:r w:rsidRPr="008606A4">
              <w:rPr>
                <w:rFonts w:ascii="Times New Roman" w:eastAsia="Times New Roman" w:hAnsi="Times New Roman" w:cs="Times New Roman"/>
                <w:szCs w:val="20"/>
              </w:rPr>
              <w:t xml:space="preserve">Advise on CC and Disaster </w:t>
            </w:r>
          </w:p>
        </w:tc>
        <w:tc>
          <w:tcPr>
            <w:tcW w:w="2430" w:type="dxa"/>
            <w:vMerge w:val="restart"/>
            <w:shd w:val="clear" w:color="auto" w:fill="auto"/>
            <w:vAlign w:val="center"/>
          </w:tcPr>
          <w:p w14:paraId="0BC00A2C" w14:textId="77777777" w:rsidR="00A004A0" w:rsidRPr="008606A4" w:rsidRDefault="00A004A0" w:rsidP="00A004A0">
            <w:pPr>
              <w:spacing w:after="0" w:line="240" w:lineRule="auto"/>
              <w:rPr>
                <w:rFonts w:ascii="Times New Roman" w:eastAsia="Times New Roman" w:hAnsi="Times New Roman" w:cs="Times New Roman"/>
                <w:szCs w:val="20"/>
              </w:rPr>
            </w:pPr>
            <w:r w:rsidRPr="008606A4">
              <w:rPr>
                <w:rFonts w:ascii="Times New Roman" w:eastAsia="Times New Roman" w:hAnsi="Times New Roman" w:cs="Times New Roman"/>
                <w:szCs w:val="20"/>
              </w:rPr>
              <w:t xml:space="preserve">Care international </w:t>
            </w:r>
          </w:p>
        </w:tc>
      </w:tr>
      <w:tr w:rsidR="00A004A0" w:rsidRPr="008606A4" w14:paraId="561D535E" w14:textId="77777777" w:rsidTr="008606A4">
        <w:trPr>
          <w:trHeight w:val="58"/>
        </w:trPr>
        <w:tc>
          <w:tcPr>
            <w:tcW w:w="582" w:type="dxa"/>
            <w:shd w:val="clear" w:color="auto" w:fill="auto"/>
            <w:noWrap/>
            <w:vAlign w:val="center"/>
            <w:hideMark/>
          </w:tcPr>
          <w:p w14:paraId="458C381E" w14:textId="77777777" w:rsidR="00A004A0" w:rsidRPr="008606A4" w:rsidRDefault="00A004A0" w:rsidP="00A004A0">
            <w:pPr>
              <w:spacing w:after="0" w:line="240" w:lineRule="auto"/>
              <w:rPr>
                <w:rFonts w:ascii="Times New Roman" w:eastAsia="Times New Roman" w:hAnsi="Times New Roman" w:cs="Times New Roman"/>
                <w:szCs w:val="20"/>
              </w:rPr>
            </w:pPr>
            <w:r w:rsidRPr="008606A4">
              <w:rPr>
                <w:rFonts w:ascii="Times New Roman" w:eastAsia="Times New Roman" w:hAnsi="Times New Roman" w:cs="Times New Roman"/>
                <w:szCs w:val="20"/>
              </w:rPr>
              <w:t>6</w:t>
            </w:r>
          </w:p>
        </w:tc>
        <w:tc>
          <w:tcPr>
            <w:tcW w:w="2290" w:type="dxa"/>
            <w:shd w:val="clear" w:color="auto" w:fill="auto"/>
            <w:noWrap/>
            <w:vAlign w:val="center"/>
          </w:tcPr>
          <w:p w14:paraId="2F51A952" w14:textId="77777777" w:rsidR="00A004A0" w:rsidRPr="008606A4" w:rsidRDefault="00A004A0" w:rsidP="00A004A0">
            <w:pPr>
              <w:spacing w:after="0" w:line="240" w:lineRule="auto"/>
              <w:rPr>
                <w:rFonts w:ascii="Times New Roman" w:eastAsia="Times New Roman" w:hAnsi="Times New Roman" w:cs="Times New Roman"/>
                <w:szCs w:val="20"/>
              </w:rPr>
            </w:pPr>
            <w:r w:rsidRPr="008606A4">
              <w:rPr>
                <w:rFonts w:ascii="Times New Roman" w:eastAsia="Times New Roman" w:hAnsi="Times New Roman" w:cs="Times New Roman"/>
                <w:szCs w:val="20"/>
              </w:rPr>
              <w:t>Vu Lan Huong</w:t>
            </w:r>
          </w:p>
        </w:tc>
        <w:tc>
          <w:tcPr>
            <w:tcW w:w="3600" w:type="dxa"/>
            <w:shd w:val="clear" w:color="auto" w:fill="auto"/>
            <w:vAlign w:val="center"/>
          </w:tcPr>
          <w:p w14:paraId="6AD98122" w14:textId="77777777" w:rsidR="00A004A0" w:rsidRPr="008606A4" w:rsidRDefault="00A004A0" w:rsidP="00A004A0">
            <w:pPr>
              <w:spacing w:after="0" w:line="240" w:lineRule="auto"/>
              <w:rPr>
                <w:rFonts w:ascii="Times New Roman" w:eastAsia="Times New Roman" w:hAnsi="Times New Roman" w:cs="Times New Roman"/>
                <w:szCs w:val="20"/>
              </w:rPr>
            </w:pPr>
            <w:r w:rsidRPr="008606A4">
              <w:rPr>
                <w:rFonts w:ascii="Times New Roman" w:eastAsia="Times New Roman" w:hAnsi="Times New Roman" w:cs="Times New Roman"/>
                <w:szCs w:val="20"/>
              </w:rPr>
              <w:t>Program coordinator for empowering women</w:t>
            </w:r>
          </w:p>
        </w:tc>
        <w:tc>
          <w:tcPr>
            <w:tcW w:w="2430" w:type="dxa"/>
            <w:vMerge/>
            <w:shd w:val="clear" w:color="auto" w:fill="auto"/>
            <w:vAlign w:val="center"/>
          </w:tcPr>
          <w:p w14:paraId="353BE718" w14:textId="77777777" w:rsidR="00A004A0" w:rsidRPr="008606A4" w:rsidRDefault="00A004A0" w:rsidP="00A004A0">
            <w:pPr>
              <w:spacing w:after="0" w:line="240" w:lineRule="auto"/>
              <w:rPr>
                <w:rFonts w:ascii="Times New Roman" w:eastAsia="Times New Roman" w:hAnsi="Times New Roman" w:cs="Times New Roman"/>
                <w:szCs w:val="20"/>
              </w:rPr>
            </w:pPr>
          </w:p>
        </w:tc>
      </w:tr>
      <w:tr w:rsidR="00A004A0" w:rsidRPr="008606A4" w14:paraId="171F0B1E" w14:textId="77777777" w:rsidTr="008606A4">
        <w:trPr>
          <w:trHeight w:val="58"/>
        </w:trPr>
        <w:tc>
          <w:tcPr>
            <w:tcW w:w="582" w:type="dxa"/>
            <w:shd w:val="clear" w:color="auto" w:fill="auto"/>
            <w:noWrap/>
            <w:vAlign w:val="center"/>
            <w:hideMark/>
          </w:tcPr>
          <w:p w14:paraId="3E141A36" w14:textId="77777777" w:rsidR="00A004A0" w:rsidRPr="008606A4" w:rsidRDefault="00A004A0" w:rsidP="00A004A0">
            <w:pPr>
              <w:spacing w:after="0" w:line="240" w:lineRule="auto"/>
              <w:jc w:val="center"/>
              <w:rPr>
                <w:rFonts w:ascii="Times New Roman" w:eastAsia="Times New Roman" w:hAnsi="Times New Roman" w:cs="Times New Roman"/>
                <w:szCs w:val="20"/>
              </w:rPr>
            </w:pPr>
            <w:r w:rsidRPr="008606A4">
              <w:rPr>
                <w:rFonts w:ascii="Times New Roman" w:eastAsia="Times New Roman" w:hAnsi="Times New Roman" w:cs="Times New Roman"/>
                <w:szCs w:val="20"/>
              </w:rPr>
              <w:t>7</w:t>
            </w:r>
          </w:p>
        </w:tc>
        <w:tc>
          <w:tcPr>
            <w:tcW w:w="2290" w:type="dxa"/>
            <w:shd w:val="clear" w:color="auto" w:fill="auto"/>
            <w:noWrap/>
            <w:vAlign w:val="center"/>
          </w:tcPr>
          <w:p w14:paraId="243E5406" w14:textId="6ADE2A5F" w:rsidR="00A004A0" w:rsidRPr="008606A4" w:rsidRDefault="00A004A0" w:rsidP="00A004A0">
            <w:pPr>
              <w:spacing w:after="0" w:line="240" w:lineRule="auto"/>
              <w:rPr>
                <w:rFonts w:ascii="Times New Roman" w:eastAsia="Times New Roman" w:hAnsi="Times New Roman" w:cs="Times New Roman"/>
                <w:szCs w:val="20"/>
              </w:rPr>
            </w:pPr>
            <w:r w:rsidRPr="008606A4">
              <w:rPr>
                <w:rFonts w:ascii="Times New Roman" w:eastAsia="Times New Roman" w:hAnsi="Times New Roman" w:cs="Times New Roman"/>
                <w:szCs w:val="20"/>
              </w:rPr>
              <w:t xml:space="preserve">Ms. </w:t>
            </w:r>
            <w:r w:rsidR="008606A4" w:rsidRPr="008606A4">
              <w:rPr>
                <w:rFonts w:ascii="Times New Roman" w:eastAsia="Times New Roman" w:hAnsi="Times New Roman" w:cs="Times New Roman"/>
                <w:szCs w:val="20"/>
              </w:rPr>
              <w:t xml:space="preserve">Nguyen Thi </w:t>
            </w:r>
            <w:r w:rsidRPr="008606A4">
              <w:rPr>
                <w:rFonts w:ascii="Times New Roman" w:eastAsia="Times New Roman" w:hAnsi="Times New Roman" w:cs="Times New Roman"/>
                <w:szCs w:val="20"/>
              </w:rPr>
              <w:t>Nhan</w:t>
            </w:r>
          </w:p>
        </w:tc>
        <w:tc>
          <w:tcPr>
            <w:tcW w:w="3600" w:type="dxa"/>
            <w:shd w:val="clear" w:color="auto" w:fill="auto"/>
            <w:vAlign w:val="center"/>
          </w:tcPr>
          <w:p w14:paraId="062A2BD2" w14:textId="77777777" w:rsidR="00A004A0" w:rsidRPr="008606A4" w:rsidRDefault="00A004A0" w:rsidP="00A004A0">
            <w:pPr>
              <w:spacing w:after="0" w:line="240" w:lineRule="auto"/>
              <w:rPr>
                <w:rFonts w:ascii="Times New Roman" w:eastAsia="Times New Roman" w:hAnsi="Times New Roman" w:cs="Times New Roman"/>
                <w:szCs w:val="20"/>
              </w:rPr>
            </w:pPr>
            <w:r w:rsidRPr="008606A4">
              <w:rPr>
                <w:rFonts w:ascii="Times New Roman" w:eastAsia="Times New Roman" w:hAnsi="Times New Roman" w:cs="Times New Roman"/>
                <w:szCs w:val="20"/>
              </w:rPr>
              <w:t>Coordination of policy advocacy</w:t>
            </w:r>
          </w:p>
        </w:tc>
        <w:tc>
          <w:tcPr>
            <w:tcW w:w="2430" w:type="dxa"/>
            <w:vMerge/>
            <w:shd w:val="clear" w:color="auto" w:fill="auto"/>
            <w:vAlign w:val="center"/>
          </w:tcPr>
          <w:p w14:paraId="1ADFCF43" w14:textId="77777777" w:rsidR="00A004A0" w:rsidRPr="008606A4" w:rsidRDefault="00A004A0" w:rsidP="00A004A0">
            <w:pPr>
              <w:spacing w:after="0" w:line="240" w:lineRule="auto"/>
              <w:rPr>
                <w:rFonts w:ascii="Times New Roman" w:eastAsia="Times New Roman" w:hAnsi="Times New Roman" w:cs="Times New Roman"/>
                <w:szCs w:val="20"/>
              </w:rPr>
            </w:pPr>
          </w:p>
        </w:tc>
      </w:tr>
      <w:tr w:rsidR="00A004A0" w:rsidRPr="008606A4" w14:paraId="011E1EA8" w14:textId="77777777" w:rsidTr="008606A4">
        <w:trPr>
          <w:trHeight w:val="58"/>
        </w:trPr>
        <w:tc>
          <w:tcPr>
            <w:tcW w:w="582" w:type="dxa"/>
            <w:shd w:val="clear" w:color="auto" w:fill="auto"/>
            <w:noWrap/>
            <w:vAlign w:val="center"/>
            <w:hideMark/>
          </w:tcPr>
          <w:p w14:paraId="1CFA4635" w14:textId="77777777" w:rsidR="00A004A0" w:rsidRPr="008606A4" w:rsidRDefault="00A004A0" w:rsidP="00A004A0">
            <w:pPr>
              <w:spacing w:after="0" w:line="240" w:lineRule="auto"/>
              <w:jc w:val="center"/>
              <w:rPr>
                <w:rFonts w:ascii="Times New Roman" w:eastAsia="Times New Roman" w:hAnsi="Times New Roman" w:cs="Times New Roman"/>
                <w:szCs w:val="20"/>
              </w:rPr>
            </w:pPr>
            <w:r w:rsidRPr="008606A4">
              <w:rPr>
                <w:rFonts w:ascii="Times New Roman" w:eastAsia="Times New Roman" w:hAnsi="Times New Roman" w:cs="Times New Roman"/>
                <w:szCs w:val="20"/>
              </w:rPr>
              <w:t>8</w:t>
            </w:r>
          </w:p>
        </w:tc>
        <w:tc>
          <w:tcPr>
            <w:tcW w:w="2290" w:type="dxa"/>
            <w:shd w:val="clear" w:color="auto" w:fill="auto"/>
            <w:noWrap/>
            <w:vAlign w:val="center"/>
          </w:tcPr>
          <w:p w14:paraId="48641D98" w14:textId="680C6B4E" w:rsidR="00A004A0" w:rsidRPr="008606A4" w:rsidRDefault="00A004A0" w:rsidP="00A004A0">
            <w:pPr>
              <w:spacing w:after="0" w:line="240" w:lineRule="auto"/>
              <w:rPr>
                <w:rFonts w:ascii="Times New Roman" w:eastAsia="Times New Roman" w:hAnsi="Times New Roman" w:cs="Times New Roman"/>
                <w:szCs w:val="20"/>
              </w:rPr>
            </w:pPr>
            <w:r w:rsidRPr="008606A4">
              <w:rPr>
                <w:rFonts w:ascii="Times New Roman" w:eastAsia="Times New Roman" w:hAnsi="Times New Roman" w:cs="Times New Roman"/>
                <w:szCs w:val="20"/>
              </w:rPr>
              <w:t xml:space="preserve">Mr. </w:t>
            </w:r>
            <w:r w:rsidR="008606A4" w:rsidRPr="008606A4">
              <w:rPr>
                <w:rFonts w:ascii="Times New Roman" w:eastAsia="Times New Roman" w:hAnsi="Times New Roman" w:cs="Times New Roman"/>
                <w:szCs w:val="20"/>
              </w:rPr>
              <w:t xml:space="preserve">Nguyen Van </w:t>
            </w:r>
            <w:r w:rsidRPr="008606A4">
              <w:rPr>
                <w:rFonts w:ascii="Times New Roman" w:eastAsia="Times New Roman" w:hAnsi="Times New Roman" w:cs="Times New Roman"/>
                <w:szCs w:val="20"/>
              </w:rPr>
              <w:t>Hieu</w:t>
            </w:r>
          </w:p>
        </w:tc>
        <w:tc>
          <w:tcPr>
            <w:tcW w:w="3600" w:type="dxa"/>
            <w:shd w:val="clear" w:color="auto" w:fill="auto"/>
            <w:vAlign w:val="center"/>
          </w:tcPr>
          <w:p w14:paraId="43D02EDA" w14:textId="77777777" w:rsidR="00A004A0" w:rsidRPr="008606A4" w:rsidRDefault="00A004A0" w:rsidP="00A004A0">
            <w:pPr>
              <w:spacing w:after="0" w:line="240" w:lineRule="auto"/>
              <w:rPr>
                <w:rFonts w:ascii="Times New Roman" w:eastAsia="Times New Roman" w:hAnsi="Times New Roman" w:cs="Times New Roman"/>
                <w:szCs w:val="20"/>
              </w:rPr>
            </w:pPr>
            <w:r w:rsidRPr="008606A4">
              <w:rPr>
                <w:rFonts w:ascii="Times New Roman" w:eastAsia="Times New Roman" w:hAnsi="Times New Roman" w:cs="Times New Roman"/>
                <w:szCs w:val="20"/>
              </w:rPr>
              <w:t>Climate change expert</w:t>
            </w:r>
          </w:p>
        </w:tc>
        <w:tc>
          <w:tcPr>
            <w:tcW w:w="2430" w:type="dxa"/>
            <w:vMerge/>
            <w:shd w:val="clear" w:color="auto" w:fill="auto"/>
            <w:vAlign w:val="center"/>
          </w:tcPr>
          <w:p w14:paraId="24A24AD9" w14:textId="77777777" w:rsidR="00A004A0" w:rsidRPr="008606A4" w:rsidRDefault="00A004A0" w:rsidP="00A004A0">
            <w:pPr>
              <w:spacing w:after="0" w:line="240" w:lineRule="auto"/>
              <w:rPr>
                <w:rFonts w:ascii="Times New Roman" w:eastAsia="Times New Roman" w:hAnsi="Times New Roman" w:cs="Times New Roman"/>
                <w:szCs w:val="20"/>
              </w:rPr>
            </w:pPr>
          </w:p>
        </w:tc>
      </w:tr>
      <w:tr w:rsidR="00A004A0" w:rsidRPr="008606A4" w14:paraId="1E0B99C6" w14:textId="77777777" w:rsidTr="008606A4">
        <w:trPr>
          <w:trHeight w:val="58"/>
        </w:trPr>
        <w:tc>
          <w:tcPr>
            <w:tcW w:w="582" w:type="dxa"/>
            <w:shd w:val="clear" w:color="auto" w:fill="auto"/>
            <w:noWrap/>
            <w:vAlign w:val="center"/>
          </w:tcPr>
          <w:p w14:paraId="7B8AD2DE" w14:textId="77777777" w:rsidR="00A004A0" w:rsidRPr="008606A4" w:rsidRDefault="00A004A0" w:rsidP="00A004A0">
            <w:pPr>
              <w:spacing w:after="0" w:line="240" w:lineRule="auto"/>
              <w:rPr>
                <w:rFonts w:ascii="Times New Roman" w:eastAsia="Times New Roman" w:hAnsi="Times New Roman" w:cs="Times New Roman"/>
                <w:szCs w:val="20"/>
              </w:rPr>
            </w:pPr>
            <w:r w:rsidRPr="008606A4">
              <w:rPr>
                <w:rFonts w:ascii="Times New Roman" w:eastAsia="Times New Roman" w:hAnsi="Times New Roman" w:cs="Times New Roman"/>
                <w:szCs w:val="20"/>
              </w:rPr>
              <w:t>9</w:t>
            </w:r>
          </w:p>
        </w:tc>
        <w:tc>
          <w:tcPr>
            <w:tcW w:w="2290" w:type="dxa"/>
            <w:shd w:val="clear" w:color="auto" w:fill="auto"/>
            <w:noWrap/>
            <w:vAlign w:val="center"/>
          </w:tcPr>
          <w:p w14:paraId="17C88590" w14:textId="77777777" w:rsidR="00A004A0" w:rsidRPr="008606A4" w:rsidRDefault="00A004A0" w:rsidP="00A004A0">
            <w:pPr>
              <w:spacing w:after="0" w:line="240" w:lineRule="auto"/>
              <w:rPr>
                <w:rFonts w:ascii="Times New Roman" w:eastAsia="Times New Roman" w:hAnsi="Times New Roman" w:cs="Times New Roman"/>
                <w:szCs w:val="20"/>
              </w:rPr>
            </w:pPr>
            <w:r w:rsidRPr="008606A4">
              <w:rPr>
                <w:rFonts w:ascii="Times New Roman" w:eastAsia="Times New Roman" w:hAnsi="Times New Roman" w:cs="Times New Roman"/>
                <w:szCs w:val="20"/>
              </w:rPr>
              <w:t>Vu The Thuong</w:t>
            </w:r>
          </w:p>
        </w:tc>
        <w:tc>
          <w:tcPr>
            <w:tcW w:w="3600" w:type="dxa"/>
            <w:shd w:val="clear" w:color="auto" w:fill="auto"/>
            <w:vAlign w:val="center"/>
          </w:tcPr>
          <w:p w14:paraId="02B8AE86" w14:textId="77777777" w:rsidR="00A004A0" w:rsidRPr="008606A4" w:rsidRDefault="00A004A0" w:rsidP="00A004A0">
            <w:pPr>
              <w:spacing w:after="0" w:line="240" w:lineRule="auto"/>
              <w:rPr>
                <w:rFonts w:ascii="Times New Roman" w:eastAsia="Times New Roman" w:hAnsi="Times New Roman" w:cs="Times New Roman"/>
                <w:szCs w:val="20"/>
              </w:rPr>
            </w:pPr>
            <w:r w:rsidRPr="008606A4">
              <w:rPr>
                <w:rFonts w:ascii="Times New Roman" w:eastAsia="Times New Roman" w:hAnsi="Times New Roman" w:cs="Times New Roman"/>
                <w:szCs w:val="20"/>
              </w:rPr>
              <w:t>Program officer, in charge of climate change</w:t>
            </w:r>
          </w:p>
        </w:tc>
        <w:tc>
          <w:tcPr>
            <w:tcW w:w="2430" w:type="dxa"/>
            <w:shd w:val="clear" w:color="auto" w:fill="auto"/>
            <w:vAlign w:val="center"/>
          </w:tcPr>
          <w:p w14:paraId="020BE98E" w14:textId="77777777" w:rsidR="00A004A0" w:rsidRPr="008606A4" w:rsidRDefault="00A004A0" w:rsidP="00A004A0">
            <w:pPr>
              <w:spacing w:after="0" w:line="240" w:lineRule="auto"/>
              <w:rPr>
                <w:rFonts w:ascii="Times New Roman" w:eastAsia="Times New Roman" w:hAnsi="Times New Roman" w:cs="Times New Roman"/>
                <w:szCs w:val="20"/>
              </w:rPr>
            </w:pPr>
            <w:r w:rsidRPr="008606A4">
              <w:rPr>
                <w:rFonts w:ascii="Times New Roman" w:eastAsia="Times New Roman" w:hAnsi="Times New Roman" w:cs="Times New Roman"/>
                <w:szCs w:val="20"/>
              </w:rPr>
              <w:t>SRD</w:t>
            </w:r>
          </w:p>
        </w:tc>
      </w:tr>
      <w:tr w:rsidR="00A004A0" w:rsidRPr="008606A4" w14:paraId="5AD6D975" w14:textId="77777777" w:rsidTr="008606A4">
        <w:trPr>
          <w:trHeight w:val="58"/>
        </w:trPr>
        <w:tc>
          <w:tcPr>
            <w:tcW w:w="582" w:type="dxa"/>
            <w:shd w:val="clear" w:color="auto" w:fill="auto"/>
            <w:noWrap/>
            <w:vAlign w:val="center"/>
          </w:tcPr>
          <w:p w14:paraId="3E16F959" w14:textId="77777777" w:rsidR="00A004A0" w:rsidRPr="008606A4" w:rsidRDefault="00A004A0" w:rsidP="00A004A0">
            <w:pPr>
              <w:spacing w:after="0" w:line="240" w:lineRule="auto"/>
              <w:jc w:val="center"/>
              <w:rPr>
                <w:rFonts w:ascii="Times New Roman" w:eastAsia="Times New Roman" w:hAnsi="Times New Roman" w:cs="Times New Roman"/>
                <w:szCs w:val="20"/>
              </w:rPr>
            </w:pPr>
            <w:r w:rsidRPr="008606A4">
              <w:rPr>
                <w:rFonts w:ascii="Times New Roman" w:eastAsia="Times New Roman" w:hAnsi="Times New Roman" w:cs="Times New Roman"/>
                <w:szCs w:val="20"/>
              </w:rPr>
              <w:t>10</w:t>
            </w:r>
          </w:p>
        </w:tc>
        <w:tc>
          <w:tcPr>
            <w:tcW w:w="2290" w:type="dxa"/>
            <w:shd w:val="clear" w:color="auto" w:fill="auto"/>
            <w:noWrap/>
            <w:vAlign w:val="center"/>
          </w:tcPr>
          <w:p w14:paraId="126894EA" w14:textId="77777777" w:rsidR="00A004A0" w:rsidRPr="008606A4" w:rsidRDefault="00A004A0" w:rsidP="00A004A0">
            <w:pPr>
              <w:spacing w:after="0" w:line="240" w:lineRule="auto"/>
              <w:rPr>
                <w:rFonts w:ascii="Times New Roman" w:eastAsia="Times New Roman" w:hAnsi="Times New Roman" w:cs="Times New Roman"/>
                <w:szCs w:val="20"/>
              </w:rPr>
            </w:pPr>
            <w:r w:rsidRPr="008606A4">
              <w:rPr>
                <w:rFonts w:ascii="Times New Roman" w:eastAsia="Times New Roman" w:hAnsi="Times New Roman" w:cs="Times New Roman"/>
                <w:szCs w:val="20"/>
              </w:rPr>
              <w:t>Bui Le Vinh</w:t>
            </w:r>
          </w:p>
        </w:tc>
        <w:tc>
          <w:tcPr>
            <w:tcW w:w="3600" w:type="dxa"/>
            <w:shd w:val="clear" w:color="auto" w:fill="auto"/>
            <w:vAlign w:val="center"/>
          </w:tcPr>
          <w:p w14:paraId="512596B8" w14:textId="77777777" w:rsidR="00A004A0" w:rsidRPr="008606A4" w:rsidRDefault="00A004A0" w:rsidP="00A004A0">
            <w:pPr>
              <w:spacing w:after="0" w:line="240" w:lineRule="auto"/>
              <w:rPr>
                <w:rFonts w:ascii="Times New Roman" w:eastAsia="Times New Roman" w:hAnsi="Times New Roman" w:cs="Times New Roman"/>
                <w:szCs w:val="20"/>
              </w:rPr>
            </w:pPr>
            <w:r w:rsidRPr="008606A4">
              <w:rPr>
                <w:rFonts w:ascii="Times New Roman" w:eastAsia="Times New Roman" w:hAnsi="Times New Roman" w:cs="Times New Roman"/>
                <w:szCs w:val="20"/>
              </w:rPr>
              <w:t xml:space="preserve">Project Coordinator of Climate Smart  Village (CSV) at Ma Village </w:t>
            </w:r>
          </w:p>
        </w:tc>
        <w:tc>
          <w:tcPr>
            <w:tcW w:w="2430" w:type="dxa"/>
            <w:shd w:val="clear" w:color="auto" w:fill="auto"/>
            <w:vAlign w:val="center"/>
          </w:tcPr>
          <w:p w14:paraId="2A13F626" w14:textId="77777777" w:rsidR="00A004A0" w:rsidRPr="008606A4" w:rsidRDefault="00A004A0" w:rsidP="00A004A0">
            <w:pPr>
              <w:spacing w:after="0" w:line="240" w:lineRule="auto"/>
              <w:rPr>
                <w:rFonts w:ascii="Times New Roman" w:eastAsia="Times New Roman" w:hAnsi="Times New Roman" w:cs="Times New Roman"/>
                <w:szCs w:val="20"/>
              </w:rPr>
            </w:pPr>
            <w:r w:rsidRPr="008606A4">
              <w:rPr>
                <w:rFonts w:ascii="Times New Roman" w:eastAsia="Times New Roman" w:hAnsi="Times New Roman" w:cs="Times New Roman"/>
                <w:szCs w:val="20"/>
              </w:rPr>
              <w:t>CIAT-CCAFS</w:t>
            </w:r>
          </w:p>
        </w:tc>
      </w:tr>
    </w:tbl>
    <w:p w14:paraId="7F614C8B" w14:textId="77777777" w:rsidR="00A004A0" w:rsidRDefault="00A004A0" w:rsidP="00A004A0"/>
    <w:p w14:paraId="52C2780A" w14:textId="77777777" w:rsidR="00A004A0" w:rsidRDefault="00A004A0" w:rsidP="00A004A0">
      <w:pPr>
        <w:spacing w:before="120"/>
        <w:rPr>
          <w:rFonts w:ascii="Cambria" w:eastAsia="Times New Roman" w:hAnsi="Cambria" w:cs="Arial"/>
          <w:b/>
          <w:bCs/>
          <w:caps/>
          <w:color w:val="00B050"/>
          <w:sz w:val="28"/>
          <w:szCs w:val="28"/>
          <w:lang w:eastAsia="vi-VN"/>
        </w:rPr>
      </w:pPr>
      <w:bookmarkStart w:id="158" w:name="_Toc481697164"/>
      <w:r>
        <w:rPr>
          <w:rFonts w:ascii="Cambria" w:hAnsi="Cambria" w:cs="Arial"/>
          <w:sz w:val="28"/>
        </w:rPr>
        <w:br w:type="page"/>
      </w:r>
      <w:bookmarkEnd w:id="158"/>
    </w:p>
    <w:p w14:paraId="73DDC3B7" w14:textId="47E6E155" w:rsidR="00A004A0" w:rsidRPr="00A004A0" w:rsidRDefault="00A004A0" w:rsidP="00A004A0">
      <w:pPr>
        <w:rPr>
          <w:lang w:eastAsia="vi-VN"/>
        </w:rPr>
      </w:pPr>
    </w:p>
    <w:p w14:paraId="1D5B316A" w14:textId="037EEEFD" w:rsidR="00A9009C" w:rsidRDefault="007E2FB0" w:rsidP="00A9009C">
      <w:pPr>
        <w:rPr>
          <w:rFonts w:ascii="Times New Roman" w:hAnsi="Times New Roman" w:cs="Times New Roman"/>
          <w:b/>
          <w:sz w:val="24"/>
          <w:szCs w:val="24"/>
        </w:rPr>
      </w:pPr>
      <w:r>
        <w:rPr>
          <w:rFonts w:ascii="Times New Roman" w:hAnsi="Times New Roman" w:cs="Times New Roman"/>
          <w:b/>
          <w:sz w:val="24"/>
          <w:szCs w:val="24"/>
        </w:rPr>
        <w:t>Appendix B.</w:t>
      </w:r>
      <w:r w:rsidR="00A9009C">
        <w:rPr>
          <w:rFonts w:ascii="Times New Roman" w:hAnsi="Times New Roman" w:cs="Times New Roman"/>
          <w:b/>
          <w:sz w:val="24"/>
          <w:szCs w:val="24"/>
        </w:rPr>
        <w:t xml:space="preserve"> Institutional mapping related to CC-D-P nexus</w:t>
      </w:r>
      <w:r>
        <w:rPr>
          <w:rFonts w:ascii="Times New Roman" w:hAnsi="Times New Roman" w:cs="Times New Roman"/>
          <w:b/>
          <w:sz w:val="24"/>
          <w:szCs w:val="24"/>
        </w:rPr>
        <w:t xml:space="preserve"> </w:t>
      </w:r>
    </w:p>
    <w:p w14:paraId="6772BC22" w14:textId="1C2EA17E" w:rsidR="009A4470" w:rsidRPr="00A9009C" w:rsidRDefault="009A4470" w:rsidP="00A9009C">
      <w:pPr>
        <w:pStyle w:val="ListParagraph"/>
        <w:numPr>
          <w:ilvl w:val="0"/>
          <w:numId w:val="37"/>
        </w:numPr>
        <w:rPr>
          <w:rFonts w:ascii="Times New Roman" w:hAnsi="Times New Roman" w:cs="Times New Roman"/>
          <w:b/>
          <w:sz w:val="24"/>
          <w:szCs w:val="24"/>
        </w:rPr>
      </w:pPr>
      <w:r w:rsidRPr="00A9009C">
        <w:rPr>
          <w:rFonts w:ascii="Times New Roman" w:hAnsi="Times New Roman" w:cs="Times New Roman"/>
          <w:b/>
          <w:sz w:val="24"/>
          <w:szCs w:val="24"/>
        </w:rPr>
        <w:t>Organizational structure to implement the National Target Program for Sustainable Poverty Reduction</w:t>
      </w:r>
    </w:p>
    <w:p w14:paraId="37A84FA6" w14:textId="7F5F6253" w:rsidR="009A4470" w:rsidRPr="002B3A29" w:rsidRDefault="007E2FB0" w:rsidP="009A4470">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4320" behindDoc="0" locked="0" layoutInCell="1" allowOverlap="1" wp14:anchorId="7C06F181" wp14:editId="394AC830">
                <wp:simplePos x="0" y="0"/>
                <wp:positionH relativeFrom="column">
                  <wp:posOffset>3444240</wp:posOffset>
                </wp:positionH>
                <wp:positionV relativeFrom="paragraph">
                  <wp:posOffset>2986405</wp:posOffset>
                </wp:positionV>
                <wp:extent cx="228600" cy="137160"/>
                <wp:effectExtent l="38100" t="0" r="0" b="34290"/>
                <wp:wrapNone/>
                <wp:docPr id="232" name="Down Arrow 232"/>
                <wp:cNvGraphicFramePr/>
                <a:graphic xmlns:a="http://schemas.openxmlformats.org/drawingml/2006/main">
                  <a:graphicData uri="http://schemas.microsoft.com/office/word/2010/wordprocessingShape">
                    <wps:wsp>
                      <wps:cNvSpPr/>
                      <wps:spPr>
                        <a:xfrm>
                          <a:off x="0" y="0"/>
                          <a:ext cx="228600" cy="13716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E88A05" id="Down Arrow 232" o:spid="_x0000_s1026" type="#_x0000_t67" style="position:absolute;margin-left:271.2pt;margin-top:235.15pt;width:18pt;height:10.8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" adj="10800" fillcolor="#5b9bd5 [3204]" strokecolor="#1f4d78 [1604]"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6368" behindDoc="0" locked="0" layoutInCell="1" allowOverlap="1" wp14:anchorId="0FF7D6CA" wp14:editId="03074079">
                <wp:simplePos x="0" y="0"/>
                <wp:positionH relativeFrom="column">
                  <wp:posOffset>3451860</wp:posOffset>
                </wp:positionH>
                <wp:positionV relativeFrom="paragraph">
                  <wp:posOffset>3610610</wp:posOffset>
                </wp:positionV>
                <wp:extent cx="228600" cy="137160"/>
                <wp:effectExtent l="38100" t="0" r="0" b="34290"/>
                <wp:wrapNone/>
                <wp:docPr id="233" name="Down Arrow 233"/>
                <wp:cNvGraphicFramePr/>
                <a:graphic xmlns:a="http://schemas.openxmlformats.org/drawingml/2006/main">
                  <a:graphicData uri="http://schemas.microsoft.com/office/word/2010/wordprocessingShape">
                    <wps:wsp>
                      <wps:cNvSpPr/>
                      <wps:spPr>
                        <a:xfrm>
                          <a:off x="0" y="0"/>
                          <a:ext cx="228600" cy="13716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CA8619" id="Down Arrow 233" o:spid="_x0000_s1026" type="#_x0000_t67" style="position:absolute;margin-left:271.8pt;margin-top:284.3pt;width:18pt;height:10.8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" adj="10800" fillcolor="#5b9bd5 [3204]" strokecolor="#1f4d78 [1604]"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8416" behindDoc="0" locked="0" layoutInCell="1" allowOverlap="1" wp14:anchorId="1B9ED865" wp14:editId="4BBE4AA3">
                <wp:simplePos x="0" y="0"/>
                <wp:positionH relativeFrom="column">
                  <wp:posOffset>3429000</wp:posOffset>
                </wp:positionH>
                <wp:positionV relativeFrom="paragraph">
                  <wp:posOffset>4333056</wp:posOffset>
                </wp:positionV>
                <wp:extent cx="228600" cy="137160"/>
                <wp:effectExtent l="38100" t="0" r="0" b="34290"/>
                <wp:wrapNone/>
                <wp:docPr id="234" name="Down Arrow 234"/>
                <wp:cNvGraphicFramePr/>
                <a:graphic xmlns:a="http://schemas.openxmlformats.org/drawingml/2006/main">
                  <a:graphicData uri="http://schemas.microsoft.com/office/word/2010/wordprocessingShape">
                    <wps:wsp>
                      <wps:cNvSpPr/>
                      <wps:spPr>
                        <a:xfrm>
                          <a:off x="0" y="0"/>
                          <a:ext cx="228600" cy="13716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4848E3" id="Down Arrow 234" o:spid="_x0000_s1026" type="#_x0000_t67" style="position:absolute;margin-left:270pt;margin-top:341.2pt;width:18pt;height:10.8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" adj="10800" fillcolor="#5b9bd5 [3204]" strokecolor="#1f4d78 [1604]"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2272" behindDoc="0" locked="0" layoutInCell="1" allowOverlap="1" wp14:anchorId="197D4CD5" wp14:editId="6C7C89A9">
                <wp:simplePos x="0" y="0"/>
                <wp:positionH relativeFrom="column">
                  <wp:posOffset>3467100</wp:posOffset>
                </wp:positionH>
                <wp:positionV relativeFrom="paragraph">
                  <wp:posOffset>2377062</wp:posOffset>
                </wp:positionV>
                <wp:extent cx="228600" cy="137160"/>
                <wp:effectExtent l="38100" t="0" r="0" b="34290"/>
                <wp:wrapNone/>
                <wp:docPr id="231" name="Down Arrow 231"/>
                <wp:cNvGraphicFramePr/>
                <a:graphic xmlns:a="http://schemas.openxmlformats.org/drawingml/2006/main">
                  <a:graphicData uri="http://schemas.microsoft.com/office/word/2010/wordprocessingShape">
                    <wps:wsp>
                      <wps:cNvSpPr/>
                      <wps:spPr>
                        <a:xfrm>
                          <a:off x="0" y="0"/>
                          <a:ext cx="228600" cy="13716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2227ED" id="Down Arrow 231" o:spid="_x0000_s1026" type="#_x0000_t67" style="position:absolute;margin-left:273pt;margin-top:187.15pt;width:18pt;height:10.8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" adj="10800" fillcolor="#5b9bd5 [3204]" strokecolor="#1f4d78 [1604]"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0224" behindDoc="0" locked="0" layoutInCell="1" allowOverlap="1" wp14:anchorId="7C5EC563" wp14:editId="13D4492D">
                <wp:simplePos x="0" y="0"/>
                <wp:positionH relativeFrom="column">
                  <wp:posOffset>3421380</wp:posOffset>
                </wp:positionH>
                <wp:positionV relativeFrom="paragraph">
                  <wp:posOffset>1186740</wp:posOffset>
                </wp:positionV>
                <wp:extent cx="228600" cy="137160"/>
                <wp:effectExtent l="38100" t="0" r="0" b="34290"/>
                <wp:wrapNone/>
                <wp:docPr id="230" name="Down Arrow 230"/>
                <wp:cNvGraphicFramePr/>
                <a:graphic xmlns:a="http://schemas.openxmlformats.org/drawingml/2006/main">
                  <a:graphicData uri="http://schemas.microsoft.com/office/word/2010/wordprocessingShape">
                    <wps:wsp>
                      <wps:cNvSpPr/>
                      <wps:spPr>
                        <a:xfrm>
                          <a:off x="0" y="0"/>
                          <a:ext cx="228600" cy="13716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C43EA7" id="Down Arrow 230" o:spid="_x0000_s1026" type="#_x0000_t67" style="position:absolute;margin-left:269.4pt;margin-top:93.45pt;width:18pt;height:10.8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" adj="10800" fillcolor="#5b9bd5 [3204]" strokecolor="#1f4d78 [1604]"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5C060DA9" wp14:editId="39074D9C">
                <wp:simplePos x="0" y="0"/>
                <wp:positionH relativeFrom="column">
                  <wp:posOffset>3389630</wp:posOffset>
                </wp:positionH>
                <wp:positionV relativeFrom="paragraph">
                  <wp:posOffset>441325</wp:posOffset>
                </wp:positionV>
                <wp:extent cx="228600" cy="137160"/>
                <wp:effectExtent l="38100" t="0" r="0" b="34290"/>
                <wp:wrapNone/>
                <wp:docPr id="229" name="Down Arrow 229"/>
                <wp:cNvGraphicFramePr/>
                <a:graphic xmlns:a="http://schemas.openxmlformats.org/drawingml/2006/main">
                  <a:graphicData uri="http://schemas.microsoft.com/office/word/2010/wordprocessingShape">
                    <wps:wsp>
                      <wps:cNvSpPr/>
                      <wps:spPr>
                        <a:xfrm>
                          <a:off x="0" y="0"/>
                          <a:ext cx="228600" cy="13716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2C1EBC" id="Down Arrow 229" o:spid="_x0000_s1026" type="#_x0000_t67" style="position:absolute;margin-left:266.9pt;margin-top:34.75pt;width:18pt;height:10.8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" adj="10800" fillcolor="#5b9bd5 [3204]" strokecolor="#1f4d78 [1604]" strokeweight="1pt"/>
            </w:pict>
          </mc:Fallback>
        </mc:AlternateContent>
      </w:r>
      <w:r w:rsidR="009A4470" w:rsidRPr="002B3A29">
        <w:rPr>
          <w:rFonts w:ascii="Times New Roman" w:hAnsi="Times New Roman" w:cs="Times New Roman"/>
          <w:noProof/>
          <w:sz w:val="24"/>
          <w:szCs w:val="24"/>
        </w:rPr>
        <mc:AlternateContent>
          <mc:Choice Requires="wpg">
            <w:drawing>
              <wp:inline distT="0" distB="0" distL="0" distR="0" wp14:anchorId="705F6127" wp14:editId="161F07D0">
                <wp:extent cx="6231255" cy="4794250"/>
                <wp:effectExtent l="8890" t="10795" r="8255" b="5080"/>
                <wp:docPr id="139"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1255" cy="4794250"/>
                          <a:chOff x="0" y="4114"/>
                          <a:chExt cx="64674" cy="32994"/>
                        </a:xfrm>
                      </wpg:grpSpPr>
                      <wps:wsp>
                        <wps:cNvPr id="140" name="Text Box 89"/>
                        <wps:cNvSpPr txBox="1">
                          <a:spLocks noChangeArrowheads="1"/>
                        </wps:cNvSpPr>
                        <wps:spPr bwMode="auto">
                          <a:xfrm>
                            <a:off x="31259" y="4114"/>
                            <a:ext cx="9570" cy="2871"/>
                          </a:xfrm>
                          <a:prstGeom prst="rect">
                            <a:avLst/>
                          </a:prstGeom>
                          <a:solidFill>
                            <a:schemeClr val="lt1">
                              <a:lumMod val="100000"/>
                              <a:lumOff val="0"/>
                            </a:schemeClr>
                          </a:solidFill>
                          <a:ln w="6350">
                            <a:solidFill>
                              <a:srgbClr val="000000"/>
                            </a:solidFill>
                            <a:miter lim="800000"/>
                            <a:headEnd/>
                            <a:tailEnd/>
                          </a:ln>
                        </wps:spPr>
                        <wps:txbx>
                          <w:txbxContent>
                            <w:p w14:paraId="6DAF50A7" w14:textId="77777777" w:rsidR="00A004A0" w:rsidRPr="000917B2" w:rsidRDefault="00A004A0" w:rsidP="009A4470">
                              <w:pPr>
                                <w:jc w:val="center"/>
                                <w:rPr>
                                  <w:rFonts w:ascii="Times New Roman" w:hAnsi="Times New Roman"/>
                                  <w:sz w:val="18"/>
                                  <w:szCs w:val="18"/>
                                </w:rPr>
                              </w:pPr>
                              <w:r w:rsidRPr="000917B2">
                                <w:rPr>
                                  <w:rFonts w:ascii="Times New Roman" w:hAnsi="Times New Roman"/>
                                  <w:sz w:val="18"/>
                                  <w:szCs w:val="18"/>
                                </w:rPr>
                                <w:t>Government</w:t>
                              </w:r>
                            </w:p>
                          </w:txbxContent>
                        </wps:txbx>
                        <wps:bodyPr rot="0" vert="horz" wrap="square" lIns="91440" tIns="45720" rIns="91440" bIns="45720" anchor="t" anchorCtr="0" upright="1">
                          <a:noAutofit/>
                        </wps:bodyPr>
                      </wps:wsp>
                      <wps:wsp>
                        <wps:cNvPr id="141" name="Text Box 90"/>
                        <wps:cNvSpPr txBox="1">
                          <a:spLocks noChangeArrowheads="1"/>
                        </wps:cNvSpPr>
                        <wps:spPr bwMode="auto">
                          <a:xfrm>
                            <a:off x="26580" y="7924"/>
                            <a:ext cx="19032" cy="4041"/>
                          </a:xfrm>
                          <a:prstGeom prst="rect">
                            <a:avLst/>
                          </a:prstGeom>
                          <a:solidFill>
                            <a:schemeClr val="lt1">
                              <a:lumMod val="100000"/>
                              <a:lumOff val="0"/>
                            </a:schemeClr>
                          </a:solidFill>
                          <a:ln w="6350">
                            <a:solidFill>
                              <a:srgbClr val="000000"/>
                            </a:solidFill>
                            <a:miter lim="800000"/>
                            <a:headEnd/>
                            <a:tailEnd/>
                          </a:ln>
                        </wps:spPr>
                        <wps:txbx>
                          <w:txbxContent>
                            <w:p w14:paraId="57ACC7E0" w14:textId="77777777" w:rsidR="00A004A0" w:rsidRPr="000917B2" w:rsidRDefault="00A004A0" w:rsidP="009A4470">
                              <w:pPr>
                                <w:jc w:val="center"/>
                                <w:rPr>
                                  <w:rFonts w:ascii="Times New Roman" w:hAnsi="Times New Roman"/>
                                  <w:sz w:val="18"/>
                                  <w:szCs w:val="18"/>
                                </w:rPr>
                              </w:pPr>
                              <w:r w:rsidRPr="000917B2">
                                <w:rPr>
                                  <w:rFonts w:ascii="Times New Roman" w:hAnsi="Times New Roman"/>
                                  <w:sz w:val="18"/>
                                  <w:szCs w:val="18"/>
                                </w:rPr>
                                <w:t>Central Steering Committee for</w:t>
                              </w:r>
                              <w:r>
                                <w:rPr>
                                  <w:rFonts w:ascii="Times New Roman" w:hAnsi="Times New Roman"/>
                                  <w:sz w:val="18"/>
                                  <w:szCs w:val="18"/>
                                </w:rPr>
                                <w:t xml:space="preserve"> National Target P</w:t>
                              </w:r>
                              <w:r w:rsidRPr="000917B2">
                                <w:rPr>
                                  <w:rFonts w:ascii="Times New Roman" w:hAnsi="Times New Roman"/>
                                  <w:sz w:val="18"/>
                                  <w:szCs w:val="18"/>
                                </w:rPr>
                                <w:t>rograms</w:t>
                              </w:r>
                            </w:p>
                          </w:txbxContent>
                        </wps:txbx>
                        <wps:bodyPr rot="0" vert="horz" wrap="square" lIns="91440" tIns="45720" rIns="91440" bIns="45720" anchor="t" anchorCtr="0" upright="1">
                          <a:noAutofit/>
                        </wps:bodyPr>
                      </wps:wsp>
                      <wps:wsp>
                        <wps:cNvPr id="142" name="Text Box 91"/>
                        <wps:cNvSpPr txBox="1">
                          <a:spLocks noChangeArrowheads="1"/>
                        </wps:cNvSpPr>
                        <wps:spPr bwMode="auto">
                          <a:xfrm>
                            <a:off x="0" y="13392"/>
                            <a:ext cx="13928" cy="7017"/>
                          </a:xfrm>
                          <a:prstGeom prst="rect">
                            <a:avLst/>
                          </a:prstGeom>
                          <a:solidFill>
                            <a:schemeClr val="lt1">
                              <a:lumMod val="100000"/>
                              <a:lumOff val="0"/>
                            </a:schemeClr>
                          </a:solidFill>
                          <a:ln w="6350">
                            <a:solidFill>
                              <a:srgbClr val="000000"/>
                            </a:solidFill>
                            <a:miter lim="800000"/>
                            <a:headEnd/>
                            <a:tailEnd/>
                          </a:ln>
                        </wps:spPr>
                        <wps:txbx>
                          <w:txbxContent>
                            <w:p w14:paraId="3F27997A" w14:textId="77777777" w:rsidR="00A004A0" w:rsidRPr="0001516F" w:rsidRDefault="00A004A0" w:rsidP="009A4470">
                              <w:pPr>
                                <w:jc w:val="center"/>
                                <w:rPr>
                                  <w:rFonts w:ascii="Times New Roman" w:hAnsi="Times New Roman"/>
                                  <w:sz w:val="18"/>
                                  <w:szCs w:val="18"/>
                                </w:rPr>
                              </w:pPr>
                              <w:hyperlink r:id="rId56" w:history="1">
                                <w:r w:rsidRPr="000917B2">
                                  <w:rPr>
                                    <w:rFonts w:ascii="Times New Roman" w:hAnsi="Times New Roman"/>
                                    <w:sz w:val="18"/>
                                    <w:szCs w:val="18"/>
                                  </w:rPr>
                                  <w:t>Central Coordination Office for New Rural Development</w:t>
                                </w:r>
                              </w:hyperlink>
                              <w:r w:rsidRPr="000917B2">
                                <w:rPr>
                                  <w:rFonts w:ascii="Times New Roman" w:hAnsi="Times New Roman"/>
                                  <w:sz w:val="18"/>
                                  <w:szCs w:val="18"/>
                                </w:rPr>
                                <w:t xml:space="preserve"> Program</w:t>
                              </w:r>
                            </w:p>
                            <w:p w14:paraId="6D37C000" w14:textId="77777777" w:rsidR="00A004A0" w:rsidRPr="000917B2" w:rsidRDefault="00A004A0" w:rsidP="009A4470">
                              <w:pPr>
                                <w:jc w:val="center"/>
                                <w:rPr>
                                  <w:rFonts w:ascii="Times New Roman" w:hAnsi="Times New Roman"/>
                                  <w:b/>
                                  <w:sz w:val="18"/>
                                  <w:szCs w:val="18"/>
                                </w:rPr>
                              </w:pPr>
                              <w:r w:rsidRPr="000917B2">
                                <w:rPr>
                                  <w:rFonts w:ascii="Times New Roman" w:hAnsi="Times New Roman"/>
                                  <w:b/>
                                  <w:sz w:val="18"/>
                                  <w:szCs w:val="18"/>
                                </w:rPr>
                                <w:t>MARD</w:t>
                              </w:r>
                            </w:p>
                          </w:txbxContent>
                        </wps:txbx>
                        <wps:bodyPr rot="0" vert="horz" wrap="square" lIns="91440" tIns="45720" rIns="91440" bIns="45720" anchor="t" anchorCtr="0" upright="1">
                          <a:noAutofit/>
                        </wps:bodyPr>
                      </wps:wsp>
                      <wps:wsp>
                        <wps:cNvPr id="143" name="Text Box 92"/>
                        <wps:cNvSpPr txBox="1">
                          <a:spLocks noChangeArrowheads="1"/>
                        </wps:cNvSpPr>
                        <wps:spPr bwMode="auto">
                          <a:xfrm>
                            <a:off x="14564" y="13390"/>
                            <a:ext cx="13930" cy="7017"/>
                          </a:xfrm>
                          <a:prstGeom prst="rect">
                            <a:avLst/>
                          </a:prstGeom>
                          <a:solidFill>
                            <a:schemeClr val="lt1">
                              <a:lumMod val="100000"/>
                              <a:lumOff val="0"/>
                            </a:schemeClr>
                          </a:solidFill>
                          <a:ln w="6350">
                            <a:solidFill>
                              <a:srgbClr val="000000"/>
                            </a:solidFill>
                            <a:miter lim="800000"/>
                            <a:headEnd/>
                            <a:tailEnd/>
                          </a:ln>
                        </wps:spPr>
                        <wps:txbx>
                          <w:txbxContent>
                            <w:p w14:paraId="01D8702B" w14:textId="77777777" w:rsidR="00A004A0" w:rsidRPr="000917B2" w:rsidRDefault="00A004A0" w:rsidP="009A4470">
                              <w:pPr>
                                <w:jc w:val="center"/>
                                <w:rPr>
                                  <w:rFonts w:ascii="Times New Roman" w:hAnsi="Times New Roman"/>
                                  <w:sz w:val="18"/>
                                  <w:szCs w:val="18"/>
                                </w:rPr>
                              </w:pPr>
                              <w:hyperlink r:id="rId57" w:history="1">
                                <w:r w:rsidRPr="000917B2">
                                  <w:rPr>
                                    <w:rFonts w:ascii="Times New Roman" w:hAnsi="Times New Roman"/>
                                    <w:sz w:val="18"/>
                                    <w:szCs w:val="18"/>
                                  </w:rPr>
                                  <w:t xml:space="preserve">Central Coordination Office </w:t>
                                </w:r>
                                <w:r>
                                  <w:rPr>
                                    <w:rFonts w:ascii="Times New Roman" w:hAnsi="Times New Roman"/>
                                    <w:sz w:val="18"/>
                                    <w:szCs w:val="18"/>
                                  </w:rPr>
                                  <w:t>for 135 P</w:t>
                                </w:r>
                                <w:r w:rsidRPr="000917B2">
                                  <w:rPr>
                                    <w:rFonts w:ascii="Times New Roman" w:hAnsi="Times New Roman"/>
                                    <w:sz w:val="18"/>
                                    <w:szCs w:val="18"/>
                                  </w:rPr>
                                  <w:t>rogram</w:t>
                                </w:r>
                              </w:hyperlink>
                            </w:p>
                            <w:p w14:paraId="6753CF53" w14:textId="77777777" w:rsidR="00A004A0" w:rsidRPr="000917B2" w:rsidRDefault="00A004A0" w:rsidP="009A4470">
                              <w:pPr>
                                <w:jc w:val="center"/>
                                <w:rPr>
                                  <w:rFonts w:ascii="Times New Roman" w:hAnsi="Times New Roman"/>
                                  <w:b/>
                                  <w:sz w:val="18"/>
                                  <w:szCs w:val="18"/>
                                </w:rPr>
                              </w:pPr>
                              <w:r w:rsidRPr="000917B2">
                                <w:rPr>
                                  <w:rFonts w:ascii="Times New Roman" w:hAnsi="Times New Roman"/>
                                  <w:b/>
                                  <w:sz w:val="18"/>
                                  <w:szCs w:val="18"/>
                                </w:rPr>
                                <w:t>C</w:t>
                              </w:r>
                              <w:r>
                                <w:rPr>
                                  <w:rFonts w:ascii="Times New Roman" w:hAnsi="Times New Roman"/>
                                  <w:b/>
                                  <w:sz w:val="18"/>
                                  <w:szCs w:val="18"/>
                                </w:rPr>
                                <w:t>EMA</w:t>
                              </w:r>
                            </w:p>
                          </w:txbxContent>
                        </wps:txbx>
                        <wps:bodyPr rot="0" vert="horz" wrap="square" lIns="91440" tIns="45720" rIns="91440" bIns="45720" anchor="t" anchorCtr="0" upright="1">
                          <a:noAutofit/>
                        </wps:bodyPr>
                      </wps:wsp>
                      <wps:wsp>
                        <wps:cNvPr id="144" name="Text Box 93"/>
                        <wps:cNvSpPr txBox="1">
                          <a:spLocks noChangeArrowheads="1"/>
                        </wps:cNvSpPr>
                        <wps:spPr bwMode="auto">
                          <a:xfrm>
                            <a:off x="29132" y="13289"/>
                            <a:ext cx="14566" cy="7118"/>
                          </a:xfrm>
                          <a:prstGeom prst="rect">
                            <a:avLst/>
                          </a:prstGeom>
                          <a:solidFill>
                            <a:schemeClr val="lt1">
                              <a:lumMod val="100000"/>
                              <a:lumOff val="0"/>
                            </a:schemeClr>
                          </a:solidFill>
                          <a:ln w="6350">
                            <a:solidFill>
                              <a:srgbClr val="000000"/>
                            </a:solidFill>
                            <a:miter lim="800000"/>
                            <a:headEnd/>
                            <a:tailEnd/>
                          </a:ln>
                        </wps:spPr>
                        <wps:txbx>
                          <w:txbxContent>
                            <w:p w14:paraId="2A738FED" w14:textId="77777777" w:rsidR="00A004A0" w:rsidRDefault="00A004A0" w:rsidP="009A4470">
                              <w:pPr>
                                <w:jc w:val="center"/>
                                <w:rPr>
                                  <w:rFonts w:ascii="Times New Roman" w:hAnsi="Times New Roman"/>
                                  <w:sz w:val="18"/>
                                  <w:szCs w:val="18"/>
                                </w:rPr>
                              </w:pPr>
                              <w:hyperlink r:id="rId58" w:history="1">
                                <w:r w:rsidRPr="000917B2">
                                  <w:rPr>
                                    <w:rFonts w:ascii="Times New Roman" w:hAnsi="Times New Roman"/>
                                    <w:sz w:val="18"/>
                                    <w:szCs w:val="18"/>
                                  </w:rPr>
                                  <w:t>Central Coordination Office for</w:t>
                                </w:r>
                              </w:hyperlink>
                              <w:r w:rsidRPr="000917B2">
                                <w:rPr>
                                  <w:rFonts w:ascii="Times New Roman" w:hAnsi="Times New Roman"/>
                                  <w:sz w:val="18"/>
                                  <w:szCs w:val="18"/>
                                </w:rPr>
                                <w:t xml:space="preserve"> </w:t>
                              </w:r>
                              <w:r>
                                <w:rPr>
                                  <w:rFonts w:ascii="Times New Roman" w:hAnsi="Times New Roman"/>
                                  <w:sz w:val="18"/>
                                  <w:szCs w:val="18"/>
                                </w:rPr>
                                <w:t>Poverty R</w:t>
                              </w:r>
                              <w:r w:rsidRPr="000917B2">
                                <w:rPr>
                                  <w:rFonts w:ascii="Times New Roman" w:hAnsi="Times New Roman"/>
                                  <w:sz w:val="18"/>
                                  <w:szCs w:val="18"/>
                                </w:rPr>
                                <w:t>eduction</w:t>
                              </w:r>
                            </w:p>
                            <w:p w14:paraId="2E6545C6" w14:textId="77777777" w:rsidR="00A004A0" w:rsidRPr="000917B2" w:rsidRDefault="00A004A0" w:rsidP="009A4470">
                              <w:pPr>
                                <w:jc w:val="center"/>
                                <w:rPr>
                                  <w:rFonts w:ascii="Times New Roman" w:hAnsi="Times New Roman"/>
                                  <w:b/>
                                  <w:sz w:val="18"/>
                                  <w:szCs w:val="18"/>
                                </w:rPr>
                              </w:pPr>
                              <w:r w:rsidRPr="000917B2">
                                <w:rPr>
                                  <w:rFonts w:ascii="Times New Roman" w:hAnsi="Times New Roman"/>
                                  <w:b/>
                                  <w:sz w:val="18"/>
                                  <w:szCs w:val="18"/>
                                </w:rPr>
                                <w:t>MOLISA</w:t>
                              </w:r>
                            </w:p>
                          </w:txbxContent>
                        </wps:txbx>
                        <wps:bodyPr rot="0" vert="horz" wrap="square" lIns="91440" tIns="45720" rIns="91440" bIns="45720" anchor="t" anchorCtr="0" upright="1">
                          <a:noAutofit/>
                        </wps:bodyPr>
                      </wps:wsp>
                      <wps:wsp>
                        <wps:cNvPr id="145" name="Text Box 94"/>
                        <wps:cNvSpPr txBox="1">
                          <a:spLocks noChangeArrowheads="1"/>
                        </wps:cNvSpPr>
                        <wps:spPr bwMode="auto">
                          <a:xfrm>
                            <a:off x="44336" y="13289"/>
                            <a:ext cx="5949" cy="7118"/>
                          </a:xfrm>
                          <a:prstGeom prst="rect">
                            <a:avLst/>
                          </a:prstGeom>
                          <a:solidFill>
                            <a:schemeClr val="lt1">
                              <a:lumMod val="100000"/>
                              <a:lumOff val="0"/>
                            </a:schemeClr>
                          </a:solidFill>
                          <a:ln w="6350">
                            <a:solidFill>
                              <a:srgbClr val="000000"/>
                            </a:solidFill>
                            <a:miter lim="800000"/>
                            <a:headEnd/>
                            <a:tailEnd/>
                          </a:ln>
                        </wps:spPr>
                        <wps:txbx>
                          <w:txbxContent>
                            <w:p w14:paraId="7436A79A" w14:textId="77777777" w:rsidR="00A004A0" w:rsidRDefault="00A004A0" w:rsidP="009A4470">
                              <w:pPr>
                                <w:jc w:val="center"/>
                                <w:rPr>
                                  <w:rFonts w:ascii="Times New Roman" w:hAnsi="Times New Roman"/>
                                  <w:b/>
                                  <w:sz w:val="18"/>
                                  <w:szCs w:val="18"/>
                                </w:rPr>
                              </w:pPr>
                            </w:p>
                            <w:p w14:paraId="6FC8A213" w14:textId="77777777" w:rsidR="00A004A0" w:rsidRPr="00EE1995" w:rsidRDefault="00A004A0" w:rsidP="009A4470">
                              <w:pPr>
                                <w:jc w:val="center"/>
                                <w:rPr>
                                  <w:rFonts w:ascii="Times New Roman" w:hAnsi="Times New Roman"/>
                                  <w:b/>
                                  <w:sz w:val="18"/>
                                  <w:szCs w:val="18"/>
                                </w:rPr>
                              </w:pPr>
                              <w:r w:rsidRPr="00EE1995">
                                <w:rPr>
                                  <w:rFonts w:ascii="Times New Roman" w:hAnsi="Times New Roman"/>
                                  <w:b/>
                                  <w:sz w:val="18"/>
                                  <w:szCs w:val="18"/>
                                </w:rPr>
                                <w:t>MPI</w:t>
                              </w:r>
                            </w:p>
                          </w:txbxContent>
                        </wps:txbx>
                        <wps:bodyPr rot="0" vert="horz" wrap="square" lIns="91440" tIns="45720" rIns="91440" bIns="45720" anchor="t" anchorCtr="0" upright="1">
                          <a:noAutofit/>
                        </wps:bodyPr>
                      </wps:wsp>
                      <wps:wsp>
                        <wps:cNvPr id="146" name="Text Box 95"/>
                        <wps:cNvSpPr txBox="1">
                          <a:spLocks noChangeArrowheads="1"/>
                        </wps:cNvSpPr>
                        <wps:spPr bwMode="auto">
                          <a:xfrm>
                            <a:off x="51034" y="13177"/>
                            <a:ext cx="6058" cy="7230"/>
                          </a:xfrm>
                          <a:prstGeom prst="rect">
                            <a:avLst/>
                          </a:prstGeom>
                          <a:solidFill>
                            <a:schemeClr val="lt1">
                              <a:lumMod val="100000"/>
                              <a:lumOff val="0"/>
                            </a:schemeClr>
                          </a:solidFill>
                          <a:ln w="6350">
                            <a:solidFill>
                              <a:srgbClr val="000000"/>
                            </a:solidFill>
                            <a:miter lim="800000"/>
                            <a:headEnd/>
                            <a:tailEnd/>
                          </a:ln>
                        </wps:spPr>
                        <wps:txbx>
                          <w:txbxContent>
                            <w:p w14:paraId="08361215" w14:textId="77777777" w:rsidR="00A004A0" w:rsidRDefault="00A004A0" w:rsidP="009A4470">
                              <w:pPr>
                                <w:jc w:val="center"/>
                                <w:rPr>
                                  <w:rFonts w:ascii="Times New Roman" w:hAnsi="Times New Roman"/>
                                  <w:sz w:val="18"/>
                                  <w:szCs w:val="18"/>
                                </w:rPr>
                              </w:pPr>
                            </w:p>
                            <w:p w14:paraId="1D606282" w14:textId="77777777" w:rsidR="00A004A0" w:rsidRPr="00EE1995" w:rsidRDefault="00A004A0" w:rsidP="009A4470">
                              <w:pPr>
                                <w:jc w:val="center"/>
                                <w:rPr>
                                  <w:rFonts w:ascii="Times New Roman" w:hAnsi="Times New Roman"/>
                                  <w:b/>
                                  <w:sz w:val="18"/>
                                  <w:szCs w:val="18"/>
                                </w:rPr>
                              </w:pPr>
                              <w:r w:rsidRPr="00EE1995">
                                <w:rPr>
                                  <w:rFonts w:ascii="Times New Roman" w:hAnsi="Times New Roman"/>
                                  <w:b/>
                                  <w:sz w:val="18"/>
                                  <w:szCs w:val="18"/>
                                </w:rPr>
                                <w:t>MOF</w:t>
                              </w:r>
                            </w:p>
                          </w:txbxContent>
                        </wps:txbx>
                        <wps:bodyPr rot="0" vert="horz" wrap="square" lIns="91440" tIns="45720" rIns="91440" bIns="45720" anchor="t" anchorCtr="0" upright="1">
                          <a:noAutofit/>
                        </wps:bodyPr>
                      </wps:wsp>
                      <wps:wsp>
                        <wps:cNvPr id="147" name="Text Box 96"/>
                        <wps:cNvSpPr txBox="1">
                          <a:spLocks noChangeArrowheads="1"/>
                        </wps:cNvSpPr>
                        <wps:spPr bwMode="auto">
                          <a:xfrm>
                            <a:off x="57721" y="13170"/>
                            <a:ext cx="6953" cy="7233"/>
                          </a:xfrm>
                          <a:prstGeom prst="rect">
                            <a:avLst/>
                          </a:prstGeom>
                          <a:solidFill>
                            <a:schemeClr val="lt1">
                              <a:lumMod val="100000"/>
                              <a:lumOff val="0"/>
                            </a:schemeClr>
                          </a:solidFill>
                          <a:ln w="6350">
                            <a:solidFill>
                              <a:srgbClr val="000000"/>
                            </a:solidFill>
                            <a:miter lim="800000"/>
                            <a:headEnd/>
                            <a:tailEnd/>
                          </a:ln>
                        </wps:spPr>
                        <wps:txbx>
                          <w:txbxContent>
                            <w:p w14:paraId="159EFCF3" w14:textId="77777777" w:rsidR="00A004A0" w:rsidRDefault="00A004A0" w:rsidP="009A4470">
                              <w:pPr>
                                <w:jc w:val="center"/>
                                <w:rPr>
                                  <w:rFonts w:ascii="Times New Roman" w:hAnsi="Times New Roman"/>
                                  <w:sz w:val="18"/>
                                  <w:szCs w:val="18"/>
                                </w:rPr>
                              </w:pPr>
                            </w:p>
                            <w:p w14:paraId="0F5AC182" w14:textId="77777777" w:rsidR="00A004A0" w:rsidRPr="000917B2" w:rsidRDefault="00A004A0" w:rsidP="009A4470">
                              <w:pPr>
                                <w:jc w:val="center"/>
                                <w:rPr>
                                  <w:rFonts w:ascii="Times New Roman" w:hAnsi="Times New Roman"/>
                                  <w:sz w:val="18"/>
                                  <w:szCs w:val="18"/>
                                </w:rPr>
                              </w:pPr>
                              <w:r w:rsidRPr="000917B2">
                                <w:rPr>
                                  <w:rFonts w:ascii="Times New Roman" w:hAnsi="Times New Roman"/>
                                  <w:sz w:val="18"/>
                                  <w:szCs w:val="18"/>
                                </w:rPr>
                                <w:t>Other Ministri</w:t>
                              </w:r>
                              <w:r>
                                <w:rPr>
                                  <w:rFonts w:ascii="Times New Roman" w:hAnsi="Times New Roman"/>
                                  <w:sz w:val="18"/>
                                  <w:szCs w:val="18"/>
                                </w:rPr>
                                <w:t>e</w:t>
                              </w:r>
                              <w:r w:rsidRPr="000917B2">
                                <w:rPr>
                                  <w:rFonts w:ascii="Times New Roman" w:hAnsi="Times New Roman"/>
                                  <w:sz w:val="18"/>
                                  <w:szCs w:val="18"/>
                                </w:rPr>
                                <w:t>s</w:t>
                              </w:r>
                            </w:p>
                          </w:txbxContent>
                        </wps:txbx>
                        <wps:bodyPr rot="0" vert="horz" wrap="square" lIns="91440" tIns="45720" rIns="91440" bIns="45720" anchor="t" anchorCtr="0" upright="1">
                          <a:noAutofit/>
                        </wps:bodyPr>
                      </wps:wsp>
                      <wps:wsp>
                        <wps:cNvPr id="148" name="Text Box 97"/>
                        <wps:cNvSpPr txBox="1">
                          <a:spLocks noChangeArrowheads="1"/>
                        </wps:cNvSpPr>
                        <wps:spPr bwMode="auto">
                          <a:xfrm>
                            <a:off x="23850" y="21253"/>
                            <a:ext cx="24994" cy="3435"/>
                          </a:xfrm>
                          <a:prstGeom prst="rect">
                            <a:avLst/>
                          </a:prstGeom>
                          <a:solidFill>
                            <a:schemeClr val="lt1">
                              <a:lumMod val="100000"/>
                              <a:lumOff val="0"/>
                            </a:schemeClr>
                          </a:solidFill>
                          <a:ln w="6350">
                            <a:solidFill>
                              <a:srgbClr val="000000"/>
                            </a:solidFill>
                            <a:miter lim="800000"/>
                            <a:headEnd/>
                            <a:tailEnd/>
                          </a:ln>
                        </wps:spPr>
                        <wps:txbx>
                          <w:txbxContent>
                            <w:p w14:paraId="4C8771C0" w14:textId="77777777" w:rsidR="00A004A0" w:rsidRPr="000917B2" w:rsidRDefault="00A004A0" w:rsidP="009A4470">
                              <w:pPr>
                                <w:spacing w:after="0"/>
                                <w:jc w:val="center"/>
                                <w:rPr>
                                  <w:rFonts w:ascii="Times New Roman" w:hAnsi="Times New Roman"/>
                                  <w:sz w:val="18"/>
                                  <w:szCs w:val="18"/>
                                </w:rPr>
                              </w:pPr>
                              <w:r w:rsidRPr="000917B2">
                                <w:rPr>
                                  <w:rFonts w:ascii="Times New Roman" w:hAnsi="Times New Roman"/>
                                  <w:sz w:val="18"/>
                                  <w:szCs w:val="18"/>
                                </w:rPr>
                                <w:t>Provincial People’s Committee</w:t>
                              </w:r>
                            </w:p>
                            <w:p w14:paraId="0323A4A7" w14:textId="77777777" w:rsidR="00A004A0" w:rsidRPr="000917B2" w:rsidRDefault="00A004A0" w:rsidP="009A4470">
                              <w:pPr>
                                <w:spacing w:after="0"/>
                                <w:jc w:val="center"/>
                                <w:rPr>
                                  <w:rFonts w:ascii="Times New Roman" w:hAnsi="Times New Roman"/>
                                  <w:sz w:val="18"/>
                                  <w:szCs w:val="18"/>
                                </w:rPr>
                              </w:pPr>
                              <w:r w:rsidRPr="000917B2">
                                <w:rPr>
                                  <w:rFonts w:ascii="Times New Roman" w:hAnsi="Times New Roman"/>
                                  <w:sz w:val="18"/>
                                  <w:szCs w:val="18"/>
                                </w:rPr>
                                <w:t>Provincial Poverty Reduction Board</w:t>
                              </w:r>
                            </w:p>
                          </w:txbxContent>
                        </wps:txbx>
                        <wps:bodyPr rot="0" vert="horz" wrap="square" lIns="91440" tIns="45720" rIns="91440" bIns="45720" anchor="t" anchorCtr="0" upright="1">
                          <a:noAutofit/>
                        </wps:bodyPr>
                      </wps:wsp>
                      <wps:wsp>
                        <wps:cNvPr id="149" name="Text Box 99"/>
                        <wps:cNvSpPr txBox="1">
                          <a:spLocks noChangeArrowheads="1"/>
                        </wps:cNvSpPr>
                        <wps:spPr bwMode="auto">
                          <a:xfrm>
                            <a:off x="23850" y="25489"/>
                            <a:ext cx="24994" cy="3695"/>
                          </a:xfrm>
                          <a:prstGeom prst="rect">
                            <a:avLst/>
                          </a:prstGeom>
                          <a:solidFill>
                            <a:schemeClr val="lt1">
                              <a:lumMod val="100000"/>
                              <a:lumOff val="0"/>
                            </a:schemeClr>
                          </a:solidFill>
                          <a:ln w="6350">
                            <a:solidFill>
                              <a:srgbClr val="000000"/>
                            </a:solidFill>
                            <a:miter lim="800000"/>
                            <a:headEnd/>
                            <a:tailEnd/>
                          </a:ln>
                        </wps:spPr>
                        <wps:txbx>
                          <w:txbxContent>
                            <w:p w14:paraId="31C3B207" w14:textId="77777777" w:rsidR="00A004A0" w:rsidRPr="000917B2" w:rsidRDefault="00A004A0" w:rsidP="009A4470">
                              <w:pPr>
                                <w:spacing w:after="0"/>
                                <w:jc w:val="center"/>
                                <w:rPr>
                                  <w:rFonts w:ascii="Times New Roman" w:hAnsi="Times New Roman"/>
                                  <w:sz w:val="18"/>
                                  <w:szCs w:val="18"/>
                                </w:rPr>
                              </w:pPr>
                              <w:r w:rsidRPr="000917B2">
                                <w:rPr>
                                  <w:rFonts w:ascii="Times New Roman" w:hAnsi="Times New Roman"/>
                                  <w:sz w:val="18"/>
                                  <w:szCs w:val="18"/>
                                </w:rPr>
                                <w:t>District People’s Committee</w:t>
                              </w:r>
                            </w:p>
                            <w:p w14:paraId="3B91740D" w14:textId="77777777" w:rsidR="00A004A0" w:rsidRPr="000917B2" w:rsidRDefault="00A004A0" w:rsidP="009A4470">
                              <w:pPr>
                                <w:spacing w:after="0"/>
                                <w:jc w:val="center"/>
                                <w:rPr>
                                  <w:rFonts w:ascii="Times New Roman" w:hAnsi="Times New Roman"/>
                                  <w:sz w:val="18"/>
                                  <w:szCs w:val="18"/>
                                </w:rPr>
                              </w:pPr>
                              <w:r w:rsidRPr="000917B2">
                                <w:rPr>
                                  <w:rFonts w:ascii="Times New Roman" w:hAnsi="Times New Roman"/>
                                  <w:sz w:val="18"/>
                                  <w:szCs w:val="18"/>
                                </w:rPr>
                                <w:t>District Poverty Reduction Board</w:t>
                              </w:r>
                            </w:p>
                          </w:txbxContent>
                        </wps:txbx>
                        <wps:bodyPr rot="0" vert="horz" wrap="square" lIns="91440" tIns="45720" rIns="91440" bIns="45720" anchor="t" anchorCtr="0" upright="1">
                          <a:noAutofit/>
                        </wps:bodyPr>
                      </wps:wsp>
                      <wps:wsp>
                        <wps:cNvPr id="150" name="Text Box 100"/>
                        <wps:cNvSpPr txBox="1">
                          <a:spLocks noChangeArrowheads="1"/>
                        </wps:cNvSpPr>
                        <wps:spPr bwMode="auto">
                          <a:xfrm>
                            <a:off x="23850" y="30103"/>
                            <a:ext cx="24994" cy="3783"/>
                          </a:xfrm>
                          <a:prstGeom prst="rect">
                            <a:avLst/>
                          </a:prstGeom>
                          <a:solidFill>
                            <a:schemeClr val="lt1">
                              <a:lumMod val="100000"/>
                              <a:lumOff val="0"/>
                            </a:schemeClr>
                          </a:solidFill>
                          <a:ln w="6350">
                            <a:solidFill>
                              <a:srgbClr val="000000"/>
                            </a:solidFill>
                            <a:miter lim="800000"/>
                            <a:headEnd/>
                            <a:tailEnd/>
                          </a:ln>
                        </wps:spPr>
                        <wps:txbx>
                          <w:txbxContent>
                            <w:p w14:paraId="541477EF" w14:textId="77777777" w:rsidR="00A004A0" w:rsidRPr="000917B2" w:rsidRDefault="00A004A0" w:rsidP="009A4470">
                              <w:pPr>
                                <w:spacing w:after="0"/>
                                <w:jc w:val="center"/>
                                <w:rPr>
                                  <w:rFonts w:ascii="Times New Roman" w:hAnsi="Times New Roman"/>
                                  <w:sz w:val="18"/>
                                  <w:szCs w:val="18"/>
                                </w:rPr>
                              </w:pPr>
                              <w:r w:rsidRPr="000917B2">
                                <w:rPr>
                                  <w:rFonts w:ascii="Times New Roman" w:hAnsi="Times New Roman"/>
                                  <w:sz w:val="18"/>
                                  <w:szCs w:val="18"/>
                                </w:rPr>
                                <w:t>Commune People’s Committee</w:t>
                              </w:r>
                            </w:p>
                            <w:p w14:paraId="3049E404" w14:textId="77777777" w:rsidR="00A004A0" w:rsidRPr="000917B2" w:rsidRDefault="00A004A0" w:rsidP="009A4470">
                              <w:pPr>
                                <w:spacing w:after="0"/>
                                <w:jc w:val="center"/>
                                <w:rPr>
                                  <w:rFonts w:ascii="Times New Roman" w:hAnsi="Times New Roman"/>
                                  <w:sz w:val="18"/>
                                  <w:szCs w:val="18"/>
                                </w:rPr>
                              </w:pPr>
                              <w:r w:rsidRPr="000917B2">
                                <w:rPr>
                                  <w:rFonts w:ascii="Times New Roman" w:hAnsi="Times New Roman"/>
                                  <w:sz w:val="18"/>
                                  <w:szCs w:val="18"/>
                                </w:rPr>
                                <w:t>Commune Poverty Reduction Board</w:t>
                              </w:r>
                            </w:p>
                          </w:txbxContent>
                        </wps:txbx>
                        <wps:bodyPr rot="0" vert="horz" wrap="square" lIns="91440" tIns="45720" rIns="91440" bIns="45720" anchor="t" anchorCtr="0" upright="1">
                          <a:noAutofit/>
                        </wps:bodyPr>
                      </wps:wsp>
                      <wps:wsp>
                        <wps:cNvPr id="151" name="Text Box 101"/>
                        <wps:cNvSpPr txBox="1">
                          <a:spLocks noChangeArrowheads="1"/>
                        </wps:cNvSpPr>
                        <wps:spPr bwMode="auto">
                          <a:xfrm>
                            <a:off x="23850" y="34865"/>
                            <a:ext cx="24994" cy="2244"/>
                          </a:xfrm>
                          <a:prstGeom prst="rect">
                            <a:avLst/>
                          </a:prstGeom>
                          <a:solidFill>
                            <a:schemeClr val="lt1">
                              <a:lumMod val="100000"/>
                              <a:lumOff val="0"/>
                            </a:schemeClr>
                          </a:solidFill>
                          <a:ln w="6350">
                            <a:solidFill>
                              <a:srgbClr val="000000"/>
                            </a:solidFill>
                            <a:miter lim="800000"/>
                            <a:headEnd/>
                            <a:tailEnd/>
                          </a:ln>
                        </wps:spPr>
                        <wps:txbx>
                          <w:txbxContent>
                            <w:p w14:paraId="003147C3" w14:textId="77777777" w:rsidR="00A004A0" w:rsidRPr="000917B2" w:rsidRDefault="00A004A0" w:rsidP="009A4470">
                              <w:pPr>
                                <w:jc w:val="center"/>
                                <w:rPr>
                                  <w:rFonts w:ascii="Times New Roman" w:hAnsi="Times New Roman"/>
                                  <w:sz w:val="18"/>
                                  <w:szCs w:val="18"/>
                                </w:rPr>
                              </w:pPr>
                              <w:r w:rsidRPr="000917B2">
                                <w:rPr>
                                  <w:rFonts w:ascii="Times New Roman" w:hAnsi="Times New Roman"/>
                                  <w:sz w:val="18"/>
                                  <w:szCs w:val="18"/>
                                </w:rPr>
                                <w:t>Village Poverty Reduction Group</w:t>
                              </w:r>
                            </w:p>
                          </w:txbxContent>
                        </wps:txbx>
                        <wps:bodyPr rot="0" vert="horz" wrap="square" lIns="91440" tIns="45720" rIns="91440" bIns="45720" anchor="t" anchorCtr="0" upright="1">
                          <a:noAutofit/>
                        </wps:bodyPr>
                      </wps:wsp>
                    </wpg:wgp>
                  </a:graphicData>
                </a:graphic>
              </wp:inline>
            </w:drawing>
          </mc:Choice>
          <mc:Fallback>
            <w:pict>
              <v:group w14:anchorId="705F6127" id="Group 88" o:spid="_x0000_s1128" style="width:490.65pt;height:377.5pt;mso-position-horizontal-relative:char;mso-position-vertical-relative:line" coordorigin=",4114" coordsize="64674,32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">
                <v:shape id="Text Box 89" o:spid="_x0000_s1129" type="#_x0000_t202" style="position:absolute;left:31259;top:4114;width:9570;height:2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02kcIA&#10;AADcAAAADwAAAGRycy9kb3ducmV2LnhtbESPQUsDMRCF74L/IYzgzWaVIuvatNjSiuDJKp6HzTQJ&#10;biZLErfrv3cOgrcZ3pv3vllt5jioiXIJiQ3cLhpQxH2ygZ2Bj/fDTQuqVGSLQ2Iy8EMFNuvLixV2&#10;Np35jaZjdUpCuHRowNc6dlqX3lPEskgjsWinlCNWWbPTNuNZwuOg75rmXkcMLA0eR9p56r+O39HA&#10;fuseXN9i9vvWhjDNn6dX92zM9dX89Aiq0lz/zX/XL1bwl4Ivz8gE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bTaRwgAAANwAAAAPAAAAAAAAAAAAAAAAAJgCAABkcnMvZG93&#10;bnJldi54bWxQSwUGAAAAAAQABAD1AAAAhwMAAAAA&#10;" fillcolor="white [3201]" strokeweight=".5pt">
                  <v:textbox>
                    <w:txbxContent>
                      <w:p w14:paraId="6DAF50A7" w14:textId="77777777" w:rsidR="00A004A0" w:rsidRPr="000917B2" w:rsidRDefault="00A004A0" w:rsidP="009A4470">
                        <w:pPr>
                          <w:jc w:val="center"/>
                          <w:rPr>
                            <w:rFonts w:ascii="Times New Roman" w:hAnsi="Times New Roman"/>
                            <w:sz w:val="18"/>
                            <w:szCs w:val="18"/>
                          </w:rPr>
                        </w:pPr>
                        <w:r w:rsidRPr="000917B2">
                          <w:rPr>
                            <w:rFonts w:ascii="Times New Roman" w:hAnsi="Times New Roman"/>
                            <w:sz w:val="18"/>
                            <w:szCs w:val="18"/>
                          </w:rPr>
                          <w:t>Government</w:t>
                        </w:r>
                      </w:p>
                    </w:txbxContent>
                  </v:textbox>
                </v:shape>
                <v:shape id="Text Box 90" o:spid="_x0000_s1130" type="#_x0000_t202" style="position:absolute;left:26580;top:7924;width:19032;height:4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GTCsAA&#10;AADcAAAADwAAAGRycy9kb3ducmV2LnhtbERPTWsCMRC9F/ofwhR6q1mlyLoapRVbCp6qpedhMybB&#10;zWRJ0nX77xtB6G0e73NWm9F3YqCYXGAF00kFgrgN2rFR8HV8e6pBpIyssQtMCn4pwWZ9f7fCRocL&#10;f9JwyEaUEE4NKrA5942UqbXkMU1CT1y4U4gec4HRSB3xUsJ9J2dVNZceHZcGiz1tLbXnw49XsHs1&#10;C9PWGO2u1s4N4/dpb96VenwYX5YgMo35X3xzf+gy/3kK12fKB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iGTCsAAAADcAAAADwAAAAAAAAAAAAAAAACYAgAAZHJzL2Rvd25y&#10;ZXYueG1sUEsFBgAAAAAEAAQA9QAAAIUDAAAAAA==&#10;" fillcolor="white [3201]" strokeweight=".5pt">
                  <v:textbox>
                    <w:txbxContent>
                      <w:p w14:paraId="57ACC7E0" w14:textId="77777777" w:rsidR="00A004A0" w:rsidRPr="000917B2" w:rsidRDefault="00A004A0" w:rsidP="009A4470">
                        <w:pPr>
                          <w:jc w:val="center"/>
                          <w:rPr>
                            <w:rFonts w:ascii="Times New Roman" w:hAnsi="Times New Roman"/>
                            <w:sz w:val="18"/>
                            <w:szCs w:val="18"/>
                          </w:rPr>
                        </w:pPr>
                        <w:r w:rsidRPr="000917B2">
                          <w:rPr>
                            <w:rFonts w:ascii="Times New Roman" w:hAnsi="Times New Roman"/>
                            <w:sz w:val="18"/>
                            <w:szCs w:val="18"/>
                          </w:rPr>
                          <w:t>Central Steering Committee for</w:t>
                        </w:r>
                        <w:r>
                          <w:rPr>
                            <w:rFonts w:ascii="Times New Roman" w:hAnsi="Times New Roman"/>
                            <w:sz w:val="18"/>
                            <w:szCs w:val="18"/>
                          </w:rPr>
                          <w:t xml:space="preserve"> National Target P</w:t>
                        </w:r>
                        <w:r w:rsidRPr="000917B2">
                          <w:rPr>
                            <w:rFonts w:ascii="Times New Roman" w:hAnsi="Times New Roman"/>
                            <w:sz w:val="18"/>
                            <w:szCs w:val="18"/>
                          </w:rPr>
                          <w:t>rograms</w:t>
                        </w:r>
                      </w:p>
                    </w:txbxContent>
                  </v:textbox>
                </v:shape>
                <v:shape id="Text Box 91" o:spid="_x0000_s1131" type="#_x0000_t202" style="position:absolute;top:13392;width:13928;height:7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MNfcAA&#10;AADcAAAADwAAAGRycy9kb3ducmV2LnhtbERPTWsCMRC9F/ofwhS81WxFZF2N0hZbCp6qpedhMybB&#10;zWRJ0nX77xtB6G0e73PW29F3YqCYXGAFT9MKBHEbtGOj4Ov49liDSBlZYxeYFPxSgu3m/m6NjQ4X&#10;/qThkI0oIZwaVGBz7hspU2vJY5qGnrhwpxA95gKjkTripYT7Ts6qaiE9Oi4NFnt6tdSeDz9ewe7F&#10;LE1bY7S7Wjs3jN+nvXlXavIwPq9AZBrzv/jm/tBl/nwG12fKBX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vMNfcAAAADcAAAADwAAAAAAAAAAAAAAAACYAgAAZHJzL2Rvd25y&#10;ZXYueG1sUEsFBgAAAAAEAAQA9QAAAIUDAAAAAA==&#10;" fillcolor="white [3201]" strokeweight=".5pt">
                  <v:textbox>
                    <w:txbxContent>
                      <w:p w14:paraId="3F27997A" w14:textId="77777777" w:rsidR="00A004A0" w:rsidRPr="0001516F" w:rsidRDefault="00A004A0" w:rsidP="009A4470">
                        <w:pPr>
                          <w:jc w:val="center"/>
                          <w:rPr>
                            <w:rFonts w:ascii="Times New Roman" w:hAnsi="Times New Roman"/>
                            <w:sz w:val="18"/>
                            <w:szCs w:val="18"/>
                          </w:rPr>
                        </w:pPr>
                        <w:hyperlink r:id="rId59" w:history="1">
                          <w:r w:rsidRPr="000917B2">
                            <w:rPr>
                              <w:rFonts w:ascii="Times New Roman" w:hAnsi="Times New Roman"/>
                              <w:sz w:val="18"/>
                              <w:szCs w:val="18"/>
                            </w:rPr>
                            <w:t>Central Coordination Office for New Rural Development</w:t>
                          </w:r>
                        </w:hyperlink>
                        <w:r w:rsidRPr="000917B2">
                          <w:rPr>
                            <w:rFonts w:ascii="Times New Roman" w:hAnsi="Times New Roman"/>
                            <w:sz w:val="18"/>
                            <w:szCs w:val="18"/>
                          </w:rPr>
                          <w:t xml:space="preserve"> Program</w:t>
                        </w:r>
                      </w:p>
                      <w:p w14:paraId="6D37C000" w14:textId="77777777" w:rsidR="00A004A0" w:rsidRPr="000917B2" w:rsidRDefault="00A004A0" w:rsidP="009A4470">
                        <w:pPr>
                          <w:jc w:val="center"/>
                          <w:rPr>
                            <w:rFonts w:ascii="Times New Roman" w:hAnsi="Times New Roman"/>
                            <w:b/>
                            <w:sz w:val="18"/>
                            <w:szCs w:val="18"/>
                          </w:rPr>
                        </w:pPr>
                        <w:r w:rsidRPr="000917B2">
                          <w:rPr>
                            <w:rFonts w:ascii="Times New Roman" w:hAnsi="Times New Roman"/>
                            <w:b/>
                            <w:sz w:val="18"/>
                            <w:szCs w:val="18"/>
                          </w:rPr>
                          <w:t>MARD</w:t>
                        </w:r>
                      </w:p>
                    </w:txbxContent>
                  </v:textbox>
                </v:shape>
                <v:shape id="Text Box 92" o:spid="_x0000_s1132" type="#_x0000_t202" style="position:absolute;left:14564;top:13390;width:13930;height:7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o5sEA&#10;AADcAAAADwAAAGRycy9kb3ducmV2LnhtbERPTUsDMRC9C/6HMII3m9UWWbdNi0otgqe20vOwmSbB&#10;zWRJ0u36741Q6G0e73MWq9F3YqCYXGAFj5MKBHEbtGOj4Hv/8VCDSBlZYxeYFPxSgtXy9maBjQ5n&#10;3tKwy0aUEE4NKrA5942UqbXkMU1CT1y4Y4gec4HRSB3xXMJ9J5+q6ll6dFwaLPb0bqn92Z28gvWb&#10;eTFtjdGua+3cMB6OX2aj1P3d+DoHkWnMV/HF/anL/NkU/p8pF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qObBAAAA3AAAAA8AAAAAAAAAAAAAAAAAmAIAAGRycy9kb3du&#10;cmV2LnhtbFBLBQYAAAAABAAEAPUAAACGAwAAAAA=&#10;" fillcolor="white [3201]" strokeweight=".5pt">
                  <v:textbox>
                    <w:txbxContent>
                      <w:p w14:paraId="01D8702B" w14:textId="77777777" w:rsidR="00A004A0" w:rsidRPr="000917B2" w:rsidRDefault="00A004A0" w:rsidP="009A4470">
                        <w:pPr>
                          <w:jc w:val="center"/>
                          <w:rPr>
                            <w:rFonts w:ascii="Times New Roman" w:hAnsi="Times New Roman"/>
                            <w:sz w:val="18"/>
                            <w:szCs w:val="18"/>
                          </w:rPr>
                        </w:pPr>
                        <w:hyperlink r:id="rId60" w:history="1">
                          <w:r w:rsidRPr="000917B2">
                            <w:rPr>
                              <w:rFonts w:ascii="Times New Roman" w:hAnsi="Times New Roman"/>
                              <w:sz w:val="18"/>
                              <w:szCs w:val="18"/>
                            </w:rPr>
                            <w:t xml:space="preserve">Central Coordination Office </w:t>
                          </w:r>
                          <w:r>
                            <w:rPr>
                              <w:rFonts w:ascii="Times New Roman" w:hAnsi="Times New Roman"/>
                              <w:sz w:val="18"/>
                              <w:szCs w:val="18"/>
                            </w:rPr>
                            <w:t>for 135 P</w:t>
                          </w:r>
                          <w:r w:rsidRPr="000917B2">
                            <w:rPr>
                              <w:rFonts w:ascii="Times New Roman" w:hAnsi="Times New Roman"/>
                              <w:sz w:val="18"/>
                              <w:szCs w:val="18"/>
                            </w:rPr>
                            <w:t>rogram</w:t>
                          </w:r>
                        </w:hyperlink>
                      </w:p>
                      <w:p w14:paraId="6753CF53" w14:textId="77777777" w:rsidR="00A004A0" w:rsidRPr="000917B2" w:rsidRDefault="00A004A0" w:rsidP="009A4470">
                        <w:pPr>
                          <w:jc w:val="center"/>
                          <w:rPr>
                            <w:rFonts w:ascii="Times New Roman" w:hAnsi="Times New Roman"/>
                            <w:b/>
                            <w:sz w:val="18"/>
                            <w:szCs w:val="18"/>
                          </w:rPr>
                        </w:pPr>
                        <w:r w:rsidRPr="000917B2">
                          <w:rPr>
                            <w:rFonts w:ascii="Times New Roman" w:hAnsi="Times New Roman"/>
                            <w:b/>
                            <w:sz w:val="18"/>
                            <w:szCs w:val="18"/>
                          </w:rPr>
                          <w:t>C</w:t>
                        </w:r>
                        <w:r>
                          <w:rPr>
                            <w:rFonts w:ascii="Times New Roman" w:hAnsi="Times New Roman"/>
                            <w:b/>
                            <w:sz w:val="18"/>
                            <w:szCs w:val="18"/>
                          </w:rPr>
                          <w:t>EMA</w:t>
                        </w:r>
                      </w:p>
                    </w:txbxContent>
                  </v:textbox>
                </v:shape>
                <v:shape id="Text Box 93" o:spid="_x0000_s1133" type="#_x0000_t202" style="position:absolute;left:29132;top:13289;width:14566;height:7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YwksAA&#10;AADcAAAADwAAAGRycy9kb3ducmV2LnhtbERPTWsCMRC9F/ofwhS81WyLyHY1SltUCp5qS8/DZkyC&#10;m8mSpOv67xtB6G0e73OW69F3YqCYXGAFT9MKBHEbtGOj4Ptr+1iDSBlZYxeYFFwowXp1f7fERocz&#10;f9JwyEaUEE4NKrA5942UqbXkMU1DT1y4Y4gec4HRSB3xXMJ9J5+rai49Oi4NFnt6t9SeDr9ewebN&#10;vJi2xmg3tXZuGH+Oe7NTavIwvi5AZBrzv/jm/tBl/mwG12fKBX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lYwksAAAADcAAAADwAAAAAAAAAAAAAAAACYAgAAZHJzL2Rvd25y&#10;ZXYueG1sUEsFBgAAAAAEAAQA9QAAAIUDAAAAAA==&#10;" fillcolor="white [3201]" strokeweight=".5pt">
                  <v:textbox>
                    <w:txbxContent>
                      <w:p w14:paraId="2A738FED" w14:textId="77777777" w:rsidR="00A004A0" w:rsidRDefault="00A004A0" w:rsidP="009A4470">
                        <w:pPr>
                          <w:jc w:val="center"/>
                          <w:rPr>
                            <w:rFonts w:ascii="Times New Roman" w:hAnsi="Times New Roman"/>
                            <w:sz w:val="18"/>
                            <w:szCs w:val="18"/>
                          </w:rPr>
                        </w:pPr>
                        <w:hyperlink r:id="rId61" w:history="1">
                          <w:r w:rsidRPr="000917B2">
                            <w:rPr>
                              <w:rFonts w:ascii="Times New Roman" w:hAnsi="Times New Roman"/>
                              <w:sz w:val="18"/>
                              <w:szCs w:val="18"/>
                            </w:rPr>
                            <w:t>Central Coordination Office for</w:t>
                          </w:r>
                        </w:hyperlink>
                        <w:r w:rsidRPr="000917B2">
                          <w:rPr>
                            <w:rFonts w:ascii="Times New Roman" w:hAnsi="Times New Roman"/>
                            <w:sz w:val="18"/>
                            <w:szCs w:val="18"/>
                          </w:rPr>
                          <w:t xml:space="preserve"> </w:t>
                        </w:r>
                        <w:r>
                          <w:rPr>
                            <w:rFonts w:ascii="Times New Roman" w:hAnsi="Times New Roman"/>
                            <w:sz w:val="18"/>
                            <w:szCs w:val="18"/>
                          </w:rPr>
                          <w:t>Poverty R</w:t>
                        </w:r>
                        <w:r w:rsidRPr="000917B2">
                          <w:rPr>
                            <w:rFonts w:ascii="Times New Roman" w:hAnsi="Times New Roman"/>
                            <w:sz w:val="18"/>
                            <w:szCs w:val="18"/>
                          </w:rPr>
                          <w:t>eduction</w:t>
                        </w:r>
                      </w:p>
                      <w:p w14:paraId="2E6545C6" w14:textId="77777777" w:rsidR="00A004A0" w:rsidRPr="000917B2" w:rsidRDefault="00A004A0" w:rsidP="009A4470">
                        <w:pPr>
                          <w:jc w:val="center"/>
                          <w:rPr>
                            <w:rFonts w:ascii="Times New Roman" w:hAnsi="Times New Roman"/>
                            <w:b/>
                            <w:sz w:val="18"/>
                            <w:szCs w:val="18"/>
                          </w:rPr>
                        </w:pPr>
                        <w:r w:rsidRPr="000917B2">
                          <w:rPr>
                            <w:rFonts w:ascii="Times New Roman" w:hAnsi="Times New Roman"/>
                            <w:b/>
                            <w:sz w:val="18"/>
                            <w:szCs w:val="18"/>
                          </w:rPr>
                          <w:t>MOLISA</w:t>
                        </w:r>
                      </w:p>
                    </w:txbxContent>
                  </v:textbox>
                </v:shape>
                <v:shape id="Text Box 94" o:spid="_x0000_s1134" type="#_x0000_t202" style="position:absolute;left:44336;top:13289;width:5949;height:7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qVCcEA&#10;AADcAAAADwAAAGRycy9kb3ducmV2LnhtbERPTUsDMRC9C/6HMII3m1VaWbdNi0otgqe20vOwmSbB&#10;zWRJ0u36741Q6G0e73MWq9F3YqCYXGAFj5MKBHEbtGOj4Hv/8VCDSBlZYxeYFPxSgtXy9maBjQ5n&#10;3tKwy0aUEE4NKrA5942UqbXkMU1CT1y4Y4gec4HRSB3xXMJ9J5+q6ll6dFwaLPb0bqn92Z28gvWb&#10;eTFtjdGua+3cMB6OX2aj1P3d+DoHkWnMV/HF/anL/OkM/p8pF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alQnBAAAA3AAAAA8AAAAAAAAAAAAAAAAAmAIAAGRycy9kb3du&#10;cmV2LnhtbFBLBQYAAAAABAAEAPUAAACGAwAAAAA=&#10;" fillcolor="white [3201]" strokeweight=".5pt">
                  <v:textbox>
                    <w:txbxContent>
                      <w:p w14:paraId="7436A79A" w14:textId="77777777" w:rsidR="00A004A0" w:rsidRDefault="00A004A0" w:rsidP="009A4470">
                        <w:pPr>
                          <w:jc w:val="center"/>
                          <w:rPr>
                            <w:rFonts w:ascii="Times New Roman" w:hAnsi="Times New Roman"/>
                            <w:b/>
                            <w:sz w:val="18"/>
                            <w:szCs w:val="18"/>
                          </w:rPr>
                        </w:pPr>
                      </w:p>
                      <w:p w14:paraId="6FC8A213" w14:textId="77777777" w:rsidR="00A004A0" w:rsidRPr="00EE1995" w:rsidRDefault="00A004A0" w:rsidP="009A4470">
                        <w:pPr>
                          <w:jc w:val="center"/>
                          <w:rPr>
                            <w:rFonts w:ascii="Times New Roman" w:hAnsi="Times New Roman"/>
                            <w:b/>
                            <w:sz w:val="18"/>
                            <w:szCs w:val="18"/>
                          </w:rPr>
                        </w:pPr>
                        <w:r w:rsidRPr="00EE1995">
                          <w:rPr>
                            <w:rFonts w:ascii="Times New Roman" w:hAnsi="Times New Roman"/>
                            <w:b/>
                            <w:sz w:val="18"/>
                            <w:szCs w:val="18"/>
                          </w:rPr>
                          <w:t>MPI</w:t>
                        </w:r>
                      </w:p>
                    </w:txbxContent>
                  </v:textbox>
                </v:shape>
                <v:shape id="Text Box 95" o:spid="_x0000_s1135" type="#_x0000_t202" style="position:absolute;left:51034;top:13177;width:6058;height:7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gLfsAA&#10;AADcAAAADwAAAGRycy9kb3ducmV2LnhtbERPTWsCMRC9F/ofwhR6q9kWkXU1SltUCp6qpedhMybB&#10;zWRJ0nX7701B6G0e73OW69F3YqCYXGAFz5MKBHEbtGOj4Ou4fapBpIyssQtMCn4pwXp1f7fERocL&#10;f9JwyEaUEE4NKrA5942UqbXkMU1CT1y4U4gec4HRSB3xUsJ9J1+qaiY9Oi4NFnt6t9SeDz9ewebN&#10;zE1bY7SbWjs3jN+nvdkp9fgwvi5AZBrzv/jm/tBl/nQGf8+UC+Tq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cgLfsAAAADcAAAADwAAAAAAAAAAAAAAAACYAgAAZHJzL2Rvd25y&#10;ZXYueG1sUEsFBgAAAAAEAAQA9QAAAIUDAAAAAA==&#10;" fillcolor="white [3201]" strokeweight=".5pt">
                  <v:textbox>
                    <w:txbxContent>
                      <w:p w14:paraId="08361215" w14:textId="77777777" w:rsidR="00A004A0" w:rsidRDefault="00A004A0" w:rsidP="009A4470">
                        <w:pPr>
                          <w:jc w:val="center"/>
                          <w:rPr>
                            <w:rFonts w:ascii="Times New Roman" w:hAnsi="Times New Roman"/>
                            <w:sz w:val="18"/>
                            <w:szCs w:val="18"/>
                          </w:rPr>
                        </w:pPr>
                      </w:p>
                      <w:p w14:paraId="1D606282" w14:textId="77777777" w:rsidR="00A004A0" w:rsidRPr="00EE1995" w:rsidRDefault="00A004A0" w:rsidP="009A4470">
                        <w:pPr>
                          <w:jc w:val="center"/>
                          <w:rPr>
                            <w:rFonts w:ascii="Times New Roman" w:hAnsi="Times New Roman"/>
                            <w:b/>
                            <w:sz w:val="18"/>
                            <w:szCs w:val="18"/>
                          </w:rPr>
                        </w:pPr>
                        <w:r w:rsidRPr="00EE1995">
                          <w:rPr>
                            <w:rFonts w:ascii="Times New Roman" w:hAnsi="Times New Roman"/>
                            <w:b/>
                            <w:sz w:val="18"/>
                            <w:szCs w:val="18"/>
                          </w:rPr>
                          <w:t>MOF</w:t>
                        </w:r>
                      </w:p>
                    </w:txbxContent>
                  </v:textbox>
                </v:shape>
                <v:shape id="Text Box 96" o:spid="_x0000_s1136" type="#_x0000_t202" style="position:absolute;left:57721;top:13170;width:6953;height:7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Su5cEA&#10;AADcAAAADwAAAGRycy9kb3ducmV2LnhtbERPTUsDMRC9C/6HMII3m1VKXbdNi0otgqe20vOwmSbB&#10;zWRJ0u36741Q6G0e73MWq9F3YqCYXGAFj5MKBHEbtGOj4Hv/8VCDSBlZYxeYFPxSgtXy9maBjQ5n&#10;3tKwy0aUEE4NKrA5942UqbXkMU1CT1y4Y4gec4HRSB3xXMJ9J5+qaiY9Oi4NFnt6t9T+7E5ewfrN&#10;vJi2xmjXtXZuGA/HL7NR6v5ufJ2DyDTmq/ji/tRl/vQZ/p8pF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EruXBAAAA3AAAAA8AAAAAAAAAAAAAAAAAmAIAAGRycy9kb3du&#10;cmV2LnhtbFBLBQYAAAAABAAEAPUAAACGAwAAAAA=&#10;" fillcolor="white [3201]" strokeweight=".5pt">
                  <v:textbox>
                    <w:txbxContent>
                      <w:p w14:paraId="159EFCF3" w14:textId="77777777" w:rsidR="00A004A0" w:rsidRDefault="00A004A0" w:rsidP="009A4470">
                        <w:pPr>
                          <w:jc w:val="center"/>
                          <w:rPr>
                            <w:rFonts w:ascii="Times New Roman" w:hAnsi="Times New Roman"/>
                            <w:sz w:val="18"/>
                            <w:szCs w:val="18"/>
                          </w:rPr>
                        </w:pPr>
                      </w:p>
                      <w:p w14:paraId="0F5AC182" w14:textId="77777777" w:rsidR="00A004A0" w:rsidRPr="000917B2" w:rsidRDefault="00A004A0" w:rsidP="009A4470">
                        <w:pPr>
                          <w:jc w:val="center"/>
                          <w:rPr>
                            <w:rFonts w:ascii="Times New Roman" w:hAnsi="Times New Roman"/>
                            <w:sz w:val="18"/>
                            <w:szCs w:val="18"/>
                          </w:rPr>
                        </w:pPr>
                        <w:r w:rsidRPr="000917B2">
                          <w:rPr>
                            <w:rFonts w:ascii="Times New Roman" w:hAnsi="Times New Roman"/>
                            <w:sz w:val="18"/>
                            <w:szCs w:val="18"/>
                          </w:rPr>
                          <w:t>Other Ministri</w:t>
                        </w:r>
                        <w:r>
                          <w:rPr>
                            <w:rFonts w:ascii="Times New Roman" w:hAnsi="Times New Roman"/>
                            <w:sz w:val="18"/>
                            <w:szCs w:val="18"/>
                          </w:rPr>
                          <w:t>e</w:t>
                        </w:r>
                        <w:r w:rsidRPr="000917B2">
                          <w:rPr>
                            <w:rFonts w:ascii="Times New Roman" w:hAnsi="Times New Roman"/>
                            <w:sz w:val="18"/>
                            <w:szCs w:val="18"/>
                          </w:rPr>
                          <w:t>s</w:t>
                        </w:r>
                      </w:p>
                    </w:txbxContent>
                  </v:textbox>
                </v:shape>
                <v:shape id="Text Box 97" o:spid="_x0000_s1137" type="#_x0000_t202" style="position:absolute;left:23850;top:21253;width:24994;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s6l8IA&#10;AADcAAAADwAAAGRycy9kb3ducmV2LnhtbESPQUsDMRCF74L/IYzgzWaVIuvatNjSiuDJKp6HzTQJ&#10;biZLErfrv3cOgrcZ3pv3vllt5jioiXIJiQ3cLhpQxH2ygZ2Bj/fDTQuqVGSLQ2Iy8EMFNuvLixV2&#10;Np35jaZjdUpCuHRowNc6dlqX3lPEskgjsWinlCNWWbPTNuNZwuOg75rmXkcMLA0eR9p56r+O39HA&#10;fuseXN9i9vvWhjDNn6dX92zM9dX89Aiq0lz/zX/XL1bwl0Irz8gE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GzqXwgAAANwAAAAPAAAAAAAAAAAAAAAAAJgCAABkcnMvZG93&#10;bnJldi54bWxQSwUGAAAAAAQABAD1AAAAhwMAAAAA&#10;" fillcolor="white [3201]" strokeweight=".5pt">
                  <v:textbox>
                    <w:txbxContent>
                      <w:p w14:paraId="4C8771C0" w14:textId="77777777" w:rsidR="00A004A0" w:rsidRPr="000917B2" w:rsidRDefault="00A004A0" w:rsidP="009A4470">
                        <w:pPr>
                          <w:spacing w:after="0"/>
                          <w:jc w:val="center"/>
                          <w:rPr>
                            <w:rFonts w:ascii="Times New Roman" w:hAnsi="Times New Roman"/>
                            <w:sz w:val="18"/>
                            <w:szCs w:val="18"/>
                          </w:rPr>
                        </w:pPr>
                        <w:r w:rsidRPr="000917B2">
                          <w:rPr>
                            <w:rFonts w:ascii="Times New Roman" w:hAnsi="Times New Roman"/>
                            <w:sz w:val="18"/>
                            <w:szCs w:val="18"/>
                          </w:rPr>
                          <w:t>Provincial People’s Committee</w:t>
                        </w:r>
                      </w:p>
                      <w:p w14:paraId="0323A4A7" w14:textId="77777777" w:rsidR="00A004A0" w:rsidRPr="000917B2" w:rsidRDefault="00A004A0" w:rsidP="009A4470">
                        <w:pPr>
                          <w:spacing w:after="0"/>
                          <w:jc w:val="center"/>
                          <w:rPr>
                            <w:rFonts w:ascii="Times New Roman" w:hAnsi="Times New Roman"/>
                            <w:sz w:val="18"/>
                            <w:szCs w:val="18"/>
                          </w:rPr>
                        </w:pPr>
                        <w:r w:rsidRPr="000917B2">
                          <w:rPr>
                            <w:rFonts w:ascii="Times New Roman" w:hAnsi="Times New Roman"/>
                            <w:sz w:val="18"/>
                            <w:szCs w:val="18"/>
                          </w:rPr>
                          <w:t>Provincial Poverty Reduction Board</w:t>
                        </w:r>
                      </w:p>
                    </w:txbxContent>
                  </v:textbox>
                </v:shape>
                <v:shape id="Text Box 99" o:spid="_x0000_s1138" type="#_x0000_t202" style="position:absolute;left:23850;top:25489;width:24994;height:3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efDMAA&#10;AADcAAAADwAAAGRycy9kb3ducmV2LnhtbERPTUsDMRC9C/6HMII3m1VEtmuzS5W2CJ6s4nnYTJPQ&#10;zWRJ0u323xtB8DaP9zmrbvaDmCgmF1jB/aICQdwH7dgo+Prc3tUgUkbWOAQmBRdK0LXXVytsdDjz&#10;B037bEQJ4dSgApvz2EiZekse0yKMxIU7hOgxFxiN1BHPJdwP8qGqnqRHx6XB4kivlvrj/uQVbF7M&#10;0vQ1RruptXPT/H14Nzulbm/m9TOITHP+F/+533SZ/7iE32fKBb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FefDMAAAADcAAAADwAAAAAAAAAAAAAAAACYAgAAZHJzL2Rvd25y&#10;ZXYueG1sUEsFBgAAAAAEAAQA9QAAAIUDAAAAAA==&#10;" fillcolor="white [3201]" strokeweight=".5pt">
                  <v:textbox>
                    <w:txbxContent>
                      <w:p w14:paraId="31C3B207" w14:textId="77777777" w:rsidR="00A004A0" w:rsidRPr="000917B2" w:rsidRDefault="00A004A0" w:rsidP="009A4470">
                        <w:pPr>
                          <w:spacing w:after="0"/>
                          <w:jc w:val="center"/>
                          <w:rPr>
                            <w:rFonts w:ascii="Times New Roman" w:hAnsi="Times New Roman"/>
                            <w:sz w:val="18"/>
                            <w:szCs w:val="18"/>
                          </w:rPr>
                        </w:pPr>
                        <w:r w:rsidRPr="000917B2">
                          <w:rPr>
                            <w:rFonts w:ascii="Times New Roman" w:hAnsi="Times New Roman"/>
                            <w:sz w:val="18"/>
                            <w:szCs w:val="18"/>
                          </w:rPr>
                          <w:t>District People’s Committee</w:t>
                        </w:r>
                      </w:p>
                      <w:p w14:paraId="3B91740D" w14:textId="77777777" w:rsidR="00A004A0" w:rsidRPr="000917B2" w:rsidRDefault="00A004A0" w:rsidP="009A4470">
                        <w:pPr>
                          <w:spacing w:after="0"/>
                          <w:jc w:val="center"/>
                          <w:rPr>
                            <w:rFonts w:ascii="Times New Roman" w:hAnsi="Times New Roman"/>
                            <w:sz w:val="18"/>
                            <w:szCs w:val="18"/>
                          </w:rPr>
                        </w:pPr>
                        <w:r w:rsidRPr="000917B2">
                          <w:rPr>
                            <w:rFonts w:ascii="Times New Roman" w:hAnsi="Times New Roman"/>
                            <w:sz w:val="18"/>
                            <w:szCs w:val="18"/>
                          </w:rPr>
                          <w:t>District Poverty Reduction Board</w:t>
                        </w:r>
                      </w:p>
                    </w:txbxContent>
                  </v:textbox>
                </v:shape>
                <v:shape id="Text Box 100" o:spid="_x0000_s1139" type="#_x0000_t202" style="position:absolute;left:23850;top:30103;width:24994;height:3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SgTMIA&#10;AADcAAAADwAAAGRycy9kb3ducmV2LnhtbESPQUsDMRCF74L/IYzgzWYVKuvatNjSiuDJKp6HzTQJ&#10;biZLErfrv3cOgrcZ3pv3vllt5jioiXIJiQ3cLhpQxH2ygZ2Bj/fDTQuqVGSLQ2Iy8EMFNuvLixV2&#10;Np35jaZjdUpCuHRowNc6dlqX3lPEskgjsWinlCNWWbPTNuNZwuOg75rmXkcMLA0eR9p56r+O39HA&#10;fuseXN9i9vvWhjDNn6dX92zM9dX89Aiq0lz/zX/XL1bwl4Ivz8gE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tKBMwgAAANwAAAAPAAAAAAAAAAAAAAAAAJgCAABkcnMvZG93&#10;bnJldi54bWxQSwUGAAAAAAQABAD1AAAAhwMAAAAA&#10;" fillcolor="white [3201]" strokeweight=".5pt">
                  <v:textbox>
                    <w:txbxContent>
                      <w:p w14:paraId="541477EF" w14:textId="77777777" w:rsidR="00A004A0" w:rsidRPr="000917B2" w:rsidRDefault="00A004A0" w:rsidP="009A4470">
                        <w:pPr>
                          <w:spacing w:after="0"/>
                          <w:jc w:val="center"/>
                          <w:rPr>
                            <w:rFonts w:ascii="Times New Roman" w:hAnsi="Times New Roman"/>
                            <w:sz w:val="18"/>
                            <w:szCs w:val="18"/>
                          </w:rPr>
                        </w:pPr>
                        <w:r w:rsidRPr="000917B2">
                          <w:rPr>
                            <w:rFonts w:ascii="Times New Roman" w:hAnsi="Times New Roman"/>
                            <w:sz w:val="18"/>
                            <w:szCs w:val="18"/>
                          </w:rPr>
                          <w:t>Commune People’s Committee</w:t>
                        </w:r>
                      </w:p>
                      <w:p w14:paraId="3049E404" w14:textId="77777777" w:rsidR="00A004A0" w:rsidRPr="000917B2" w:rsidRDefault="00A004A0" w:rsidP="009A4470">
                        <w:pPr>
                          <w:spacing w:after="0"/>
                          <w:jc w:val="center"/>
                          <w:rPr>
                            <w:rFonts w:ascii="Times New Roman" w:hAnsi="Times New Roman"/>
                            <w:sz w:val="18"/>
                            <w:szCs w:val="18"/>
                          </w:rPr>
                        </w:pPr>
                        <w:r w:rsidRPr="000917B2">
                          <w:rPr>
                            <w:rFonts w:ascii="Times New Roman" w:hAnsi="Times New Roman"/>
                            <w:sz w:val="18"/>
                            <w:szCs w:val="18"/>
                          </w:rPr>
                          <w:t>Commune Poverty Reduction Board</w:t>
                        </w:r>
                      </w:p>
                    </w:txbxContent>
                  </v:textbox>
                </v:shape>
                <v:shape id="Text Box 101" o:spid="_x0000_s1140" type="#_x0000_t202" style="position:absolute;left:23850;top:34865;width:2499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F18AA&#10;AADcAAAADwAAAGRycy9kb3ducmV2LnhtbERPTWsCMRC9F/ofwhR6q1mFyroapRVbCp6qpedhMybB&#10;zWRJ0nX77xtB6G0e73NWm9F3YqCYXGAF00kFgrgN2rFR8HV8e6pBpIyssQtMCn4pwWZ9f7fCRocL&#10;f9JwyEaUEE4NKrA5942UqbXkMU1CT1y4U4gec4HRSB3xUsJ9J2dVNZceHZcGiz1tLbXnw49XsHs1&#10;C9PWGO2u1s4N4/dpb96VenwYX5YgMo35X3xzf+gy/3kK12fKB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gF18AAAADcAAAADwAAAAAAAAAAAAAAAACYAgAAZHJzL2Rvd25y&#10;ZXYueG1sUEsFBgAAAAAEAAQA9QAAAIUDAAAAAA==&#10;" fillcolor="white [3201]" strokeweight=".5pt">
                  <v:textbox>
                    <w:txbxContent>
                      <w:p w14:paraId="003147C3" w14:textId="77777777" w:rsidR="00A004A0" w:rsidRPr="000917B2" w:rsidRDefault="00A004A0" w:rsidP="009A4470">
                        <w:pPr>
                          <w:jc w:val="center"/>
                          <w:rPr>
                            <w:rFonts w:ascii="Times New Roman" w:hAnsi="Times New Roman"/>
                            <w:sz w:val="18"/>
                            <w:szCs w:val="18"/>
                          </w:rPr>
                        </w:pPr>
                        <w:r w:rsidRPr="000917B2">
                          <w:rPr>
                            <w:rFonts w:ascii="Times New Roman" w:hAnsi="Times New Roman"/>
                            <w:sz w:val="18"/>
                            <w:szCs w:val="18"/>
                          </w:rPr>
                          <w:t>Village Poverty Reduction Group</w:t>
                        </w:r>
                      </w:p>
                    </w:txbxContent>
                  </v:textbox>
                </v:shape>
                <w10:anchorlock/>
              </v:group>
            </w:pict>
          </mc:Fallback>
        </mc:AlternateContent>
      </w:r>
    </w:p>
    <w:p w14:paraId="4F047157" w14:textId="5A8B3723" w:rsidR="009A4470" w:rsidRPr="002B3A29" w:rsidRDefault="009A4470" w:rsidP="009A4470">
      <w:pPr>
        <w:jc w:val="both"/>
        <w:rPr>
          <w:rFonts w:ascii="Times New Roman" w:hAnsi="Times New Roman" w:cs="Times New Roman"/>
          <w:sz w:val="24"/>
          <w:szCs w:val="24"/>
        </w:rPr>
      </w:pPr>
      <w:r w:rsidRPr="002B3A29">
        <w:rPr>
          <w:rFonts w:ascii="Times New Roman" w:hAnsi="Times New Roman" w:cs="Times New Roman"/>
          <w:i/>
          <w:sz w:val="24"/>
          <w:szCs w:val="24"/>
        </w:rPr>
        <w:t>Source: Compile by CAP</w:t>
      </w:r>
      <w:r w:rsidR="007E2FB0">
        <w:rPr>
          <w:rFonts w:ascii="Times New Roman" w:hAnsi="Times New Roman" w:cs="Times New Roman"/>
          <w:i/>
          <w:sz w:val="24"/>
          <w:szCs w:val="24"/>
        </w:rPr>
        <w:t>/IPSARD</w:t>
      </w:r>
      <w:r w:rsidRPr="002B3A29">
        <w:rPr>
          <w:rFonts w:ascii="Times New Roman" w:hAnsi="Times New Roman" w:cs="Times New Roman"/>
          <w:i/>
          <w:sz w:val="24"/>
          <w:szCs w:val="24"/>
        </w:rPr>
        <w:t xml:space="preserve"> research team (2017)</w:t>
      </w:r>
    </w:p>
    <w:p w14:paraId="787CEEDE" w14:textId="77777777" w:rsidR="009A4470" w:rsidRPr="002B3A29" w:rsidRDefault="009A4470" w:rsidP="009A4470">
      <w:pPr>
        <w:spacing w:after="0"/>
        <w:rPr>
          <w:rFonts w:ascii="Times New Roman" w:hAnsi="Times New Roman" w:cs="Times New Roman"/>
          <w:b/>
          <w:sz w:val="24"/>
          <w:szCs w:val="24"/>
        </w:rPr>
      </w:pPr>
      <w:r w:rsidRPr="002B3A29">
        <w:rPr>
          <w:rFonts w:ascii="Times New Roman" w:hAnsi="Times New Roman" w:cs="Times New Roman"/>
          <w:b/>
          <w:sz w:val="24"/>
          <w:szCs w:val="24"/>
        </w:rPr>
        <w:br w:type="page"/>
      </w:r>
    </w:p>
    <w:p w14:paraId="6BE4B9CD" w14:textId="08A6D20F" w:rsidR="009A4470" w:rsidRPr="00A9009C" w:rsidRDefault="009A4470" w:rsidP="00A9009C">
      <w:pPr>
        <w:pStyle w:val="ListParagraph"/>
        <w:numPr>
          <w:ilvl w:val="0"/>
          <w:numId w:val="37"/>
        </w:numPr>
        <w:rPr>
          <w:rFonts w:ascii="Times New Roman" w:hAnsi="Times New Roman" w:cs="Times New Roman"/>
          <w:noProof/>
          <w:sz w:val="24"/>
          <w:szCs w:val="24"/>
        </w:rPr>
      </w:pPr>
      <w:r w:rsidRPr="00A9009C">
        <w:rPr>
          <w:rFonts w:ascii="Times New Roman" w:hAnsi="Times New Roman" w:cs="Times New Roman"/>
          <w:b/>
          <w:sz w:val="24"/>
          <w:szCs w:val="24"/>
        </w:rPr>
        <w:lastRenderedPageBreak/>
        <w:t>Organizational structure to implement the National Target Program for Sustainable Poverty Reduction</w:t>
      </w:r>
    </w:p>
    <w:p w14:paraId="40B8D0C1" w14:textId="77777777" w:rsidR="009A4470" w:rsidRPr="002B3A29" w:rsidRDefault="009A4470" w:rsidP="009A4470">
      <w:pPr>
        <w:rPr>
          <w:rFonts w:ascii="Times New Roman" w:hAnsi="Times New Roman" w:cs="Times New Roman"/>
          <w:sz w:val="24"/>
          <w:szCs w:val="24"/>
        </w:rPr>
      </w:pPr>
      <w:r w:rsidRPr="002B3A29">
        <w:rPr>
          <w:rFonts w:ascii="Times New Roman" w:hAnsi="Times New Roman" w:cs="Times New Roman"/>
          <w:noProof/>
          <w:sz w:val="24"/>
          <w:szCs w:val="24"/>
        </w:rPr>
        <mc:AlternateContent>
          <mc:Choice Requires="wpg">
            <w:drawing>
              <wp:inline distT="0" distB="0" distL="0" distR="0" wp14:anchorId="3F7B66BE" wp14:editId="0B22B698">
                <wp:extent cx="5454015" cy="6195060"/>
                <wp:effectExtent l="0" t="0" r="13335" b="53340"/>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54015" cy="6195060"/>
                          <a:chOff x="0" y="0"/>
                          <a:chExt cx="5454015" cy="6195060"/>
                        </a:xfrm>
                      </wpg:grpSpPr>
                      <wpg:grpSp>
                        <wpg:cNvPr id="153" name="Group 153"/>
                        <wpg:cNvGrpSpPr/>
                        <wpg:grpSpPr>
                          <a:xfrm>
                            <a:off x="0" y="0"/>
                            <a:ext cx="5454015" cy="5958840"/>
                            <a:chOff x="160035" y="0"/>
                            <a:chExt cx="7056436" cy="5958840"/>
                          </a:xfrm>
                        </wpg:grpSpPr>
                        <wps:wsp>
                          <wps:cNvPr id="154" name="Text Box 154"/>
                          <wps:cNvSpPr txBox="1"/>
                          <wps:spPr>
                            <a:xfrm>
                              <a:off x="1859280" y="0"/>
                              <a:ext cx="170497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7DB25F" w14:textId="77777777" w:rsidR="00A004A0" w:rsidRPr="002B0D8F" w:rsidRDefault="00A004A0" w:rsidP="009A4470">
                                <w:pPr>
                                  <w:jc w:val="center"/>
                                  <w:rPr>
                                    <w:rFonts w:ascii="Times New Roman" w:hAnsi="Times New Roman"/>
                                    <w:sz w:val="16"/>
                                    <w:szCs w:val="16"/>
                                  </w:rPr>
                                </w:pPr>
                                <w:r w:rsidRPr="002B0D8F">
                                  <w:rPr>
                                    <w:rFonts w:ascii="Times New Roman" w:hAnsi="Times New Roman"/>
                                    <w:sz w:val="16"/>
                                    <w:szCs w:val="16"/>
                                  </w:rPr>
                                  <w:t>Government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5" name="Text Box 155"/>
                          <wps:cNvSpPr txBox="1"/>
                          <wps:spPr>
                            <a:xfrm>
                              <a:off x="160035" y="624840"/>
                              <a:ext cx="3322305" cy="10972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58D97E" w14:textId="77777777" w:rsidR="00A004A0" w:rsidRPr="002B0D8F" w:rsidRDefault="00A004A0" w:rsidP="009A4470">
                                <w:pPr>
                                  <w:spacing w:after="0"/>
                                  <w:jc w:val="center"/>
                                  <w:rPr>
                                    <w:rFonts w:ascii="Times New Roman" w:hAnsi="Times New Roman"/>
                                    <w:b/>
                                    <w:sz w:val="16"/>
                                    <w:szCs w:val="16"/>
                                  </w:rPr>
                                </w:pPr>
                                <w:r w:rsidRPr="002B0D8F">
                                  <w:rPr>
                                    <w:rFonts w:ascii="Times New Roman" w:hAnsi="Times New Roman"/>
                                    <w:b/>
                                    <w:sz w:val="16"/>
                                    <w:szCs w:val="16"/>
                                  </w:rPr>
                                  <w:t>Central Committee on Natural Disaster Prevention and Control</w:t>
                                </w:r>
                              </w:p>
                              <w:p w14:paraId="5C9C72F0" w14:textId="77777777" w:rsidR="00A004A0" w:rsidRPr="002B0D8F" w:rsidRDefault="00A004A0" w:rsidP="009A4470">
                                <w:pPr>
                                  <w:spacing w:after="0"/>
                                  <w:rPr>
                                    <w:rFonts w:ascii="Times New Roman" w:hAnsi="Times New Roman"/>
                                    <w:sz w:val="16"/>
                                    <w:szCs w:val="16"/>
                                  </w:rPr>
                                </w:pPr>
                                <w:r w:rsidRPr="002B0D8F">
                                  <w:rPr>
                                    <w:rFonts w:ascii="Times New Roman" w:hAnsi="Times New Roman"/>
                                    <w:b/>
                                    <w:sz w:val="16"/>
                                    <w:szCs w:val="16"/>
                                  </w:rPr>
                                  <w:t>Chairman</w:t>
                                </w:r>
                                <w:r w:rsidRPr="002B0D8F">
                                  <w:rPr>
                                    <w:rFonts w:ascii="Times New Roman" w:hAnsi="Times New Roman"/>
                                    <w:sz w:val="16"/>
                                    <w:szCs w:val="16"/>
                                  </w:rPr>
                                  <w:t>: MARD Minister</w:t>
                                </w:r>
                              </w:p>
                              <w:p w14:paraId="78F25BEB" w14:textId="77777777" w:rsidR="00A004A0" w:rsidRPr="002B0D8F" w:rsidRDefault="00A004A0" w:rsidP="009A4470">
                                <w:pPr>
                                  <w:spacing w:after="0"/>
                                  <w:rPr>
                                    <w:rFonts w:ascii="Times New Roman" w:hAnsi="Times New Roman"/>
                                    <w:sz w:val="16"/>
                                    <w:szCs w:val="16"/>
                                  </w:rPr>
                                </w:pPr>
                                <w:r w:rsidRPr="002B0D8F">
                                  <w:rPr>
                                    <w:rFonts w:ascii="Times New Roman" w:hAnsi="Times New Roman"/>
                                    <w:b/>
                                    <w:sz w:val="16"/>
                                    <w:szCs w:val="16"/>
                                  </w:rPr>
                                  <w:t>Vice Chairman</w:t>
                                </w:r>
                                <w:r w:rsidRPr="002B0D8F">
                                  <w:rPr>
                                    <w:rFonts w:ascii="Times New Roman" w:hAnsi="Times New Roman"/>
                                    <w:sz w:val="16"/>
                                    <w:szCs w:val="16"/>
                                  </w:rPr>
                                  <w:t>: Vice Head of Government Office, Standing Vice Chairman of the National Search ad Rescue Committee</w:t>
                                </w:r>
                              </w:p>
                              <w:p w14:paraId="04BD3472" w14:textId="77777777" w:rsidR="00A004A0" w:rsidRPr="002B0D8F" w:rsidRDefault="00A004A0" w:rsidP="009A4470">
                                <w:pPr>
                                  <w:spacing w:after="0"/>
                                  <w:rPr>
                                    <w:rFonts w:ascii="Times New Roman" w:hAnsi="Times New Roman"/>
                                    <w:sz w:val="16"/>
                                    <w:szCs w:val="16"/>
                                  </w:rPr>
                                </w:pPr>
                                <w:r w:rsidRPr="002B0D8F">
                                  <w:rPr>
                                    <w:rFonts w:ascii="Times New Roman" w:hAnsi="Times New Roman"/>
                                    <w:b/>
                                    <w:sz w:val="16"/>
                                    <w:szCs w:val="16"/>
                                  </w:rPr>
                                  <w:t>Members</w:t>
                                </w:r>
                                <w:r w:rsidRPr="002B0D8F">
                                  <w:rPr>
                                    <w:rFonts w:ascii="Times New Roman" w:hAnsi="Times New Roman"/>
                                    <w:sz w:val="16"/>
                                    <w:szCs w:val="16"/>
                                  </w:rPr>
                                  <w:t>: leader representatives of related ministries and social organizations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 name="Text Box 156"/>
                          <wps:cNvSpPr txBox="1"/>
                          <wps:spPr>
                            <a:xfrm>
                              <a:off x="3810000" y="624840"/>
                              <a:ext cx="3406471" cy="10972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3AB43A0" w14:textId="77777777" w:rsidR="00A004A0" w:rsidRPr="002B0D8F" w:rsidRDefault="00A004A0" w:rsidP="009A4470">
                                <w:pPr>
                                  <w:spacing w:after="0"/>
                                  <w:jc w:val="center"/>
                                  <w:rPr>
                                    <w:rFonts w:ascii="Times New Roman" w:hAnsi="Times New Roman"/>
                                    <w:b/>
                                    <w:sz w:val="16"/>
                                    <w:szCs w:val="16"/>
                                  </w:rPr>
                                </w:pPr>
                                <w:r w:rsidRPr="002B0D8F">
                                  <w:rPr>
                                    <w:rFonts w:ascii="Times New Roman" w:hAnsi="Times New Roman"/>
                                    <w:b/>
                                    <w:sz w:val="16"/>
                                    <w:szCs w:val="16"/>
                                  </w:rPr>
                                  <w:t>National Search a</w:t>
                                </w:r>
                                <w:r w:rsidRPr="002B0D8F">
                                  <w:rPr>
                                    <w:rFonts w:ascii="Times New Roman" w:hAnsi="Times New Roman"/>
                                    <w:b/>
                                    <w:sz w:val="16"/>
                                    <w:szCs w:val="16"/>
                                    <w:lang w:val="vi-VN"/>
                                  </w:rPr>
                                  <w:t>n</w:t>
                                </w:r>
                                <w:r w:rsidRPr="002B0D8F">
                                  <w:rPr>
                                    <w:rFonts w:ascii="Times New Roman" w:hAnsi="Times New Roman"/>
                                    <w:b/>
                                    <w:sz w:val="16"/>
                                    <w:szCs w:val="16"/>
                                  </w:rPr>
                                  <w:t>d Rescue Committee</w:t>
                                </w:r>
                              </w:p>
                              <w:p w14:paraId="2C4E0D4B" w14:textId="77777777" w:rsidR="00A004A0" w:rsidRPr="002B0D8F" w:rsidRDefault="00A004A0" w:rsidP="009A4470">
                                <w:pPr>
                                  <w:spacing w:after="0"/>
                                  <w:rPr>
                                    <w:rFonts w:ascii="Times New Roman" w:hAnsi="Times New Roman"/>
                                    <w:sz w:val="16"/>
                                    <w:szCs w:val="16"/>
                                  </w:rPr>
                                </w:pPr>
                                <w:r w:rsidRPr="002B0D8F">
                                  <w:rPr>
                                    <w:rFonts w:ascii="Times New Roman" w:hAnsi="Times New Roman"/>
                                    <w:b/>
                                    <w:sz w:val="16"/>
                                    <w:szCs w:val="16"/>
                                  </w:rPr>
                                  <w:t>Chairman</w:t>
                                </w:r>
                                <w:r w:rsidRPr="002B0D8F">
                                  <w:rPr>
                                    <w:rFonts w:ascii="Times New Roman" w:hAnsi="Times New Roman"/>
                                    <w:sz w:val="16"/>
                                    <w:szCs w:val="16"/>
                                  </w:rPr>
                                  <w:t xml:space="preserve">: Deputy Prime Minister </w:t>
                                </w:r>
                              </w:p>
                              <w:p w14:paraId="4960CA9D" w14:textId="77777777" w:rsidR="00A004A0" w:rsidRPr="002B0D8F" w:rsidRDefault="00A004A0" w:rsidP="009A4470">
                                <w:pPr>
                                  <w:spacing w:after="0"/>
                                  <w:rPr>
                                    <w:rFonts w:ascii="Times New Roman" w:hAnsi="Times New Roman"/>
                                    <w:sz w:val="16"/>
                                    <w:szCs w:val="16"/>
                                  </w:rPr>
                                </w:pPr>
                                <w:r w:rsidRPr="002B0D8F">
                                  <w:rPr>
                                    <w:rFonts w:ascii="Times New Roman" w:hAnsi="Times New Roman"/>
                                    <w:b/>
                                    <w:sz w:val="16"/>
                                    <w:szCs w:val="16"/>
                                  </w:rPr>
                                  <w:t>Standing Vice Chairman</w:t>
                                </w:r>
                                <w:r w:rsidRPr="002B0D8F">
                                  <w:rPr>
                                    <w:rFonts w:ascii="Times New Roman" w:hAnsi="Times New Roman"/>
                                    <w:sz w:val="16"/>
                                    <w:szCs w:val="16"/>
                                  </w:rPr>
                                  <w:t>: Deputy Chief of Staff of the Ministry of Defense</w:t>
                                </w:r>
                              </w:p>
                              <w:p w14:paraId="2149D71B" w14:textId="77777777" w:rsidR="00A004A0" w:rsidRPr="002B0D8F" w:rsidRDefault="00A004A0" w:rsidP="009A4470">
                                <w:pPr>
                                  <w:spacing w:after="0"/>
                                  <w:rPr>
                                    <w:rFonts w:ascii="Times New Roman" w:hAnsi="Times New Roman"/>
                                    <w:sz w:val="16"/>
                                    <w:szCs w:val="16"/>
                                  </w:rPr>
                                </w:pPr>
                                <w:r w:rsidRPr="002B0D8F">
                                  <w:rPr>
                                    <w:rFonts w:ascii="Times New Roman" w:hAnsi="Times New Roman"/>
                                    <w:b/>
                                    <w:sz w:val="16"/>
                                    <w:szCs w:val="16"/>
                                  </w:rPr>
                                  <w:t>Vice Chairman</w:t>
                                </w:r>
                                <w:r w:rsidRPr="002B0D8F">
                                  <w:rPr>
                                    <w:rFonts w:ascii="Times New Roman" w:hAnsi="Times New Roman"/>
                                    <w:sz w:val="16"/>
                                    <w:szCs w:val="16"/>
                                  </w:rPr>
                                  <w:t>: Vice Head of Government Office, leaders of Ministry of Police, Ministry of Transportation, MARD</w:t>
                                </w:r>
                              </w:p>
                              <w:p w14:paraId="28CDFA21" w14:textId="77777777" w:rsidR="00A004A0" w:rsidRPr="002B0D8F" w:rsidRDefault="00A004A0" w:rsidP="009A4470">
                                <w:pPr>
                                  <w:rPr>
                                    <w:rFonts w:ascii="Times New Roman" w:hAnsi="Times New Roman"/>
                                    <w:sz w:val="16"/>
                                    <w:szCs w:val="16"/>
                                  </w:rPr>
                                </w:pPr>
                                <w:r w:rsidRPr="002B0D8F">
                                  <w:rPr>
                                    <w:rFonts w:ascii="Times New Roman" w:hAnsi="Times New Roman"/>
                                    <w:b/>
                                    <w:sz w:val="16"/>
                                    <w:szCs w:val="16"/>
                                  </w:rPr>
                                  <w:t>Members:</w:t>
                                </w:r>
                                <w:r w:rsidRPr="002B0D8F">
                                  <w:rPr>
                                    <w:rFonts w:ascii="Times New Roman" w:hAnsi="Times New Roman"/>
                                    <w:sz w:val="16"/>
                                    <w:szCs w:val="16"/>
                                  </w:rPr>
                                  <w:t xml:space="preserve"> leader representatives of related ministries and social organizations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 name="Text Box 157"/>
                          <wps:cNvSpPr txBox="1"/>
                          <wps:spPr>
                            <a:xfrm>
                              <a:off x="4862777" y="1813560"/>
                              <a:ext cx="2334172" cy="5791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F9A0B9" w14:textId="77777777" w:rsidR="00A004A0" w:rsidRPr="002B0D8F" w:rsidRDefault="00A004A0" w:rsidP="009A4470">
                                <w:pPr>
                                  <w:spacing w:after="0"/>
                                  <w:rPr>
                                    <w:rFonts w:ascii="Times New Roman" w:hAnsi="Times New Roman"/>
                                    <w:sz w:val="16"/>
                                    <w:szCs w:val="16"/>
                                  </w:rPr>
                                </w:pPr>
                                <w:r w:rsidRPr="002B0D8F">
                                  <w:rPr>
                                    <w:rFonts w:ascii="Times New Roman" w:hAnsi="Times New Roman"/>
                                    <w:b/>
                                    <w:sz w:val="16"/>
                                    <w:szCs w:val="16"/>
                                  </w:rPr>
                                  <w:t>Standing agency</w:t>
                                </w:r>
                                <w:r w:rsidRPr="002B0D8F">
                                  <w:rPr>
                                    <w:rFonts w:ascii="Times New Roman" w:hAnsi="Times New Roman"/>
                                    <w:sz w:val="16"/>
                                    <w:szCs w:val="16"/>
                                  </w:rPr>
                                  <w:t>: Ministry of Defense</w:t>
                                </w:r>
                              </w:p>
                              <w:p w14:paraId="4497AD34" w14:textId="77777777" w:rsidR="00A004A0" w:rsidRPr="002B0D8F" w:rsidRDefault="00A004A0" w:rsidP="009A4470">
                                <w:pPr>
                                  <w:spacing w:after="0"/>
                                  <w:rPr>
                                    <w:rFonts w:ascii="Times New Roman" w:hAnsi="Times New Roman"/>
                                    <w:sz w:val="16"/>
                                    <w:szCs w:val="16"/>
                                  </w:rPr>
                                </w:pPr>
                                <w:r w:rsidRPr="002B0D8F">
                                  <w:rPr>
                                    <w:rFonts w:ascii="Times New Roman" w:hAnsi="Times New Roman"/>
                                    <w:b/>
                                    <w:sz w:val="16"/>
                                    <w:szCs w:val="16"/>
                                  </w:rPr>
                                  <w:t>Standing office:</w:t>
                                </w:r>
                                <w:r w:rsidRPr="002B0D8F">
                                  <w:rPr>
                                    <w:rFonts w:ascii="Times New Roman" w:hAnsi="Times New Roman"/>
                                    <w:sz w:val="16"/>
                                    <w:szCs w:val="16"/>
                                  </w:rPr>
                                  <w:t xml:space="preserve"> Department of Rescue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 name="Text Box 158"/>
                          <wps:cNvSpPr txBox="1"/>
                          <wps:spPr>
                            <a:xfrm>
                              <a:off x="335189" y="2611120"/>
                              <a:ext cx="3229064" cy="932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578609" w14:textId="77777777" w:rsidR="00A004A0" w:rsidRPr="00127A8D" w:rsidRDefault="00A004A0" w:rsidP="009A4470">
                                <w:pPr>
                                  <w:spacing w:after="0"/>
                                  <w:jc w:val="center"/>
                                  <w:rPr>
                                    <w:rFonts w:ascii="Times New Roman" w:hAnsi="Times New Roman"/>
                                    <w:b/>
                                    <w:sz w:val="16"/>
                                    <w:szCs w:val="16"/>
                                  </w:rPr>
                                </w:pPr>
                                <w:r w:rsidRPr="00127A8D">
                                  <w:rPr>
                                    <w:rFonts w:ascii="Times New Roman" w:hAnsi="Times New Roman"/>
                                    <w:b/>
                                    <w:sz w:val="16"/>
                                    <w:szCs w:val="16"/>
                                  </w:rPr>
                                  <w:t>Provincial Search a</w:t>
                                </w:r>
                                <w:r w:rsidRPr="00127A8D">
                                  <w:rPr>
                                    <w:rFonts w:ascii="Times New Roman" w:hAnsi="Times New Roman"/>
                                    <w:b/>
                                    <w:sz w:val="16"/>
                                    <w:szCs w:val="16"/>
                                    <w:lang w:val="vi-VN"/>
                                  </w:rPr>
                                  <w:t>n</w:t>
                                </w:r>
                                <w:r w:rsidRPr="00127A8D">
                                  <w:rPr>
                                    <w:rFonts w:ascii="Times New Roman" w:hAnsi="Times New Roman"/>
                                    <w:b/>
                                    <w:sz w:val="16"/>
                                    <w:szCs w:val="16"/>
                                  </w:rPr>
                                  <w:t>d Rescue Committee</w:t>
                                </w:r>
                              </w:p>
                              <w:p w14:paraId="3ABDF44A" w14:textId="77777777" w:rsidR="00A004A0" w:rsidRPr="002B0D8F" w:rsidRDefault="00A004A0" w:rsidP="009A4470">
                                <w:pPr>
                                  <w:spacing w:after="0"/>
                                  <w:rPr>
                                    <w:rFonts w:ascii="Times New Roman" w:hAnsi="Times New Roman"/>
                                    <w:sz w:val="16"/>
                                    <w:szCs w:val="16"/>
                                  </w:rPr>
                                </w:pPr>
                                <w:r w:rsidRPr="00127A8D">
                                  <w:rPr>
                                    <w:rFonts w:ascii="Times New Roman" w:hAnsi="Times New Roman"/>
                                    <w:b/>
                                    <w:sz w:val="16"/>
                                    <w:szCs w:val="16"/>
                                  </w:rPr>
                                  <w:t>Chairman</w:t>
                                </w:r>
                                <w:r w:rsidRPr="002B0D8F">
                                  <w:rPr>
                                    <w:rFonts w:ascii="Times New Roman" w:hAnsi="Times New Roman"/>
                                    <w:sz w:val="16"/>
                                    <w:szCs w:val="16"/>
                                  </w:rPr>
                                  <w:t>: PPC Chairman</w:t>
                                </w:r>
                              </w:p>
                              <w:p w14:paraId="24519FBD" w14:textId="77777777" w:rsidR="00A004A0" w:rsidRPr="002B0D8F" w:rsidRDefault="00A004A0" w:rsidP="009A4470">
                                <w:pPr>
                                  <w:spacing w:after="0"/>
                                  <w:rPr>
                                    <w:rFonts w:ascii="Times New Roman" w:hAnsi="Times New Roman"/>
                                    <w:sz w:val="16"/>
                                    <w:szCs w:val="16"/>
                                  </w:rPr>
                                </w:pPr>
                                <w:r w:rsidRPr="002B0D8F">
                                  <w:rPr>
                                    <w:rFonts w:ascii="Times New Roman" w:hAnsi="Times New Roman"/>
                                    <w:sz w:val="16"/>
                                    <w:szCs w:val="16"/>
                                  </w:rPr>
                                  <w:t xml:space="preserve">Standing Vice Chairman: PPC Chairman </w:t>
                                </w:r>
                              </w:p>
                              <w:p w14:paraId="6A69DBDE" w14:textId="77777777" w:rsidR="00A004A0" w:rsidRPr="002B0D8F" w:rsidRDefault="00A004A0" w:rsidP="009A4470">
                                <w:pPr>
                                  <w:spacing w:after="0"/>
                                  <w:rPr>
                                    <w:rFonts w:ascii="Times New Roman" w:hAnsi="Times New Roman"/>
                                    <w:sz w:val="16"/>
                                    <w:szCs w:val="16"/>
                                    <w:lang w:val="vi-VN"/>
                                  </w:rPr>
                                </w:pPr>
                                <w:r w:rsidRPr="00127A8D">
                                  <w:rPr>
                                    <w:rFonts w:ascii="Times New Roman" w:hAnsi="Times New Roman"/>
                                    <w:b/>
                                    <w:sz w:val="16"/>
                                    <w:szCs w:val="16"/>
                                  </w:rPr>
                                  <w:t>Vice Chairman</w:t>
                                </w:r>
                                <w:r w:rsidRPr="002B0D8F">
                                  <w:rPr>
                                    <w:rFonts w:ascii="Times New Roman" w:hAnsi="Times New Roman"/>
                                    <w:sz w:val="16"/>
                                    <w:szCs w:val="16"/>
                                  </w:rPr>
                                  <w:t>: Vice Director of DARRD</w:t>
                                </w:r>
                                <w:r>
                                  <w:rPr>
                                    <w:rFonts w:ascii="Times New Roman" w:hAnsi="Times New Roman"/>
                                    <w:sz w:val="16"/>
                                    <w:szCs w:val="16"/>
                                    <w:lang w:val="vi-VN"/>
                                  </w:rPr>
                                  <w:t>,</w:t>
                                </w:r>
                                <w:r w:rsidRPr="002B0D8F">
                                  <w:rPr>
                                    <w:rFonts w:ascii="Times New Roman" w:hAnsi="Times New Roman"/>
                                    <w:sz w:val="16"/>
                                    <w:szCs w:val="16"/>
                                    <w:lang w:val="vi-VN"/>
                                  </w:rPr>
                                  <w:t xml:space="preserve"> provincial Army Commander</w:t>
                                </w:r>
                              </w:p>
                              <w:p w14:paraId="7A24B50D" w14:textId="77777777" w:rsidR="00A004A0" w:rsidRPr="002B0D8F" w:rsidRDefault="00A004A0" w:rsidP="009A4470">
                                <w:pPr>
                                  <w:rPr>
                                    <w:rFonts w:ascii="Times New Roman" w:hAnsi="Times New Roman"/>
                                    <w:sz w:val="16"/>
                                    <w:szCs w:val="16"/>
                                  </w:rPr>
                                </w:pPr>
                                <w:r w:rsidRPr="00127A8D">
                                  <w:rPr>
                                    <w:rFonts w:ascii="Times New Roman" w:hAnsi="Times New Roman"/>
                                    <w:b/>
                                    <w:sz w:val="16"/>
                                    <w:szCs w:val="16"/>
                                  </w:rPr>
                                  <w:t>Members</w:t>
                                </w:r>
                                <w:r w:rsidRPr="002B0D8F">
                                  <w:rPr>
                                    <w:rFonts w:ascii="Times New Roman" w:hAnsi="Times New Roman"/>
                                    <w:sz w:val="16"/>
                                    <w:szCs w:val="16"/>
                                  </w:rPr>
                                  <w:t>: leader representatives of related ministries and social organizations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9" name="Text Box 159"/>
                          <wps:cNvSpPr txBox="1"/>
                          <wps:spPr>
                            <a:xfrm>
                              <a:off x="236553" y="1851660"/>
                              <a:ext cx="2159025" cy="4876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3C0D40D" w14:textId="77777777" w:rsidR="00A004A0" w:rsidRPr="002B0D8F" w:rsidRDefault="00A004A0" w:rsidP="009A4470">
                                <w:pPr>
                                  <w:spacing w:after="0"/>
                                  <w:rPr>
                                    <w:rFonts w:ascii="Times New Roman" w:hAnsi="Times New Roman"/>
                                    <w:sz w:val="16"/>
                                    <w:szCs w:val="16"/>
                                  </w:rPr>
                                </w:pPr>
                                <w:r w:rsidRPr="002B0D8F">
                                  <w:rPr>
                                    <w:rFonts w:ascii="Times New Roman" w:hAnsi="Times New Roman"/>
                                    <w:b/>
                                    <w:sz w:val="16"/>
                                    <w:szCs w:val="16"/>
                                  </w:rPr>
                                  <w:t>Standing agency:</w:t>
                                </w:r>
                                <w:r w:rsidRPr="002B0D8F">
                                  <w:rPr>
                                    <w:rFonts w:ascii="Times New Roman" w:hAnsi="Times New Roman"/>
                                    <w:sz w:val="16"/>
                                    <w:szCs w:val="16"/>
                                  </w:rPr>
                                  <w:t xml:space="preserve"> MARD</w:t>
                                </w:r>
                              </w:p>
                              <w:p w14:paraId="0793CB78" w14:textId="55A98E93" w:rsidR="00A004A0" w:rsidRPr="002B0D8F" w:rsidRDefault="00A004A0" w:rsidP="009A4470">
                                <w:pPr>
                                  <w:spacing w:after="0"/>
                                  <w:rPr>
                                    <w:rFonts w:ascii="Times New Roman" w:hAnsi="Times New Roman"/>
                                    <w:sz w:val="16"/>
                                    <w:szCs w:val="16"/>
                                  </w:rPr>
                                </w:pPr>
                                <w:r w:rsidRPr="002B0D8F">
                                  <w:rPr>
                                    <w:rFonts w:ascii="Times New Roman" w:hAnsi="Times New Roman"/>
                                    <w:b/>
                                    <w:sz w:val="16"/>
                                    <w:szCs w:val="16"/>
                                  </w:rPr>
                                  <w:t>Standing office:</w:t>
                                </w:r>
                                <w:r w:rsidRPr="002B0D8F">
                                  <w:rPr>
                                    <w:rFonts w:ascii="Times New Roman" w:hAnsi="Times New Roman"/>
                                    <w:sz w:val="16"/>
                                    <w:szCs w:val="16"/>
                                  </w:rPr>
                                  <w:t xml:space="preserve">   Disaster Prevention and Control</w:t>
                                </w:r>
                                <w:r>
                                  <w:rPr>
                                    <w:rFonts w:ascii="Times New Roman" w:hAnsi="Times New Roman"/>
                                    <w:sz w:val="16"/>
                                    <w:szCs w:val="16"/>
                                  </w:rPr>
                                  <w:t xml:space="preserve"> Authority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0" name="Text Box 160"/>
                          <wps:cNvSpPr txBox="1"/>
                          <wps:spPr>
                            <a:xfrm>
                              <a:off x="3919010" y="2611120"/>
                              <a:ext cx="2334337" cy="932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A997D60" w14:textId="77777777" w:rsidR="00A004A0" w:rsidRPr="00127A8D" w:rsidRDefault="00A004A0" w:rsidP="009A4470">
                                <w:pPr>
                                  <w:jc w:val="center"/>
                                  <w:rPr>
                                    <w:rFonts w:ascii="Times New Roman" w:hAnsi="Times New Roman"/>
                                    <w:b/>
                                    <w:sz w:val="16"/>
                                    <w:szCs w:val="16"/>
                                  </w:rPr>
                                </w:pPr>
                                <w:r w:rsidRPr="00127A8D">
                                  <w:rPr>
                                    <w:rFonts w:ascii="Times New Roman" w:hAnsi="Times New Roman"/>
                                    <w:b/>
                                    <w:sz w:val="16"/>
                                    <w:szCs w:val="16"/>
                                    <w:lang w:val="vi-VN"/>
                                  </w:rPr>
                                  <w:t xml:space="preserve">Ministerial </w:t>
                                </w:r>
                                <w:r w:rsidRPr="00127A8D">
                                  <w:rPr>
                                    <w:rFonts w:ascii="Times New Roman" w:hAnsi="Times New Roman"/>
                                    <w:b/>
                                    <w:sz w:val="16"/>
                                    <w:szCs w:val="16"/>
                                  </w:rPr>
                                  <w:t>Search a</w:t>
                                </w:r>
                                <w:r>
                                  <w:rPr>
                                    <w:rFonts w:ascii="Times New Roman" w:hAnsi="Times New Roman"/>
                                    <w:b/>
                                    <w:sz w:val="16"/>
                                    <w:szCs w:val="16"/>
                                    <w:lang w:val="vi-VN"/>
                                  </w:rPr>
                                  <w:t>n</w:t>
                                </w:r>
                                <w:r w:rsidRPr="00127A8D">
                                  <w:rPr>
                                    <w:rFonts w:ascii="Times New Roman" w:hAnsi="Times New Roman"/>
                                    <w:b/>
                                    <w:sz w:val="16"/>
                                    <w:szCs w:val="16"/>
                                  </w:rPr>
                                  <w:t>d Rescue Committee</w:t>
                                </w:r>
                              </w:p>
                              <w:p w14:paraId="3D6B80A0" w14:textId="77777777" w:rsidR="00A004A0" w:rsidRPr="002B0D8F" w:rsidRDefault="00A004A0" w:rsidP="009A4470">
                                <w:pPr>
                                  <w:rPr>
                                    <w:rFonts w:ascii="Times New Roman" w:hAnsi="Times New Roman"/>
                                    <w:sz w:val="16"/>
                                    <w:szCs w:val="16"/>
                                  </w:rPr>
                                </w:pPr>
                                <w:r w:rsidRPr="00127A8D">
                                  <w:rPr>
                                    <w:rFonts w:ascii="Times New Roman" w:hAnsi="Times New Roman"/>
                                    <w:b/>
                                    <w:sz w:val="16"/>
                                    <w:szCs w:val="16"/>
                                  </w:rPr>
                                  <w:t>Chairman:</w:t>
                                </w:r>
                                <w:r w:rsidRPr="002B0D8F">
                                  <w:rPr>
                                    <w:rFonts w:ascii="Times New Roman" w:hAnsi="Times New Roman"/>
                                    <w:sz w:val="16"/>
                                    <w:szCs w:val="16"/>
                                  </w:rPr>
                                  <w:t xml:space="preserve"> </w:t>
                                </w:r>
                                <w:r w:rsidRPr="002B0D8F">
                                  <w:rPr>
                                    <w:rFonts w:ascii="Times New Roman" w:hAnsi="Times New Roman"/>
                                    <w:sz w:val="16"/>
                                    <w:szCs w:val="16"/>
                                    <w:lang w:val="vi-VN"/>
                                  </w:rPr>
                                  <w:t xml:space="preserve">Leaders of related Ministry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 name="Text Box 161"/>
                          <wps:cNvSpPr txBox="1"/>
                          <wps:spPr>
                            <a:xfrm>
                              <a:off x="2395579" y="3642360"/>
                              <a:ext cx="1155700" cy="482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1404AF" w14:textId="77777777" w:rsidR="00A004A0" w:rsidRPr="00127A8D" w:rsidRDefault="00A004A0" w:rsidP="009A4470">
                                <w:pPr>
                                  <w:rPr>
                                    <w:rFonts w:ascii="Times New Roman" w:hAnsi="Times New Roman"/>
                                    <w:sz w:val="16"/>
                                    <w:szCs w:val="16"/>
                                    <w:lang w:val="vi-VN"/>
                                  </w:rPr>
                                </w:pPr>
                                <w:r w:rsidRPr="00127A8D">
                                  <w:rPr>
                                    <w:rFonts w:ascii="Times New Roman" w:hAnsi="Times New Roman"/>
                                    <w:b/>
                                    <w:sz w:val="16"/>
                                    <w:szCs w:val="16"/>
                                  </w:rPr>
                                  <w:t>Standing agency:</w:t>
                                </w:r>
                                <w:r w:rsidRPr="00127A8D">
                                  <w:rPr>
                                    <w:rFonts w:ascii="Times New Roman" w:hAnsi="Times New Roman"/>
                                    <w:sz w:val="16"/>
                                    <w:szCs w:val="16"/>
                                  </w:rPr>
                                  <w:t xml:space="preserve"> </w:t>
                                </w:r>
                                <w:r w:rsidRPr="00127A8D">
                                  <w:rPr>
                                    <w:rFonts w:ascii="Times New Roman" w:hAnsi="Times New Roman"/>
                                    <w:sz w:val="16"/>
                                    <w:szCs w:val="16"/>
                                    <w:lang w:val="vi-VN"/>
                                  </w:rPr>
                                  <w:t>DARD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2" name="Text Box 162"/>
                          <wps:cNvSpPr txBox="1"/>
                          <wps:spPr>
                            <a:xfrm>
                              <a:off x="523133" y="4183380"/>
                              <a:ext cx="3943428" cy="8229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E42CA72" w14:textId="77777777" w:rsidR="00A004A0" w:rsidRPr="00127A8D" w:rsidRDefault="00A004A0" w:rsidP="009A4470">
                                <w:pPr>
                                  <w:spacing w:after="0"/>
                                  <w:jc w:val="center"/>
                                  <w:rPr>
                                    <w:rFonts w:ascii="Times New Roman" w:hAnsi="Times New Roman"/>
                                    <w:b/>
                                    <w:sz w:val="16"/>
                                    <w:szCs w:val="16"/>
                                  </w:rPr>
                                </w:pPr>
                                <w:r w:rsidRPr="00127A8D">
                                  <w:rPr>
                                    <w:rFonts w:ascii="Times New Roman" w:hAnsi="Times New Roman"/>
                                    <w:b/>
                                    <w:sz w:val="16"/>
                                    <w:szCs w:val="16"/>
                                    <w:lang w:val="vi-VN"/>
                                  </w:rPr>
                                  <w:t>District</w:t>
                                </w:r>
                                <w:r w:rsidRPr="00127A8D">
                                  <w:rPr>
                                    <w:rFonts w:ascii="Times New Roman" w:hAnsi="Times New Roman"/>
                                    <w:b/>
                                    <w:sz w:val="16"/>
                                    <w:szCs w:val="16"/>
                                  </w:rPr>
                                  <w:t xml:space="preserve"> Search a</w:t>
                                </w:r>
                                <w:r w:rsidRPr="00127A8D">
                                  <w:rPr>
                                    <w:rFonts w:ascii="Times New Roman" w:hAnsi="Times New Roman"/>
                                    <w:b/>
                                    <w:sz w:val="16"/>
                                    <w:szCs w:val="16"/>
                                    <w:lang w:val="vi-VN"/>
                                  </w:rPr>
                                  <w:t>n</w:t>
                                </w:r>
                                <w:r w:rsidRPr="00127A8D">
                                  <w:rPr>
                                    <w:rFonts w:ascii="Times New Roman" w:hAnsi="Times New Roman"/>
                                    <w:b/>
                                    <w:sz w:val="16"/>
                                    <w:szCs w:val="16"/>
                                  </w:rPr>
                                  <w:t>d Rescue Committee</w:t>
                                </w:r>
                              </w:p>
                              <w:p w14:paraId="635D64BC" w14:textId="77777777" w:rsidR="00A004A0" w:rsidRPr="00127A8D" w:rsidRDefault="00A004A0" w:rsidP="009A4470">
                                <w:pPr>
                                  <w:spacing w:after="0"/>
                                  <w:rPr>
                                    <w:rFonts w:ascii="Times New Roman" w:hAnsi="Times New Roman"/>
                                    <w:sz w:val="16"/>
                                    <w:szCs w:val="16"/>
                                    <w:lang w:val="vi-VN"/>
                                  </w:rPr>
                                </w:pPr>
                                <w:r w:rsidRPr="0006434C">
                                  <w:rPr>
                                    <w:rFonts w:ascii="Times New Roman" w:hAnsi="Times New Roman"/>
                                    <w:b/>
                                    <w:sz w:val="16"/>
                                    <w:szCs w:val="16"/>
                                  </w:rPr>
                                  <w:t>Chairman</w:t>
                                </w:r>
                                <w:r w:rsidRPr="00127A8D">
                                  <w:rPr>
                                    <w:rFonts w:ascii="Times New Roman" w:hAnsi="Times New Roman"/>
                                    <w:sz w:val="16"/>
                                    <w:szCs w:val="16"/>
                                  </w:rPr>
                                  <w:t xml:space="preserve">: </w:t>
                                </w:r>
                                <w:r w:rsidRPr="00127A8D">
                                  <w:rPr>
                                    <w:rFonts w:ascii="Times New Roman" w:hAnsi="Times New Roman"/>
                                    <w:sz w:val="16"/>
                                    <w:szCs w:val="16"/>
                                    <w:lang w:val="vi-VN"/>
                                  </w:rPr>
                                  <w:t>DPC</w:t>
                                </w:r>
                                <w:r w:rsidRPr="00127A8D">
                                  <w:rPr>
                                    <w:rFonts w:ascii="Times New Roman" w:hAnsi="Times New Roman"/>
                                    <w:sz w:val="16"/>
                                    <w:szCs w:val="16"/>
                                  </w:rPr>
                                  <w:t xml:space="preserve"> Chairman</w:t>
                                </w:r>
                                <w:r w:rsidRPr="00127A8D">
                                  <w:rPr>
                                    <w:rFonts w:ascii="Times New Roman" w:hAnsi="Times New Roman"/>
                                    <w:sz w:val="16"/>
                                    <w:szCs w:val="16"/>
                                    <w:lang w:val="vi-VN"/>
                                  </w:rPr>
                                  <w:t xml:space="preserve"> </w:t>
                                </w:r>
                              </w:p>
                              <w:p w14:paraId="10EE5ABD" w14:textId="77777777" w:rsidR="00A004A0" w:rsidRPr="00127A8D" w:rsidRDefault="00A004A0" w:rsidP="009A4470">
                                <w:pPr>
                                  <w:spacing w:after="0"/>
                                  <w:rPr>
                                    <w:rFonts w:ascii="Times New Roman" w:hAnsi="Times New Roman"/>
                                    <w:sz w:val="16"/>
                                    <w:szCs w:val="16"/>
                                  </w:rPr>
                                </w:pPr>
                                <w:r w:rsidRPr="00127A8D">
                                  <w:rPr>
                                    <w:rFonts w:ascii="Times New Roman" w:hAnsi="Times New Roman"/>
                                    <w:sz w:val="16"/>
                                    <w:szCs w:val="16"/>
                                  </w:rPr>
                                  <w:t xml:space="preserve">Standing Vice Chairman: </w:t>
                                </w:r>
                                <w:r w:rsidRPr="00127A8D">
                                  <w:rPr>
                                    <w:rFonts w:ascii="Times New Roman" w:hAnsi="Times New Roman"/>
                                    <w:sz w:val="16"/>
                                    <w:szCs w:val="16"/>
                                    <w:lang w:val="vi-VN"/>
                                  </w:rPr>
                                  <w:t>D</w:t>
                                </w:r>
                                <w:r w:rsidRPr="00127A8D">
                                  <w:rPr>
                                    <w:rFonts w:ascii="Times New Roman" w:hAnsi="Times New Roman"/>
                                    <w:sz w:val="16"/>
                                    <w:szCs w:val="16"/>
                                  </w:rPr>
                                  <w:t xml:space="preserve">PC </w:t>
                                </w:r>
                                <w:r w:rsidRPr="00127A8D">
                                  <w:rPr>
                                    <w:rFonts w:ascii="Times New Roman" w:hAnsi="Times New Roman"/>
                                    <w:sz w:val="16"/>
                                    <w:szCs w:val="16"/>
                                    <w:lang w:val="vi-VN"/>
                                  </w:rPr>
                                  <w:t xml:space="preserve">Vice </w:t>
                                </w:r>
                                <w:r w:rsidRPr="00127A8D">
                                  <w:rPr>
                                    <w:rFonts w:ascii="Times New Roman" w:hAnsi="Times New Roman"/>
                                    <w:sz w:val="16"/>
                                    <w:szCs w:val="16"/>
                                  </w:rPr>
                                  <w:t xml:space="preserve">Chairman </w:t>
                                </w:r>
                              </w:p>
                              <w:p w14:paraId="231BC15B" w14:textId="77777777" w:rsidR="00A004A0" w:rsidRPr="00127A8D" w:rsidRDefault="00A004A0" w:rsidP="009A4470">
                                <w:pPr>
                                  <w:spacing w:after="0"/>
                                  <w:rPr>
                                    <w:rFonts w:ascii="Times New Roman" w:hAnsi="Times New Roman"/>
                                    <w:sz w:val="16"/>
                                    <w:szCs w:val="16"/>
                                    <w:lang w:val="vi-VN"/>
                                  </w:rPr>
                                </w:pPr>
                                <w:r w:rsidRPr="0006434C">
                                  <w:rPr>
                                    <w:rFonts w:ascii="Times New Roman" w:hAnsi="Times New Roman"/>
                                    <w:b/>
                                    <w:sz w:val="16"/>
                                    <w:szCs w:val="16"/>
                                  </w:rPr>
                                  <w:t>Vice Chairman:</w:t>
                                </w:r>
                                <w:r w:rsidRPr="00127A8D">
                                  <w:rPr>
                                    <w:rFonts w:ascii="Times New Roman" w:hAnsi="Times New Roman"/>
                                    <w:sz w:val="16"/>
                                    <w:szCs w:val="16"/>
                                  </w:rPr>
                                  <w:t xml:space="preserve"> </w:t>
                                </w:r>
                                <w:r w:rsidRPr="00127A8D">
                                  <w:rPr>
                                    <w:rFonts w:ascii="Times New Roman" w:hAnsi="Times New Roman"/>
                                    <w:sz w:val="16"/>
                                    <w:szCs w:val="16"/>
                                    <w:lang w:val="vi-VN"/>
                                  </w:rPr>
                                  <w:t>Head of District Police, District Army Commander</w:t>
                                </w:r>
                              </w:p>
                              <w:p w14:paraId="7AD5787A" w14:textId="77777777" w:rsidR="00A004A0" w:rsidRPr="00127A8D" w:rsidRDefault="00A004A0" w:rsidP="009A4470">
                                <w:pPr>
                                  <w:rPr>
                                    <w:rFonts w:ascii="Times New Roman" w:hAnsi="Times New Roman"/>
                                    <w:sz w:val="16"/>
                                    <w:szCs w:val="16"/>
                                  </w:rPr>
                                </w:pPr>
                                <w:r w:rsidRPr="0006434C">
                                  <w:rPr>
                                    <w:rFonts w:ascii="Times New Roman" w:hAnsi="Times New Roman"/>
                                    <w:b/>
                                    <w:sz w:val="16"/>
                                    <w:szCs w:val="16"/>
                                  </w:rPr>
                                  <w:t>Members</w:t>
                                </w:r>
                                <w:r w:rsidRPr="00127A8D">
                                  <w:rPr>
                                    <w:rFonts w:ascii="Times New Roman" w:hAnsi="Times New Roman"/>
                                    <w:sz w:val="16"/>
                                    <w:szCs w:val="16"/>
                                  </w:rPr>
                                  <w:t xml:space="preserve">: leader representatives of related </w:t>
                                </w:r>
                                <w:r w:rsidRPr="00127A8D">
                                  <w:rPr>
                                    <w:rFonts w:ascii="Times New Roman" w:hAnsi="Times New Roman"/>
                                    <w:sz w:val="16"/>
                                    <w:szCs w:val="16"/>
                                    <w:lang w:val="vi-VN"/>
                                  </w:rPr>
                                  <w:t>departments</w:t>
                                </w:r>
                                <w:r w:rsidRPr="00127A8D">
                                  <w:rPr>
                                    <w:rFonts w:ascii="Times New Roman" w:hAnsi="Times New Roman"/>
                                    <w:sz w:val="16"/>
                                    <w:szCs w:val="16"/>
                                  </w:rPr>
                                  <w:t xml:space="preserve"> and social organizations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3" name="Text Box 163"/>
                          <wps:cNvSpPr txBox="1"/>
                          <wps:spPr>
                            <a:xfrm>
                              <a:off x="523123" y="5173980"/>
                              <a:ext cx="3943428" cy="784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C16B53A" w14:textId="77777777" w:rsidR="00A004A0" w:rsidRPr="0006434C" w:rsidRDefault="00A004A0" w:rsidP="009A4470">
                                <w:pPr>
                                  <w:spacing w:after="0"/>
                                  <w:jc w:val="center"/>
                                  <w:rPr>
                                    <w:rFonts w:ascii="Times New Roman" w:hAnsi="Times New Roman"/>
                                    <w:b/>
                                    <w:sz w:val="16"/>
                                    <w:szCs w:val="16"/>
                                  </w:rPr>
                                </w:pPr>
                                <w:r w:rsidRPr="0006434C">
                                  <w:rPr>
                                    <w:rFonts w:ascii="Times New Roman" w:hAnsi="Times New Roman"/>
                                    <w:b/>
                                    <w:sz w:val="16"/>
                                    <w:szCs w:val="16"/>
                                    <w:lang w:val="vi-VN"/>
                                  </w:rPr>
                                  <w:t xml:space="preserve">Commune </w:t>
                                </w:r>
                                <w:r w:rsidRPr="0006434C">
                                  <w:rPr>
                                    <w:rFonts w:ascii="Times New Roman" w:hAnsi="Times New Roman"/>
                                    <w:b/>
                                    <w:sz w:val="16"/>
                                    <w:szCs w:val="16"/>
                                  </w:rPr>
                                  <w:t>Search a</w:t>
                                </w:r>
                                <w:r w:rsidRPr="0006434C">
                                  <w:rPr>
                                    <w:rFonts w:ascii="Times New Roman" w:hAnsi="Times New Roman"/>
                                    <w:b/>
                                    <w:sz w:val="16"/>
                                    <w:szCs w:val="16"/>
                                    <w:lang w:val="vi-VN"/>
                                  </w:rPr>
                                  <w:t>n</w:t>
                                </w:r>
                                <w:r w:rsidRPr="0006434C">
                                  <w:rPr>
                                    <w:rFonts w:ascii="Times New Roman" w:hAnsi="Times New Roman"/>
                                    <w:b/>
                                    <w:sz w:val="16"/>
                                    <w:szCs w:val="16"/>
                                  </w:rPr>
                                  <w:t>d Rescue Committee</w:t>
                                </w:r>
                              </w:p>
                              <w:p w14:paraId="7E3332A8" w14:textId="77777777" w:rsidR="00A004A0" w:rsidRPr="00127A8D" w:rsidRDefault="00A004A0" w:rsidP="009A4470">
                                <w:pPr>
                                  <w:spacing w:after="0"/>
                                  <w:rPr>
                                    <w:rFonts w:ascii="Times New Roman" w:hAnsi="Times New Roman"/>
                                    <w:sz w:val="16"/>
                                    <w:szCs w:val="16"/>
                                    <w:lang w:val="vi-VN"/>
                                  </w:rPr>
                                </w:pPr>
                                <w:r w:rsidRPr="0006434C">
                                  <w:rPr>
                                    <w:rFonts w:ascii="Times New Roman" w:hAnsi="Times New Roman"/>
                                    <w:b/>
                                    <w:sz w:val="16"/>
                                    <w:szCs w:val="16"/>
                                  </w:rPr>
                                  <w:t>Chairman:</w:t>
                                </w:r>
                                <w:r w:rsidRPr="00127A8D">
                                  <w:rPr>
                                    <w:rFonts w:ascii="Times New Roman" w:hAnsi="Times New Roman"/>
                                    <w:sz w:val="16"/>
                                    <w:szCs w:val="16"/>
                                  </w:rPr>
                                  <w:t xml:space="preserve"> </w:t>
                                </w:r>
                                <w:r w:rsidRPr="00127A8D">
                                  <w:rPr>
                                    <w:rFonts w:ascii="Times New Roman" w:hAnsi="Times New Roman"/>
                                    <w:sz w:val="16"/>
                                    <w:szCs w:val="16"/>
                                    <w:lang w:val="vi-VN"/>
                                  </w:rPr>
                                  <w:t>CPC</w:t>
                                </w:r>
                                <w:r w:rsidRPr="00127A8D">
                                  <w:rPr>
                                    <w:rFonts w:ascii="Times New Roman" w:hAnsi="Times New Roman"/>
                                    <w:sz w:val="16"/>
                                    <w:szCs w:val="16"/>
                                  </w:rPr>
                                  <w:t xml:space="preserve"> Chairman</w:t>
                                </w:r>
                                <w:r w:rsidRPr="00127A8D">
                                  <w:rPr>
                                    <w:rFonts w:ascii="Times New Roman" w:hAnsi="Times New Roman"/>
                                    <w:sz w:val="16"/>
                                    <w:szCs w:val="16"/>
                                    <w:lang w:val="vi-VN"/>
                                  </w:rPr>
                                  <w:t xml:space="preserve"> </w:t>
                                </w:r>
                              </w:p>
                              <w:p w14:paraId="0D2B46E7" w14:textId="77777777" w:rsidR="00A004A0" w:rsidRPr="00127A8D" w:rsidRDefault="00A004A0" w:rsidP="009A4470">
                                <w:pPr>
                                  <w:spacing w:after="0"/>
                                  <w:rPr>
                                    <w:rFonts w:ascii="Times New Roman" w:hAnsi="Times New Roman"/>
                                    <w:sz w:val="16"/>
                                    <w:szCs w:val="16"/>
                                  </w:rPr>
                                </w:pPr>
                                <w:r w:rsidRPr="0006434C">
                                  <w:rPr>
                                    <w:rFonts w:ascii="Times New Roman" w:hAnsi="Times New Roman"/>
                                    <w:b/>
                                    <w:sz w:val="16"/>
                                    <w:szCs w:val="16"/>
                                  </w:rPr>
                                  <w:t>Standing Vice Chairman:</w:t>
                                </w:r>
                                <w:r w:rsidRPr="00127A8D">
                                  <w:rPr>
                                    <w:rFonts w:ascii="Times New Roman" w:hAnsi="Times New Roman"/>
                                    <w:sz w:val="16"/>
                                    <w:szCs w:val="16"/>
                                  </w:rPr>
                                  <w:t xml:space="preserve"> </w:t>
                                </w:r>
                                <w:r w:rsidRPr="00127A8D">
                                  <w:rPr>
                                    <w:rFonts w:ascii="Times New Roman" w:hAnsi="Times New Roman"/>
                                    <w:sz w:val="16"/>
                                    <w:szCs w:val="16"/>
                                    <w:lang w:val="vi-VN"/>
                                  </w:rPr>
                                  <w:t>C</w:t>
                                </w:r>
                                <w:r w:rsidRPr="00127A8D">
                                  <w:rPr>
                                    <w:rFonts w:ascii="Times New Roman" w:hAnsi="Times New Roman"/>
                                    <w:sz w:val="16"/>
                                    <w:szCs w:val="16"/>
                                  </w:rPr>
                                  <w:t xml:space="preserve">PC </w:t>
                                </w:r>
                                <w:r w:rsidRPr="00127A8D">
                                  <w:rPr>
                                    <w:rFonts w:ascii="Times New Roman" w:hAnsi="Times New Roman"/>
                                    <w:sz w:val="16"/>
                                    <w:szCs w:val="16"/>
                                    <w:lang w:val="vi-VN"/>
                                  </w:rPr>
                                  <w:t xml:space="preserve">Vice </w:t>
                                </w:r>
                                <w:r w:rsidRPr="00127A8D">
                                  <w:rPr>
                                    <w:rFonts w:ascii="Times New Roman" w:hAnsi="Times New Roman"/>
                                    <w:sz w:val="16"/>
                                    <w:szCs w:val="16"/>
                                  </w:rPr>
                                  <w:t xml:space="preserve">Chairman </w:t>
                                </w:r>
                              </w:p>
                              <w:p w14:paraId="504BC6BC" w14:textId="77777777" w:rsidR="00A004A0" w:rsidRPr="00127A8D" w:rsidRDefault="00A004A0" w:rsidP="009A4470">
                                <w:pPr>
                                  <w:spacing w:after="0"/>
                                  <w:rPr>
                                    <w:rFonts w:ascii="Times New Roman" w:hAnsi="Times New Roman"/>
                                    <w:sz w:val="16"/>
                                    <w:szCs w:val="16"/>
                                    <w:lang w:val="vi-VN"/>
                                  </w:rPr>
                                </w:pPr>
                                <w:r w:rsidRPr="0006434C">
                                  <w:rPr>
                                    <w:rFonts w:ascii="Times New Roman" w:hAnsi="Times New Roman"/>
                                    <w:b/>
                                    <w:sz w:val="16"/>
                                    <w:szCs w:val="16"/>
                                  </w:rPr>
                                  <w:t>Vice Chairman:</w:t>
                                </w:r>
                                <w:r w:rsidRPr="00127A8D">
                                  <w:rPr>
                                    <w:rFonts w:ascii="Times New Roman" w:hAnsi="Times New Roman"/>
                                    <w:sz w:val="16"/>
                                    <w:szCs w:val="16"/>
                                  </w:rPr>
                                  <w:t xml:space="preserve"> </w:t>
                                </w:r>
                                <w:r w:rsidRPr="00127A8D">
                                  <w:rPr>
                                    <w:rFonts w:ascii="Times New Roman" w:hAnsi="Times New Roman"/>
                                    <w:sz w:val="16"/>
                                    <w:szCs w:val="16"/>
                                    <w:lang w:val="vi-VN"/>
                                  </w:rPr>
                                  <w:t>Head of Commune Police, Commune Army Commander</w:t>
                                </w:r>
                              </w:p>
                              <w:p w14:paraId="06140AB1" w14:textId="77777777" w:rsidR="00A004A0" w:rsidRPr="00127A8D" w:rsidRDefault="00A004A0" w:rsidP="009A4470">
                                <w:pPr>
                                  <w:rPr>
                                    <w:rFonts w:ascii="Times New Roman" w:hAnsi="Times New Roman"/>
                                    <w:sz w:val="16"/>
                                    <w:szCs w:val="16"/>
                                  </w:rPr>
                                </w:pPr>
                                <w:r w:rsidRPr="0006434C">
                                  <w:rPr>
                                    <w:rFonts w:ascii="Times New Roman" w:hAnsi="Times New Roman"/>
                                    <w:b/>
                                    <w:sz w:val="16"/>
                                    <w:szCs w:val="16"/>
                                  </w:rPr>
                                  <w:t>Members:</w:t>
                                </w:r>
                                <w:r w:rsidRPr="00127A8D">
                                  <w:rPr>
                                    <w:rFonts w:ascii="Times New Roman" w:hAnsi="Times New Roman"/>
                                    <w:sz w:val="16"/>
                                    <w:szCs w:val="16"/>
                                  </w:rPr>
                                  <w:t xml:space="preserve"> related </w:t>
                                </w:r>
                                <w:r w:rsidRPr="00127A8D">
                                  <w:rPr>
                                    <w:rFonts w:ascii="Times New Roman" w:hAnsi="Times New Roman"/>
                                    <w:sz w:val="16"/>
                                    <w:szCs w:val="16"/>
                                    <w:lang w:val="vi-VN"/>
                                  </w:rPr>
                                  <w:t>staffs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4" name="Straight Arrow Connector 164"/>
                          <wps:cNvCnPr/>
                          <wps:spPr>
                            <a:xfrm>
                              <a:off x="2712720" y="274320"/>
                              <a:ext cx="0" cy="35560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165" name="Straight Connector 165"/>
                          <wps:cNvCnPr/>
                          <wps:spPr>
                            <a:xfrm>
                              <a:off x="2720340" y="434340"/>
                              <a:ext cx="26543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66" name="Straight Connector 166"/>
                          <wps:cNvCnPr>
                            <a:stCxn id="159" idx="3"/>
                            <a:endCxn id="157" idx="1"/>
                          </wps:cNvCnPr>
                          <wps:spPr>
                            <a:xfrm>
                              <a:off x="2395579" y="2095500"/>
                              <a:ext cx="2467198" cy="76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67" name="Straight Connector 167"/>
                          <wps:cNvCnPr/>
                          <wps:spPr>
                            <a:xfrm>
                              <a:off x="2769632" y="1722120"/>
                              <a:ext cx="0" cy="67056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68" name="Straight Connector 168"/>
                          <wps:cNvCnPr/>
                          <wps:spPr>
                            <a:xfrm>
                              <a:off x="2183078" y="2392680"/>
                              <a:ext cx="2679699"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69" name="Straight Arrow Connector 169"/>
                          <wps:cNvCnPr/>
                          <wps:spPr>
                            <a:xfrm>
                              <a:off x="1887566" y="3543300"/>
                              <a:ext cx="0" cy="58166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170" name="Straight Connector 170"/>
                          <wps:cNvCnPr/>
                          <wps:spPr>
                            <a:xfrm flipH="1">
                              <a:off x="1909748" y="3779520"/>
                              <a:ext cx="5080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71" name="Straight Arrow Connector 171"/>
                          <wps:cNvCnPr/>
                          <wps:spPr>
                            <a:xfrm>
                              <a:off x="2422555" y="5006340"/>
                              <a:ext cx="0" cy="16764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g:grpSp>
                      <wps:wsp>
                        <wps:cNvPr id="172" name="Straight Arrow Connector 172"/>
                        <wps:cNvCnPr/>
                        <wps:spPr>
                          <a:xfrm>
                            <a:off x="1727872" y="6004560"/>
                            <a:ext cx="0" cy="19050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3F7B66BE" id="Group 152" o:spid="_x0000_s1141" style="width:429.45pt;height:487.8pt;mso-position-horizontal-relative:char;mso-position-vertical-relative:line" coordsize="54540,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">
                <v:group id="Group 153" o:spid="_x0000_s1142" style="position:absolute;width:54540;height:59588" coordorigin="1600" coordsize="70564,595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Text Box 154" o:spid="_x0000_s1143" type="#_x0000_t202" style="position:absolute;left:18592;width:1705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mT8EA&#10;AADcAAAADwAAAGRycy9kb3ducmV2LnhtbERPTUsDMRC9C/6HMII3m1VaWbdNi0otgqe20vOwmSbB&#10;zWRJ0u36741Q6G0e73MWq9F3YqCYXGAFj5MKBHEbtGOj4Hv/8VCDSBlZYxeYFPxSgtXy9maBjQ5n&#10;3tKwy0aUEE4NKrA5942UqbXkMU1CT1y4Y4gec4HRSB3xXMJ9J5+q6ll6dFwaLPb0bqn92Z28gvWb&#10;eTFtjdGua+3cMB6OX2aj1P3d+DoHkWnMV/HF/anL/NkU/p8pF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Ppk/BAAAA3AAAAA8AAAAAAAAAAAAAAAAAmAIAAGRycy9kb3du&#10;cmV2LnhtbFBLBQYAAAAABAAEAPUAAACGAwAAAAA=&#10;" fillcolor="white [3201]" strokeweight=".5pt">
                    <v:textbox>
                      <w:txbxContent>
                        <w:p w14:paraId="307DB25F" w14:textId="77777777" w:rsidR="00A004A0" w:rsidRPr="002B0D8F" w:rsidRDefault="00A004A0" w:rsidP="009A4470">
                          <w:pPr>
                            <w:jc w:val="center"/>
                            <w:rPr>
                              <w:rFonts w:ascii="Times New Roman" w:hAnsi="Times New Roman"/>
                              <w:sz w:val="16"/>
                              <w:szCs w:val="16"/>
                            </w:rPr>
                          </w:pPr>
                          <w:r w:rsidRPr="002B0D8F">
                            <w:rPr>
                              <w:rFonts w:ascii="Times New Roman" w:hAnsi="Times New Roman"/>
                              <w:sz w:val="16"/>
                              <w:szCs w:val="16"/>
                            </w:rPr>
                            <w:t>Government</w:t>
                          </w:r>
                        </w:p>
                      </w:txbxContent>
                    </v:textbox>
                  </v:shape>
                  <v:shape id="Text Box 155" o:spid="_x0000_s1144" type="#_x0000_t202" style="position:absolute;left:1600;top:6248;width:33223;height:10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MD1MAA&#10;AADcAAAADwAAAGRycy9kb3ducmV2LnhtbERPTWsCMRC9F/ofwhS81WwLynY1SltUCp5qS8/DZkyC&#10;m8mSpOv67xtB6G0e73OW69F3YqCYXGAFT9MKBHEbtGOj4Ptr+1iDSBlZYxeYFFwowXp1f7fERocz&#10;f9JwyEaUEE4NKrA5942UqbXkMU1DT1y4Y4gec4HRSB3xXMJ9J5+rai49Oi4NFnt6t9SeDr9ewebN&#10;vJi2xmg3tXZuGH+Oe7NTavIwvi5AZBrzv/jm/tBl/mwG12fKBX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MMD1MAAAADcAAAADwAAAAAAAAAAAAAAAACYAgAAZHJzL2Rvd25y&#10;ZXYueG1sUEsFBgAAAAAEAAQA9QAAAIUDAAAAAA==&#10;" fillcolor="white [3201]" strokeweight=".5pt">
                    <v:textbox>
                      <w:txbxContent>
                        <w:p w14:paraId="2558D97E" w14:textId="77777777" w:rsidR="00A004A0" w:rsidRPr="002B0D8F" w:rsidRDefault="00A004A0" w:rsidP="009A4470">
                          <w:pPr>
                            <w:spacing w:after="0"/>
                            <w:jc w:val="center"/>
                            <w:rPr>
                              <w:rFonts w:ascii="Times New Roman" w:hAnsi="Times New Roman"/>
                              <w:b/>
                              <w:sz w:val="16"/>
                              <w:szCs w:val="16"/>
                            </w:rPr>
                          </w:pPr>
                          <w:r w:rsidRPr="002B0D8F">
                            <w:rPr>
                              <w:rFonts w:ascii="Times New Roman" w:hAnsi="Times New Roman"/>
                              <w:b/>
                              <w:sz w:val="16"/>
                              <w:szCs w:val="16"/>
                            </w:rPr>
                            <w:t>Central Committee on Natural Disaster Prevention and Control</w:t>
                          </w:r>
                        </w:p>
                        <w:p w14:paraId="5C9C72F0" w14:textId="77777777" w:rsidR="00A004A0" w:rsidRPr="002B0D8F" w:rsidRDefault="00A004A0" w:rsidP="009A4470">
                          <w:pPr>
                            <w:spacing w:after="0"/>
                            <w:rPr>
                              <w:rFonts w:ascii="Times New Roman" w:hAnsi="Times New Roman"/>
                              <w:sz w:val="16"/>
                              <w:szCs w:val="16"/>
                            </w:rPr>
                          </w:pPr>
                          <w:r w:rsidRPr="002B0D8F">
                            <w:rPr>
                              <w:rFonts w:ascii="Times New Roman" w:hAnsi="Times New Roman"/>
                              <w:b/>
                              <w:sz w:val="16"/>
                              <w:szCs w:val="16"/>
                            </w:rPr>
                            <w:t>Chairman</w:t>
                          </w:r>
                          <w:r w:rsidRPr="002B0D8F">
                            <w:rPr>
                              <w:rFonts w:ascii="Times New Roman" w:hAnsi="Times New Roman"/>
                              <w:sz w:val="16"/>
                              <w:szCs w:val="16"/>
                            </w:rPr>
                            <w:t>: MARD Minister</w:t>
                          </w:r>
                        </w:p>
                        <w:p w14:paraId="78F25BEB" w14:textId="77777777" w:rsidR="00A004A0" w:rsidRPr="002B0D8F" w:rsidRDefault="00A004A0" w:rsidP="009A4470">
                          <w:pPr>
                            <w:spacing w:after="0"/>
                            <w:rPr>
                              <w:rFonts w:ascii="Times New Roman" w:hAnsi="Times New Roman"/>
                              <w:sz w:val="16"/>
                              <w:szCs w:val="16"/>
                            </w:rPr>
                          </w:pPr>
                          <w:r w:rsidRPr="002B0D8F">
                            <w:rPr>
                              <w:rFonts w:ascii="Times New Roman" w:hAnsi="Times New Roman"/>
                              <w:b/>
                              <w:sz w:val="16"/>
                              <w:szCs w:val="16"/>
                            </w:rPr>
                            <w:t>Vice Chairman</w:t>
                          </w:r>
                          <w:r w:rsidRPr="002B0D8F">
                            <w:rPr>
                              <w:rFonts w:ascii="Times New Roman" w:hAnsi="Times New Roman"/>
                              <w:sz w:val="16"/>
                              <w:szCs w:val="16"/>
                            </w:rPr>
                            <w:t>: Vice Head of Government Office, Standing Vice Chairman of the National Search ad Rescue Committee</w:t>
                          </w:r>
                        </w:p>
                        <w:p w14:paraId="04BD3472" w14:textId="77777777" w:rsidR="00A004A0" w:rsidRPr="002B0D8F" w:rsidRDefault="00A004A0" w:rsidP="009A4470">
                          <w:pPr>
                            <w:spacing w:after="0"/>
                            <w:rPr>
                              <w:rFonts w:ascii="Times New Roman" w:hAnsi="Times New Roman"/>
                              <w:sz w:val="16"/>
                              <w:szCs w:val="16"/>
                            </w:rPr>
                          </w:pPr>
                          <w:r w:rsidRPr="002B0D8F">
                            <w:rPr>
                              <w:rFonts w:ascii="Times New Roman" w:hAnsi="Times New Roman"/>
                              <w:b/>
                              <w:sz w:val="16"/>
                              <w:szCs w:val="16"/>
                            </w:rPr>
                            <w:t>Members</w:t>
                          </w:r>
                          <w:r w:rsidRPr="002B0D8F">
                            <w:rPr>
                              <w:rFonts w:ascii="Times New Roman" w:hAnsi="Times New Roman"/>
                              <w:sz w:val="16"/>
                              <w:szCs w:val="16"/>
                            </w:rPr>
                            <w:t>: leader representatives of related ministries and social organizations</w:t>
                          </w:r>
                        </w:p>
                      </w:txbxContent>
                    </v:textbox>
                  </v:shape>
                  <v:shape id="Text Box 156" o:spid="_x0000_s1145" type="#_x0000_t202" style="position:absolute;left:38100;top:6248;width:34064;height:10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Gdo8AA&#10;AADcAAAADwAAAGRycy9kb3ducmV2LnhtbERPTWsCMRC9F/ofwhR6q9kWlHU1SltUCp6qpedhMybB&#10;zWRJ0nX7701B6G0e73OW69F3YqCYXGAFz5MKBHEbtGOj4Ou4fapBpIyssQtMCn4pwXp1f7fERocL&#10;f9JwyEaUEE4NKrA5942UqbXkMU1CT1y4U4gec4HRSB3xUsJ9J1+qaiY9Oi4NFnt6t9SeDz9ewebN&#10;zE1bY7SbWjs3jN+nvdkp9fgwvi5AZBrzv/jm/tBl/nQGf8+UC+Tq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BGdo8AAAADcAAAADwAAAAAAAAAAAAAAAACYAgAAZHJzL2Rvd25y&#10;ZXYueG1sUEsFBgAAAAAEAAQA9QAAAIUDAAAAAA==&#10;" fillcolor="white [3201]" strokeweight=".5pt">
                    <v:textbox>
                      <w:txbxContent>
                        <w:p w14:paraId="13AB43A0" w14:textId="77777777" w:rsidR="00A004A0" w:rsidRPr="002B0D8F" w:rsidRDefault="00A004A0" w:rsidP="009A4470">
                          <w:pPr>
                            <w:spacing w:after="0"/>
                            <w:jc w:val="center"/>
                            <w:rPr>
                              <w:rFonts w:ascii="Times New Roman" w:hAnsi="Times New Roman"/>
                              <w:b/>
                              <w:sz w:val="16"/>
                              <w:szCs w:val="16"/>
                            </w:rPr>
                          </w:pPr>
                          <w:r w:rsidRPr="002B0D8F">
                            <w:rPr>
                              <w:rFonts w:ascii="Times New Roman" w:hAnsi="Times New Roman"/>
                              <w:b/>
                              <w:sz w:val="16"/>
                              <w:szCs w:val="16"/>
                            </w:rPr>
                            <w:t>National Search a</w:t>
                          </w:r>
                          <w:r w:rsidRPr="002B0D8F">
                            <w:rPr>
                              <w:rFonts w:ascii="Times New Roman" w:hAnsi="Times New Roman"/>
                              <w:b/>
                              <w:sz w:val="16"/>
                              <w:szCs w:val="16"/>
                              <w:lang w:val="vi-VN"/>
                            </w:rPr>
                            <w:t>n</w:t>
                          </w:r>
                          <w:r w:rsidRPr="002B0D8F">
                            <w:rPr>
                              <w:rFonts w:ascii="Times New Roman" w:hAnsi="Times New Roman"/>
                              <w:b/>
                              <w:sz w:val="16"/>
                              <w:szCs w:val="16"/>
                            </w:rPr>
                            <w:t>d Rescue Committee</w:t>
                          </w:r>
                        </w:p>
                        <w:p w14:paraId="2C4E0D4B" w14:textId="77777777" w:rsidR="00A004A0" w:rsidRPr="002B0D8F" w:rsidRDefault="00A004A0" w:rsidP="009A4470">
                          <w:pPr>
                            <w:spacing w:after="0"/>
                            <w:rPr>
                              <w:rFonts w:ascii="Times New Roman" w:hAnsi="Times New Roman"/>
                              <w:sz w:val="16"/>
                              <w:szCs w:val="16"/>
                            </w:rPr>
                          </w:pPr>
                          <w:r w:rsidRPr="002B0D8F">
                            <w:rPr>
                              <w:rFonts w:ascii="Times New Roman" w:hAnsi="Times New Roman"/>
                              <w:b/>
                              <w:sz w:val="16"/>
                              <w:szCs w:val="16"/>
                            </w:rPr>
                            <w:t>Chairman</w:t>
                          </w:r>
                          <w:r w:rsidRPr="002B0D8F">
                            <w:rPr>
                              <w:rFonts w:ascii="Times New Roman" w:hAnsi="Times New Roman"/>
                              <w:sz w:val="16"/>
                              <w:szCs w:val="16"/>
                            </w:rPr>
                            <w:t xml:space="preserve">: Deputy Prime Minister </w:t>
                          </w:r>
                        </w:p>
                        <w:p w14:paraId="4960CA9D" w14:textId="77777777" w:rsidR="00A004A0" w:rsidRPr="002B0D8F" w:rsidRDefault="00A004A0" w:rsidP="009A4470">
                          <w:pPr>
                            <w:spacing w:after="0"/>
                            <w:rPr>
                              <w:rFonts w:ascii="Times New Roman" w:hAnsi="Times New Roman"/>
                              <w:sz w:val="16"/>
                              <w:szCs w:val="16"/>
                            </w:rPr>
                          </w:pPr>
                          <w:r w:rsidRPr="002B0D8F">
                            <w:rPr>
                              <w:rFonts w:ascii="Times New Roman" w:hAnsi="Times New Roman"/>
                              <w:b/>
                              <w:sz w:val="16"/>
                              <w:szCs w:val="16"/>
                            </w:rPr>
                            <w:t>Standing Vice Chairman</w:t>
                          </w:r>
                          <w:r w:rsidRPr="002B0D8F">
                            <w:rPr>
                              <w:rFonts w:ascii="Times New Roman" w:hAnsi="Times New Roman"/>
                              <w:sz w:val="16"/>
                              <w:szCs w:val="16"/>
                            </w:rPr>
                            <w:t>: Deputy Chief of Staff of the Ministry of Defense</w:t>
                          </w:r>
                        </w:p>
                        <w:p w14:paraId="2149D71B" w14:textId="77777777" w:rsidR="00A004A0" w:rsidRPr="002B0D8F" w:rsidRDefault="00A004A0" w:rsidP="009A4470">
                          <w:pPr>
                            <w:spacing w:after="0"/>
                            <w:rPr>
                              <w:rFonts w:ascii="Times New Roman" w:hAnsi="Times New Roman"/>
                              <w:sz w:val="16"/>
                              <w:szCs w:val="16"/>
                            </w:rPr>
                          </w:pPr>
                          <w:r w:rsidRPr="002B0D8F">
                            <w:rPr>
                              <w:rFonts w:ascii="Times New Roman" w:hAnsi="Times New Roman"/>
                              <w:b/>
                              <w:sz w:val="16"/>
                              <w:szCs w:val="16"/>
                            </w:rPr>
                            <w:t>Vice Chairman</w:t>
                          </w:r>
                          <w:r w:rsidRPr="002B0D8F">
                            <w:rPr>
                              <w:rFonts w:ascii="Times New Roman" w:hAnsi="Times New Roman"/>
                              <w:sz w:val="16"/>
                              <w:szCs w:val="16"/>
                            </w:rPr>
                            <w:t>: Vice Head of Government Office, leaders of Ministry of Police, Ministry of Transportation, MARD</w:t>
                          </w:r>
                        </w:p>
                        <w:p w14:paraId="28CDFA21" w14:textId="77777777" w:rsidR="00A004A0" w:rsidRPr="002B0D8F" w:rsidRDefault="00A004A0" w:rsidP="009A4470">
                          <w:pPr>
                            <w:rPr>
                              <w:rFonts w:ascii="Times New Roman" w:hAnsi="Times New Roman"/>
                              <w:sz w:val="16"/>
                              <w:szCs w:val="16"/>
                            </w:rPr>
                          </w:pPr>
                          <w:r w:rsidRPr="002B0D8F">
                            <w:rPr>
                              <w:rFonts w:ascii="Times New Roman" w:hAnsi="Times New Roman"/>
                              <w:b/>
                              <w:sz w:val="16"/>
                              <w:szCs w:val="16"/>
                            </w:rPr>
                            <w:t>Members:</w:t>
                          </w:r>
                          <w:r w:rsidRPr="002B0D8F">
                            <w:rPr>
                              <w:rFonts w:ascii="Times New Roman" w:hAnsi="Times New Roman"/>
                              <w:sz w:val="16"/>
                              <w:szCs w:val="16"/>
                            </w:rPr>
                            <w:t xml:space="preserve"> leader representatives of related ministries and social organizations</w:t>
                          </w:r>
                        </w:p>
                      </w:txbxContent>
                    </v:textbox>
                  </v:shape>
                  <v:shape id="Text Box 157" o:spid="_x0000_s1146" type="#_x0000_t202" style="position:absolute;left:48627;top:18135;width:23342;height:5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04OMEA&#10;AADcAAAADwAAAGRycy9kb3ducmV2LnhtbERPTUsDMRC9C/6HMII3m1VoXbdNi0otgqe20vOwmSbB&#10;zWRJ0u36741Q6G0e73MWq9F3YqCYXGAFj5MKBHEbtGOj4Hv/8VCDSBlZYxeYFPxSgtXy9maBjQ5n&#10;3tKwy0aUEE4NKrA5942UqbXkMU1CT1y4Y4gec4HRSB3xXMJ9J5+qaiY9Oi4NFnt6t9T+7E5ewfrN&#10;vJi2xmjXtXZuGA/HL7NR6v5ufJ2DyDTmq/ji/tRl/vQZ/p8pF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dODjBAAAA3AAAAA8AAAAAAAAAAAAAAAAAmAIAAGRycy9kb3du&#10;cmV2LnhtbFBLBQYAAAAABAAEAPUAAACGAwAAAAA=&#10;" fillcolor="white [3201]" strokeweight=".5pt">
                    <v:textbox>
                      <w:txbxContent>
                        <w:p w14:paraId="35F9A0B9" w14:textId="77777777" w:rsidR="00A004A0" w:rsidRPr="002B0D8F" w:rsidRDefault="00A004A0" w:rsidP="009A4470">
                          <w:pPr>
                            <w:spacing w:after="0"/>
                            <w:rPr>
                              <w:rFonts w:ascii="Times New Roman" w:hAnsi="Times New Roman"/>
                              <w:sz w:val="16"/>
                              <w:szCs w:val="16"/>
                            </w:rPr>
                          </w:pPr>
                          <w:r w:rsidRPr="002B0D8F">
                            <w:rPr>
                              <w:rFonts w:ascii="Times New Roman" w:hAnsi="Times New Roman"/>
                              <w:b/>
                              <w:sz w:val="16"/>
                              <w:szCs w:val="16"/>
                            </w:rPr>
                            <w:t>Standing agency</w:t>
                          </w:r>
                          <w:r w:rsidRPr="002B0D8F">
                            <w:rPr>
                              <w:rFonts w:ascii="Times New Roman" w:hAnsi="Times New Roman"/>
                              <w:sz w:val="16"/>
                              <w:szCs w:val="16"/>
                            </w:rPr>
                            <w:t>: Ministry of Defense</w:t>
                          </w:r>
                        </w:p>
                        <w:p w14:paraId="4497AD34" w14:textId="77777777" w:rsidR="00A004A0" w:rsidRPr="002B0D8F" w:rsidRDefault="00A004A0" w:rsidP="009A4470">
                          <w:pPr>
                            <w:spacing w:after="0"/>
                            <w:rPr>
                              <w:rFonts w:ascii="Times New Roman" w:hAnsi="Times New Roman"/>
                              <w:sz w:val="16"/>
                              <w:szCs w:val="16"/>
                            </w:rPr>
                          </w:pPr>
                          <w:r w:rsidRPr="002B0D8F">
                            <w:rPr>
                              <w:rFonts w:ascii="Times New Roman" w:hAnsi="Times New Roman"/>
                              <w:b/>
                              <w:sz w:val="16"/>
                              <w:szCs w:val="16"/>
                            </w:rPr>
                            <w:t>Standing office:</w:t>
                          </w:r>
                          <w:r w:rsidRPr="002B0D8F">
                            <w:rPr>
                              <w:rFonts w:ascii="Times New Roman" w:hAnsi="Times New Roman"/>
                              <w:sz w:val="16"/>
                              <w:szCs w:val="16"/>
                            </w:rPr>
                            <w:t xml:space="preserve"> Department of Rescue</w:t>
                          </w:r>
                        </w:p>
                      </w:txbxContent>
                    </v:textbox>
                  </v:shape>
                  <v:shape id="Text Box 158" o:spid="_x0000_s1147" type="#_x0000_t202" style="position:absolute;left:3351;top:26111;width:32291;height:9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KsSsIA&#10;AADcAAAADwAAAGRycy9kb3ducmV2LnhtbESPQUsDMRCF74L/IYzgzWYVKuvatNjSiuDJKp6HzTQJ&#10;biZLErfrv3cOgrcZ3pv3vllt5jioiXIJiQ3cLhpQxH2ygZ2Bj/fDTQuqVGSLQ2Iy8EMFNuvLixV2&#10;Np35jaZjdUpCuHRowNc6dlqX3lPEskgjsWinlCNWWbPTNuNZwuOg75rmXkcMLA0eR9p56r+O39HA&#10;fuseXN9i9vvWhjDNn6dX92zM9dX89Aiq0lz/zX/XL1bwl0Irz8gE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wqxKwgAAANwAAAAPAAAAAAAAAAAAAAAAAJgCAABkcnMvZG93&#10;bnJldi54bWxQSwUGAAAAAAQABAD1AAAAhwMAAAAA&#10;" fillcolor="white [3201]" strokeweight=".5pt">
                    <v:textbox>
                      <w:txbxContent>
                        <w:p w14:paraId="6A578609" w14:textId="77777777" w:rsidR="00A004A0" w:rsidRPr="00127A8D" w:rsidRDefault="00A004A0" w:rsidP="009A4470">
                          <w:pPr>
                            <w:spacing w:after="0"/>
                            <w:jc w:val="center"/>
                            <w:rPr>
                              <w:rFonts w:ascii="Times New Roman" w:hAnsi="Times New Roman"/>
                              <w:b/>
                              <w:sz w:val="16"/>
                              <w:szCs w:val="16"/>
                            </w:rPr>
                          </w:pPr>
                          <w:r w:rsidRPr="00127A8D">
                            <w:rPr>
                              <w:rFonts w:ascii="Times New Roman" w:hAnsi="Times New Roman"/>
                              <w:b/>
                              <w:sz w:val="16"/>
                              <w:szCs w:val="16"/>
                            </w:rPr>
                            <w:t>Provincial Search a</w:t>
                          </w:r>
                          <w:r w:rsidRPr="00127A8D">
                            <w:rPr>
                              <w:rFonts w:ascii="Times New Roman" w:hAnsi="Times New Roman"/>
                              <w:b/>
                              <w:sz w:val="16"/>
                              <w:szCs w:val="16"/>
                              <w:lang w:val="vi-VN"/>
                            </w:rPr>
                            <w:t>n</w:t>
                          </w:r>
                          <w:r w:rsidRPr="00127A8D">
                            <w:rPr>
                              <w:rFonts w:ascii="Times New Roman" w:hAnsi="Times New Roman"/>
                              <w:b/>
                              <w:sz w:val="16"/>
                              <w:szCs w:val="16"/>
                            </w:rPr>
                            <w:t>d Rescue Committee</w:t>
                          </w:r>
                        </w:p>
                        <w:p w14:paraId="3ABDF44A" w14:textId="77777777" w:rsidR="00A004A0" w:rsidRPr="002B0D8F" w:rsidRDefault="00A004A0" w:rsidP="009A4470">
                          <w:pPr>
                            <w:spacing w:after="0"/>
                            <w:rPr>
                              <w:rFonts w:ascii="Times New Roman" w:hAnsi="Times New Roman"/>
                              <w:sz w:val="16"/>
                              <w:szCs w:val="16"/>
                            </w:rPr>
                          </w:pPr>
                          <w:r w:rsidRPr="00127A8D">
                            <w:rPr>
                              <w:rFonts w:ascii="Times New Roman" w:hAnsi="Times New Roman"/>
                              <w:b/>
                              <w:sz w:val="16"/>
                              <w:szCs w:val="16"/>
                            </w:rPr>
                            <w:t>Chairman</w:t>
                          </w:r>
                          <w:r w:rsidRPr="002B0D8F">
                            <w:rPr>
                              <w:rFonts w:ascii="Times New Roman" w:hAnsi="Times New Roman"/>
                              <w:sz w:val="16"/>
                              <w:szCs w:val="16"/>
                            </w:rPr>
                            <w:t>: PPC Chairman</w:t>
                          </w:r>
                        </w:p>
                        <w:p w14:paraId="24519FBD" w14:textId="77777777" w:rsidR="00A004A0" w:rsidRPr="002B0D8F" w:rsidRDefault="00A004A0" w:rsidP="009A4470">
                          <w:pPr>
                            <w:spacing w:after="0"/>
                            <w:rPr>
                              <w:rFonts w:ascii="Times New Roman" w:hAnsi="Times New Roman"/>
                              <w:sz w:val="16"/>
                              <w:szCs w:val="16"/>
                            </w:rPr>
                          </w:pPr>
                          <w:r w:rsidRPr="002B0D8F">
                            <w:rPr>
                              <w:rFonts w:ascii="Times New Roman" w:hAnsi="Times New Roman"/>
                              <w:sz w:val="16"/>
                              <w:szCs w:val="16"/>
                            </w:rPr>
                            <w:t xml:space="preserve">Standing Vice Chairman: PPC Chairman </w:t>
                          </w:r>
                        </w:p>
                        <w:p w14:paraId="6A69DBDE" w14:textId="77777777" w:rsidR="00A004A0" w:rsidRPr="002B0D8F" w:rsidRDefault="00A004A0" w:rsidP="009A4470">
                          <w:pPr>
                            <w:spacing w:after="0"/>
                            <w:rPr>
                              <w:rFonts w:ascii="Times New Roman" w:hAnsi="Times New Roman"/>
                              <w:sz w:val="16"/>
                              <w:szCs w:val="16"/>
                              <w:lang w:val="vi-VN"/>
                            </w:rPr>
                          </w:pPr>
                          <w:r w:rsidRPr="00127A8D">
                            <w:rPr>
                              <w:rFonts w:ascii="Times New Roman" w:hAnsi="Times New Roman"/>
                              <w:b/>
                              <w:sz w:val="16"/>
                              <w:szCs w:val="16"/>
                            </w:rPr>
                            <w:t>Vice Chairman</w:t>
                          </w:r>
                          <w:r w:rsidRPr="002B0D8F">
                            <w:rPr>
                              <w:rFonts w:ascii="Times New Roman" w:hAnsi="Times New Roman"/>
                              <w:sz w:val="16"/>
                              <w:szCs w:val="16"/>
                            </w:rPr>
                            <w:t>: Vice Director of DARRD</w:t>
                          </w:r>
                          <w:r>
                            <w:rPr>
                              <w:rFonts w:ascii="Times New Roman" w:hAnsi="Times New Roman"/>
                              <w:sz w:val="16"/>
                              <w:szCs w:val="16"/>
                              <w:lang w:val="vi-VN"/>
                            </w:rPr>
                            <w:t>,</w:t>
                          </w:r>
                          <w:r w:rsidRPr="002B0D8F">
                            <w:rPr>
                              <w:rFonts w:ascii="Times New Roman" w:hAnsi="Times New Roman"/>
                              <w:sz w:val="16"/>
                              <w:szCs w:val="16"/>
                              <w:lang w:val="vi-VN"/>
                            </w:rPr>
                            <w:t xml:space="preserve"> provincial Army Commander</w:t>
                          </w:r>
                        </w:p>
                        <w:p w14:paraId="7A24B50D" w14:textId="77777777" w:rsidR="00A004A0" w:rsidRPr="002B0D8F" w:rsidRDefault="00A004A0" w:rsidP="009A4470">
                          <w:pPr>
                            <w:rPr>
                              <w:rFonts w:ascii="Times New Roman" w:hAnsi="Times New Roman"/>
                              <w:sz w:val="16"/>
                              <w:szCs w:val="16"/>
                            </w:rPr>
                          </w:pPr>
                          <w:r w:rsidRPr="00127A8D">
                            <w:rPr>
                              <w:rFonts w:ascii="Times New Roman" w:hAnsi="Times New Roman"/>
                              <w:b/>
                              <w:sz w:val="16"/>
                              <w:szCs w:val="16"/>
                            </w:rPr>
                            <w:t>Members</w:t>
                          </w:r>
                          <w:r w:rsidRPr="002B0D8F">
                            <w:rPr>
                              <w:rFonts w:ascii="Times New Roman" w:hAnsi="Times New Roman"/>
                              <w:sz w:val="16"/>
                              <w:szCs w:val="16"/>
                            </w:rPr>
                            <w:t>: leader representatives of related ministries and social organizations</w:t>
                          </w:r>
                        </w:p>
                      </w:txbxContent>
                    </v:textbox>
                  </v:shape>
                  <v:shape id="Text Box 159" o:spid="_x0000_s1148" type="#_x0000_t202" style="position:absolute;left:2365;top:18516;width:21590;height:4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4J0cAA&#10;AADcAAAADwAAAGRycy9kb3ducmV2LnhtbERPTUsDMRC9C/6HMII3m1VQtmuzS5W2CJ6s4nnYTJPQ&#10;zWRJ0u323xtB8DaP9zmrbvaDmCgmF1jB/aICQdwH7dgo+Prc3tUgUkbWOAQmBRdK0LXXVytsdDjz&#10;B037bEQJ4dSgApvz2EiZekse0yKMxIU7hOgxFxiN1BHPJdwP8qGqnqRHx6XB4kivlvrj/uQVbF7M&#10;0vQ1RruptXPT/H14Nzulbm/m9TOITHP+F/+533SZ/7iE32fKBb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Y4J0cAAAADcAAAADwAAAAAAAAAAAAAAAACYAgAAZHJzL2Rvd25y&#10;ZXYueG1sUEsFBgAAAAAEAAQA9QAAAIUDAAAAAA==&#10;" fillcolor="white [3201]" strokeweight=".5pt">
                    <v:textbox>
                      <w:txbxContent>
                        <w:p w14:paraId="33C0D40D" w14:textId="77777777" w:rsidR="00A004A0" w:rsidRPr="002B0D8F" w:rsidRDefault="00A004A0" w:rsidP="009A4470">
                          <w:pPr>
                            <w:spacing w:after="0"/>
                            <w:rPr>
                              <w:rFonts w:ascii="Times New Roman" w:hAnsi="Times New Roman"/>
                              <w:sz w:val="16"/>
                              <w:szCs w:val="16"/>
                            </w:rPr>
                          </w:pPr>
                          <w:r w:rsidRPr="002B0D8F">
                            <w:rPr>
                              <w:rFonts w:ascii="Times New Roman" w:hAnsi="Times New Roman"/>
                              <w:b/>
                              <w:sz w:val="16"/>
                              <w:szCs w:val="16"/>
                            </w:rPr>
                            <w:t>Standing agency:</w:t>
                          </w:r>
                          <w:r w:rsidRPr="002B0D8F">
                            <w:rPr>
                              <w:rFonts w:ascii="Times New Roman" w:hAnsi="Times New Roman"/>
                              <w:sz w:val="16"/>
                              <w:szCs w:val="16"/>
                            </w:rPr>
                            <w:t xml:space="preserve"> MARD</w:t>
                          </w:r>
                        </w:p>
                        <w:p w14:paraId="0793CB78" w14:textId="55A98E93" w:rsidR="00A004A0" w:rsidRPr="002B0D8F" w:rsidRDefault="00A004A0" w:rsidP="009A4470">
                          <w:pPr>
                            <w:spacing w:after="0"/>
                            <w:rPr>
                              <w:rFonts w:ascii="Times New Roman" w:hAnsi="Times New Roman"/>
                              <w:sz w:val="16"/>
                              <w:szCs w:val="16"/>
                            </w:rPr>
                          </w:pPr>
                          <w:r w:rsidRPr="002B0D8F">
                            <w:rPr>
                              <w:rFonts w:ascii="Times New Roman" w:hAnsi="Times New Roman"/>
                              <w:b/>
                              <w:sz w:val="16"/>
                              <w:szCs w:val="16"/>
                            </w:rPr>
                            <w:t>Standing office:</w:t>
                          </w:r>
                          <w:r w:rsidRPr="002B0D8F">
                            <w:rPr>
                              <w:rFonts w:ascii="Times New Roman" w:hAnsi="Times New Roman"/>
                              <w:sz w:val="16"/>
                              <w:szCs w:val="16"/>
                            </w:rPr>
                            <w:t xml:space="preserve">   Disaster Prevention and Control</w:t>
                          </w:r>
                          <w:r>
                            <w:rPr>
                              <w:rFonts w:ascii="Times New Roman" w:hAnsi="Times New Roman"/>
                              <w:sz w:val="16"/>
                              <w:szCs w:val="16"/>
                            </w:rPr>
                            <w:t xml:space="preserve"> Authority</w:t>
                          </w:r>
                        </w:p>
                      </w:txbxContent>
                    </v:textbox>
                  </v:shape>
                  <v:shape id="Text Box 160" o:spid="_x0000_s1149" type="#_x0000_t202" style="position:absolute;left:39190;top:26111;width:23343;height:9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hq8cIA&#10;AADcAAAADwAAAGRycy9kb3ducmV2LnhtbESPQUsDMRCF74L/IYzgzWbbQ1nXpsWWKoInq3geNtMk&#10;uJksSdyu/945CN5meG/e+2azm+OgJsolJDawXDSgiPtkAzsDH+9Pdy2oUpEtDonJwA8V2G2vrzbY&#10;2XThN5pO1SkJ4dKhAV/r2Gldek8RyyKNxKKdU45YZc1O24wXCY+DXjXNWkcMLA0eRzp46r9O39HA&#10;ce/uXd9i9sfWhjDNn+dX92zM7c38+ACq0lz/zX/XL1bw14Ivz8gEe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2GrxwgAAANwAAAAPAAAAAAAAAAAAAAAAAJgCAABkcnMvZG93&#10;bnJldi54bWxQSwUGAAAAAAQABAD1AAAAhwMAAAAA&#10;" fillcolor="white [3201]" strokeweight=".5pt">
                    <v:textbox>
                      <w:txbxContent>
                        <w:p w14:paraId="0A997D60" w14:textId="77777777" w:rsidR="00A004A0" w:rsidRPr="00127A8D" w:rsidRDefault="00A004A0" w:rsidP="009A4470">
                          <w:pPr>
                            <w:jc w:val="center"/>
                            <w:rPr>
                              <w:rFonts w:ascii="Times New Roman" w:hAnsi="Times New Roman"/>
                              <w:b/>
                              <w:sz w:val="16"/>
                              <w:szCs w:val="16"/>
                            </w:rPr>
                          </w:pPr>
                          <w:r w:rsidRPr="00127A8D">
                            <w:rPr>
                              <w:rFonts w:ascii="Times New Roman" w:hAnsi="Times New Roman"/>
                              <w:b/>
                              <w:sz w:val="16"/>
                              <w:szCs w:val="16"/>
                              <w:lang w:val="vi-VN"/>
                            </w:rPr>
                            <w:t xml:space="preserve">Ministerial </w:t>
                          </w:r>
                          <w:r w:rsidRPr="00127A8D">
                            <w:rPr>
                              <w:rFonts w:ascii="Times New Roman" w:hAnsi="Times New Roman"/>
                              <w:b/>
                              <w:sz w:val="16"/>
                              <w:szCs w:val="16"/>
                            </w:rPr>
                            <w:t>Search a</w:t>
                          </w:r>
                          <w:r>
                            <w:rPr>
                              <w:rFonts w:ascii="Times New Roman" w:hAnsi="Times New Roman"/>
                              <w:b/>
                              <w:sz w:val="16"/>
                              <w:szCs w:val="16"/>
                              <w:lang w:val="vi-VN"/>
                            </w:rPr>
                            <w:t>n</w:t>
                          </w:r>
                          <w:r w:rsidRPr="00127A8D">
                            <w:rPr>
                              <w:rFonts w:ascii="Times New Roman" w:hAnsi="Times New Roman"/>
                              <w:b/>
                              <w:sz w:val="16"/>
                              <w:szCs w:val="16"/>
                            </w:rPr>
                            <w:t>d Rescue Committee</w:t>
                          </w:r>
                        </w:p>
                        <w:p w14:paraId="3D6B80A0" w14:textId="77777777" w:rsidR="00A004A0" w:rsidRPr="002B0D8F" w:rsidRDefault="00A004A0" w:rsidP="009A4470">
                          <w:pPr>
                            <w:rPr>
                              <w:rFonts w:ascii="Times New Roman" w:hAnsi="Times New Roman"/>
                              <w:sz w:val="16"/>
                              <w:szCs w:val="16"/>
                            </w:rPr>
                          </w:pPr>
                          <w:r w:rsidRPr="00127A8D">
                            <w:rPr>
                              <w:rFonts w:ascii="Times New Roman" w:hAnsi="Times New Roman"/>
                              <w:b/>
                              <w:sz w:val="16"/>
                              <w:szCs w:val="16"/>
                            </w:rPr>
                            <w:t>Chairman:</w:t>
                          </w:r>
                          <w:r w:rsidRPr="002B0D8F">
                            <w:rPr>
                              <w:rFonts w:ascii="Times New Roman" w:hAnsi="Times New Roman"/>
                              <w:sz w:val="16"/>
                              <w:szCs w:val="16"/>
                            </w:rPr>
                            <w:t xml:space="preserve"> </w:t>
                          </w:r>
                          <w:r w:rsidRPr="002B0D8F">
                            <w:rPr>
                              <w:rFonts w:ascii="Times New Roman" w:hAnsi="Times New Roman"/>
                              <w:sz w:val="16"/>
                              <w:szCs w:val="16"/>
                              <w:lang w:val="vi-VN"/>
                            </w:rPr>
                            <w:t xml:space="preserve">Leaders of related Ministry </w:t>
                          </w:r>
                        </w:p>
                      </w:txbxContent>
                    </v:textbox>
                  </v:shape>
                  <v:shape id="Text Box 161" o:spid="_x0000_s1150" type="#_x0000_t202" style="position:absolute;left:23955;top:36423;width:11557;height:4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TPasAA&#10;AADcAAAADwAAAGRycy9kb3ducmV2LnhtbERPTWsCMRC9C/0PYQreNKsH2W6NYostQk+1pedhMybB&#10;zWRJ4rr+e1Mo9DaP9znr7eg7MVBMLrCCxbwCQdwG7dgo+P56m9UgUkbW2AUmBTdKsN08TNbY6HDl&#10;TxqO2YgSwqlBBTbnvpEytZY8pnnoiQt3CtFjLjAaqSNeS7jv5LKqVtKj49JgsadXS+35ePEK9i/m&#10;ybQ1RruvtXPD+HP6MO9KTR/H3TOITGP+F/+5D7rMXy3g95lygdzc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ZTPasAAAADcAAAADwAAAAAAAAAAAAAAAACYAgAAZHJzL2Rvd25y&#10;ZXYueG1sUEsFBgAAAAAEAAQA9QAAAIUDAAAAAA==&#10;" fillcolor="white [3201]" strokeweight=".5pt">
                    <v:textbox>
                      <w:txbxContent>
                        <w:p w14:paraId="051404AF" w14:textId="77777777" w:rsidR="00A004A0" w:rsidRPr="00127A8D" w:rsidRDefault="00A004A0" w:rsidP="009A4470">
                          <w:pPr>
                            <w:rPr>
                              <w:rFonts w:ascii="Times New Roman" w:hAnsi="Times New Roman"/>
                              <w:sz w:val="16"/>
                              <w:szCs w:val="16"/>
                              <w:lang w:val="vi-VN"/>
                            </w:rPr>
                          </w:pPr>
                          <w:r w:rsidRPr="00127A8D">
                            <w:rPr>
                              <w:rFonts w:ascii="Times New Roman" w:hAnsi="Times New Roman"/>
                              <w:b/>
                              <w:sz w:val="16"/>
                              <w:szCs w:val="16"/>
                            </w:rPr>
                            <w:t>Standing agency:</w:t>
                          </w:r>
                          <w:r w:rsidRPr="00127A8D">
                            <w:rPr>
                              <w:rFonts w:ascii="Times New Roman" w:hAnsi="Times New Roman"/>
                              <w:sz w:val="16"/>
                              <w:szCs w:val="16"/>
                            </w:rPr>
                            <w:t xml:space="preserve"> </w:t>
                          </w:r>
                          <w:r w:rsidRPr="00127A8D">
                            <w:rPr>
                              <w:rFonts w:ascii="Times New Roman" w:hAnsi="Times New Roman"/>
                              <w:sz w:val="16"/>
                              <w:szCs w:val="16"/>
                              <w:lang w:val="vi-VN"/>
                            </w:rPr>
                            <w:t>DARD</w:t>
                          </w:r>
                        </w:p>
                      </w:txbxContent>
                    </v:textbox>
                  </v:shape>
                  <v:shape id="Text Box 162" o:spid="_x0000_s1151" type="#_x0000_t202" style="position:absolute;left:5231;top:41833;width:39434;height:8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ZRHcAA&#10;AADcAAAADwAAAGRycy9kb3ducmV2LnhtbERPTWsCMRC9F/ofwhR6q1k9yHY1ihZbCj1VxfOwGZPg&#10;ZrIk6br9901B8DaP9znL9eg7MVBMLrCC6aQCQdwG7dgoOB7eX2oQKSNr7AKTgl9KsF49Piyx0eHK&#10;3zTssxElhFODCmzOfSNlai15TJPQExfuHKLHXGA0Uke8lnDfyVlVzaVHx6XBYk9vltrL/scr2G3N&#10;q2lrjHZXa+eG8XT+Mh9KPT+NmwWITGO+i2/uT13mz2fw/0y5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UZRHcAAAADcAAAADwAAAAAAAAAAAAAAAACYAgAAZHJzL2Rvd25y&#10;ZXYueG1sUEsFBgAAAAAEAAQA9QAAAIUDAAAAAA==&#10;" fillcolor="white [3201]" strokeweight=".5pt">
                    <v:textbox>
                      <w:txbxContent>
                        <w:p w14:paraId="7E42CA72" w14:textId="77777777" w:rsidR="00A004A0" w:rsidRPr="00127A8D" w:rsidRDefault="00A004A0" w:rsidP="009A4470">
                          <w:pPr>
                            <w:spacing w:after="0"/>
                            <w:jc w:val="center"/>
                            <w:rPr>
                              <w:rFonts w:ascii="Times New Roman" w:hAnsi="Times New Roman"/>
                              <w:b/>
                              <w:sz w:val="16"/>
                              <w:szCs w:val="16"/>
                            </w:rPr>
                          </w:pPr>
                          <w:r w:rsidRPr="00127A8D">
                            <w:rPr>
                              <w:rFonts w:ascii="Times New Roman" w:hAnsi="Times New Roman"/>
                              <w:b/>
                              <w:sz w:val="16"/>
                              <w:szCs w:val="16"/>
                              <w:lang w:val="vi-VN"/>
                            </w:rPr>
                            <w:t>District</w:t>
                          </w:r>
                          <w:r w:rsidRPr="00127A8D">
                            <w:rPr>
                              <w:rFonts w:ascii="Times New Roman" w:hAnsi="Times New Roman"/>
                              <w:b/>
                              <w:sz w:val="16"/>
                              <w:szCs w:val="16"/>
                            </w:rPr>
                            <w:t xml:space="preserve"> Search a</w:t>
                          </w:r>
                          <w:r w:rsidRPr="00127A8D">
                            <w:rPr>
                              <w:rFonts w:ascii="Times New Roman" w:hAnsi="Times New Roman"/>
                              <w:b/>
                              <w:sz w:val="16"/>
                              <w:szCs w:val="16"/>
                              <w:lang w:val="vi-VN"/>
                            </w:rPr>
                            <w:t>n</w:t>
                          </w:r>
                          <w:r w:rsidRPr="00127A8D">
                            <w:rPr>
                              <w:rFonts w:ascii="Times New Roman" w:hAnsi="Times New Roman"/>
                              <w:b/>
                              <w:sz w:val="16"/>
                              <w:szCs w:val="16"/>
                            </w:rPr>
                            <w:t>d Rescue Committee</w:t>
                          </w:r>
                        </w:p>
                        <w:p w14:paraId="635D64BC" w14:textId="77777777" w:rsidR="00A004A0" w:rsidRPr="00127A8D" w:rsidRDefault="00A004A0" w:rsidP="009A4470">
                          <w:pPr>
                            <w:spacing w:after="0"/>
                            <w:rPr>
                              <w:rFonts w:ascii="Times New Roman" w:hAnsi="Times New Roman"/>
                              <w:sz w:val="16"/>
                              <w:szCs w:val="16"/>
                              <w:lang w:val="vi-VN"/>
                            </w:rPr>
                          </w:pPr>
                          <w:r w:rsidRPr="0006434C">
                            <w:rPr>
                              <w:rFonts w:ascii="Times New Roman" w:hAnsi="Times New Roman"/>
                              <w:b/>
                              <w:sz w:val="16"/>
                              <w:szCs w:val="16"/>
                            </w:rPr>
                            <w:t>Chairman</w:t>
                          </w:r>
                          <w:r w:rsidRPr="00127A8D">
                            <w:rPr>
                              <w:rFonts w:ascii="Times New Roman" w:hAnsi="Times New Roman"/>
                              <w:sz w:val="16"/>
                              <w:szCs w:val="16"/>
                            </w:rPr>
                            <w:t xml:space="preserve">: </w:t>
                          </w:r>
                          <w:r w:rsidRPr="00127A8D">
                            <w:rPr>
                              <w:rFonts w:ascii="Times New Roman" w:hAnsi="Times New Roman"/>
                              <w:sz w:val="16"/>
                              <w:szCs w:val="16"/>
                              <w:lang w:val="vi-VN"/>
                            </w:rPr>
                            <w:t>DPC</w:t>
                          </w:r>
                          <w:r w:rsidRPr="00127A8D">
                            <w:rPr>
                              <w:rFonts w:ascii="Times New Roman" w:hAnsi="Times New Roman"/>
                              <w:sz w:val="16"/>
                              <w:szCs w:val="16"/>
                            </w:rPr>
                            <w:t xml:space="preserve"> Chairman</w:t>
                          </w:r>
                          <w:r w:rsidRPr="00127A8D">
                            <w:rPr>
                              <w:rFonts w:ascii="Times New Roman" w:hAnsi="Times New Roman"/>
                              <w:sz w:val="16"/>
                              <w:szCs w:val="16"/>
                              <w:lang w:val="vi-VN"/>
                            </w:rPr>
                            <w:t xml:space="preserve"> </w:t>
                          </w:r>
                        </w:p>
                        <w:p w14:paraId="10EE5ABD" w14:textId="77777777" w:rsidR="00A004A0" w:rsidRPr="00127A8D" w:rsidRDefault="00A004A0" w:rsidP="009A4470">
                          <w:pPr>
                            <w:spacing w:after="0"/>
                            <w:rPr>
                              <w:rFonts w:ascii="Times New Roman" w:hAnsi="Times New Roman"/>
                              <w:sz w:val="16"/>
                              <w:szCs w:val="16"/>
                            </w:rPr>
                          </w:pPr>
                          <w:r w:rsidRPr="00127A8D">
                            <w:rPr>
                              <w:rFonts w:ascii="Times New Roman" w:hAnsi="Times New Roman"/>
                              <w:sz w:val="16"/>
                              <w:szCs w:val="16"/>
                            </w:rPr>
                            <w:t xml:space="preserve">Standing Vice Chairman: </w:t>
                          </w:r>
                          <w:r w:rsidRPr="00127A8D">
                            <w:rPr>
                              <w:rFonts w:ascii="Times New Roman" w:hAnsi="Times New Roman"/>
                              <w:sz w:val="16"/>
                              <w:szCs w:val="16"/>
                              <w:lang w:val="vi-VN"/>
                            </w:rPr>
                            <w:t>D</w:t>
                          </w:r>
                          <w:r w:rsidRPr="00127A8D">
                            <w:rPr>
                              <w:rFonts w:ascii="Times New Roman" w:hAnsi="Times New Roman"/>
                              <w:sz w:val="16"/>
                              <w:szCs w:val="16"/>
                            </w:rPr>
                            <w:t xml:space="preserve">PC </w:t>
                          </w:r>
                          <w:r w:rsidRPr="00127A8D">
                            <w:rPr>
                              <w:rFonts w:ascii="Times New Roman" w:hAnsi="Times New Roman"/>
                              <w:sz w:val="16"/>
                              <w:szCs w:val="16"/>
                              <w:lang w:val="vi-VN"/>
                            </w:rPr>
                            <w:t xml:space="preserve">Vice </w:t>
                          </w:r>
                          <w:r w:rsidRPr="00127A8D">
                            <w:rPr>
                              <w:rFonts w:ascii="Times New Roman" w:hAnsi="Times New Roman"/>
                              <w:sz w:val="16"/>
                              <w:szCs w:val="16"/>
                            </w:rPr>
                            <w:t xml:space="preserve">Chairman </w:t>
                          </w:r>
                        </w:p>
                        <w:p w14:paraId="231BC15B" w14:textId="77777777" w:rsidR="00A004A0" w:rsidRPr="00127A8D" w:rsidRDefault="00A004A0" w:rsidP="009A4470">
                          <w:pPr>
                            <w:spacing w:after="0"/>
                            <w:rPr>
                              <w:rFonts w:ascii="Times New Roman" w:hAnsi="Times New Roman"/>
                              <w:sz w:val="16"/>
                              <w:szCs w:val="16"/>
                              <w:lang w:val="vi-VN"/>
                            </w:rPr>
                          </w:pPr>
                          <w:r w:rsidRPr="0006434C">
                            <w:rPr>
                              <w:rFonts w:ascii="Times New Roman" w:hAnsi="Times New Roman"/>
                              <w:b/>
                              <w:sz w:val="16"/>
                              <w:szCs w:val="16"/>
                            </w:rPr>
                            <w:t>Vice Chairman:</w:t>
                          </w:r>
                          <w:r w:rsidRPr="00127A8D">
                            <w:rPr>
                              <w:rFonts w:ascii="Times New Roman" w:hAnsi="Times New Roman"/>
                              <w:sz w:val="16"/>
                              <w:szCs w:val="16"/>
                            </w:rPr>
                            <w:t xml:space="preserve"> </w:t>
                          </w:r>
                          <w:r w:rsidRPr="00127A8D">
                            <w:rPr>
                              <w:rFonts w:ascii="Times New Roman" w:hAnsi="Times New Roman"/>
                              <w:sz w:val="16"/>
                              <w:szCs w:val="16"/>
                              <w:lang w:val="vi-VN"/>
                            </w:rPr>
                            <w:t>Head of District Police, District Army Commander</w:t>
                          </w:r>
                        </w:p>
                        <w:p w14:paraId="7AD5787A" w14:textId="77777777" w:rsidR="00A004A0" w:rsidRPr="00127A8D" w:rsidRDefault="00A004A0" w:rsidP="009A4470">
                          <w:pPr>
                            <w:rPr>
                              <w:rFonts w:ascii="Times New Roman" w:hAnsi="Times New Roman"/>
                              <w:sz w:val="16"/>
                              <w:szCs w:val="16"/>
                            </w:rPr>
                          </w:pPr>
                          <w:r w:rsidRPr="0006434C">
                            <w:rPr>
                              <w:rFonts w:ascii="Times New Roman" w:hAnsi="Times New Roman"/>
                              <w:b/>
                              <w:sz w:val="16"/>
                              <w:szCs w:val="16"/>
                            </w:rPr>
                            <w:t>Members</w:t>
                          </w:r>
                          <w:r w:rsidRPr="00127A8D">
                            <w:rPr>
                              <w:rFonts w:ascii="Times New Roman" w:hAnsi="Times New Roman"/>
                              <w:sz w:val="16"/>
                              <w:szCs w:val="16"/>
                            </w:rPr>
                            <w:t xml:space="preserve">: leader representatives of related </w:t>
                          </w:r>
                          <w:r w:rsidRPr="00127A8D">
                            <w:rPr>
                              <w:rFonts w:ascii="Times New Roman" w:hAnsi="Times New Roman"/>
                              <w:sz w:val="16"/>
                              <w:szCs w:val="16"/>
                              <w:lang w:val="vi-VN"/>
                            </w:rPr>
                            <w:t>departments</w:t>
                          </w:r>
                          <w:r w:rsidRPr="00127A8D">
                            <w:rPr>
                              <w:rFonts w:ascii="Times New Roman" w:hAnsi="Times New Roman"/>
                              <w:sz w:val="16"/>
                              <w:szCs w:val="16"/>
                            </w:rPr>
                            <w:t xml:space="preserve"> and social organizations</w:t>
                          </w:r>
                        </w:p>
                      </w:txbxContent>
                    </v:textbox>
                  </v:shape>
                  <v:shape id="Text Box 163" o:spid="_x0000_s1152" type="#_x0000_t202" style="position:absolute;left:5231;top:51739;width:39434;height:7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r0hsAA&#10;AADcAAAADwAAAGRycy9kb3ducmV2LnhtbERPTWsCMRC9F/ofwhR6q9lWkHU1SltUCp6qpedhMybB&#10;zWRJ0nX7701B6G0e73OW69F3YqCYXGAFz5MKBHEbtGOj4Ou4fapBpIyssQtMCn4pwXp1f7fERocL&#10;f9JwyEaUEE4NKrA5942UqbXkMU1CT1y4U4gec4HRSB3xUsJ9J1+qaiY9Oi4NFnt6t9SeDz9ewebN&#10;zE1bY7SbWjs3jN+nvdkp9fgwvi5AZBrzv/jm/tBl/mwKf8+UC+Tq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gr0hsAAAADcAAAADwAAAAAAAAAAAAAAAACYAgAAZHJzL2Rvd25y&#10;ZXYueG1sUEsFBgAAAAAEAAQA9QAAAIUDAAAAAA==&#10;" fillcolor="white [3201]" strokeweight=".5pt">
                    <v:textbox>
                      <w:txbxContent>
                        <w:p w14:paraId="2C16B53A" w14:textId="77777777" w:rsidR="00A004A0" w:rsidRPr="0006434C" w:rsidRDefault="00A004A0" w:rsidP="009A4470">
                          <w:pPr>
                            <w:spacing w:after="0"/>
                            <w:jc w:val="center"/>
                            <w:rPr>
                              <w:rFonts w:ascii="Times New Roman" w:hAnsi="Times New Roman"/>
                              <w:b/>
                              <w:sz w:val="16"/>
                              <w:szCs w:val="16"/>
                            </w:rPr>
                          </w:pPr>
                          <w:r w:rsidRPr="0006434C">
                            <w:rPr>
                              <w:rFonts w:ascii="Times New Roman" w:hAnsi="Times New Roman"/>
                              <w:b/>
                              <w:sz w:val="16"/>
                              <w:szCs w:val="16"/>
                              <w:lang w:val="vi-VN"/>
                            </w:rPr>
                            <w:t xml:space="preserve">Commune </w:t>
                          </w:r>
                          <w:r w:rsidRPr="0006434C">
                            <w:rPr>
                              <w:rFonts w:ascii="Times New Roman" w:hAnsi="Times New Roman"/>
                              <w:b/>
                              <w:sz w:val="16"/>
                              <w:szCs w:val="16"/>
                            </w:rPr>
                            <w:t>Search a</w:t>
                          </w:r>
                          <w:r w:rsidRPr="0006434C">
                            <w:rPr>
                              <w:rFonts w:ascii="Times New Roman" w:hAnsi="Times New Roman"/>
                              <w:b/>
                              <w:sz w:val="16"/>
                              <w:szCs w:val="16"/>
                              <w:lang w:val="vi-VN"/>
                            </w:rPr>
                            <w:t>n</w:t>
                          </w:r>
                          <w:r w:rsidRPr="0006434C">
                            <w:rPr>
                              <w:rFonts w:ascii="Times New Roman" w:hAnsi="Times New Roman"/>
                              <w:b/>
                              <w:sz w:val="16"/>
                              <w:szCs w:val="16"/>
                            </w:rPr>
                            <w:t>d Rescue Committee</w:t>
                          </w:r>
                        </w:p>
                        <w:p w14:paraId="7E3332A8" w14:textId="77777777" w:rsidR="00A004A0" w:rsidRPr="00127A8D" w:rsidRDefault="00A004A0" w:rsidP="009A4470">
                          <w:pPr>
                            <w:spacing w:after="0"/>
                            <w:rPr>
                              <w:rFonts w:ascii="Times New Roman" w:hAnsi="Times New Roman"/>
                              <w:sz w:val="16"/>
                              <w:szCs w:val="16"/>
                              <w:lang w:val="vi-VN"/>
                            </w:rPr>
                          </w:pPr>
                          <w:r w:rsidRPr="0006434C">
                            <w:rPr>
                              <w:rFonts w:ascii="Times New Roman" w:hAnsi="Times New Roman"/>
                              <w:b/>
                              <w:sz w:val="16"/>
                              <w:szCs w:val="16"/>
                            </w:rPr>
                            <w:t>Chairman:</w:t>
                          </w:r>
                          <w:r w:rsidRPr="00127A8D">
                            <w:rPr>
                              <w:rFonts w:ascii="Times New Roman" w:hAnsi="Times New Roman"/>
                              <w:sz w:val="16"/>
                              <w:szCs w:val="16"/>
                            </w:rPr>
                            <w:t xml:space="preserve"> </w:t>
                          </w:r>
                          <w:r w:rsidRPr="00127A8D">
                            <w:rPr>
                              <w:rFonts w:ascii="Times New Roman" w:hAnsi="Times New Roman"/>
                              <w:sz w:val="16"/>
                              <w:szCs w:val="16"/>
                              <w:lang w:val="vi-VN"/>
                            </w:rPr>
                            <w:t>CPC</w:t>
                          </w:r>
                          <w:r w:rsidRPr="00127A8D">
                            <w:rPr>
                              <w:rFonts w:ascii="Times New Roman" w:hAnsi="Times New Roman"/>
                              <w:sz w:val="16"/>
                              <w:szCs w:val="16"/>
                            </w:rPr>
                            <w:t xml:space="preserve"> Chairman</w:t>
                          </w:r>
                          <w:r w:rsidRPr="00127A8D">
                            <w:rPr>
                              <w:rFonts w:ascii="Times New Roman" w:hAnsi="Times New Roman"/>
                              <w:sz w:val="16"/>
                              <w:szCs w:val="16"/>
                              <w:lang w:val="vi-VN"/>
                            </w:rPr>
                            <w:t xml:space="preserve"> </w:t>
                          </w:r>
                        </w:p>
                        <w:p w14:paraId="0D2B46E7" w14:textId="77777777" w:rsidR="00A004A0" w:rsidRPr="00127A8D" w:rsidRDefault="00A004A0" w:rsidP="009A4470">
                          <w:pPr>
                            <w:spacing w:after="0"/>
                            <w:rPr>
                              <w:rFonts w:ascii="Times New Roman" w:hAnsi="Times New Roman"/>
                              <w:sz w:val="16"/>
                              <w:szCs w:val="16"/>
                            </w:rPr>
                          </w:pPr>
                          <w:r w:rsidRPr="0006434C">
                            <w:rPr>
                              <w:rFonts w:ascii="Times New Roman" w:hAnsi="Times New Roman"/>
                              <w:b/>
                              <w:sz w:val="16"/>
                              <w:szCs w:val="16"/>
                            </w:rPr>
                            <w:t>Standing Vice Chairman:</w:t>
                          </w:r>
                          <w:r w:rsidRPr="00127A8D">
                            <w:rPr>
                              <w:rFonts w:ascii="Times New Roman" w:hAnsi="Times New Roman"/>
                              <w:sz w:val="16"/>
                              <w:szCs w:val="16"/>
                            </w:rPr>
                            <w:t xml:space="preserve"> </w:t>
                          </w:r>
                          <w:r w:rsidRPr="00127A8D">
                            <w:rPr>
                              <w:rFonts w:ascii="Times New Roman" w:hAnsi="Times New Roman"/>
                              <w:sz w:val="16"/>
                              <w:szCs w:val="16"/>
                              <w:lang w:val="vi-VN"/>
                            </w:rPr>
                            <w:t>C</w:t>
                          </w:r>
                          <w:r w:rsidRPr="00127A8D">
                            <w:rPr>
                              <w:rFonts w:ascii="Times New Roman" w:hAnsi="Times New Roman"/>
                              <w:sz w:val="16"/>
                              <w:szCs w:val="16"/>
                            </w:rPr>
                            <w:t xml:space="preserve">PC </w:t>
                          </w:r>
                          <w:r w:rsidRPr="00127A8D">
                            <w:rPr>
                              <w:rFonts w:ascii="Times New Roman" w:hAnsi="Times New Roman"/>
                              <w:sz w:val="16"/>
                              <w:szCs w:val="16"/>
                              <w:lang w:val="vi-VN"/>
                            </w:rPr>
                            <w:t xml:space="preserve">Vice </w:t>
                          </w:r>
                          <w:r w:rsidRPr="00127A8D">
                            <w:rPr>
                              <w:rFonts w:ascii="Times New Roman" w:hAnsi="Times New Roman"/>
                              <w:sz w:val="16"/>
                              <w:szCs w:val="16"/>
                            </w:rPr>
                            <w:t xml:space="preserve">Chairman </w:t>
                          </w:r>
                        </w:p>
                        <w:p w14:paraId="504BC6BC" w14:textId="77777777" w:rsidR="00A004A0" w:rsidRPr="00127A8D" w:rsidRDefault="00A004A0" w:rsidP="009A4470">
                          <w:pPr>
                            <w:spacing w:after="0"/>
                            <w:rPr>
                              <w:rFonts w:ascii="Times New Roman" w:hAnsi="Times New Roman"/>
                              <w:sz w:val="16"/>
                              <w:szCs w:val="16"/>
                              <w:lang w:val="vi-VN"/>
                            </w:rPr>
                          </w:pPr>
                          <w:r w:rsidRPr="0006434C">
                            <w:rPr>
                              <w:rFonts w:ascii="Times New Roman" w:hAnsi="Times New Roman"/>
                              <w:b/>
                              <w:sz w:val="16"/>
                              <w:szCs w:val="16"/>
                            </w:rPr>
                            <w:t>Vice Chairman:</w:t>
                          </w:r>
                          <w:r w:rsidRPr="00127A8D">
                            <w:rPr>
                              <w:rFonts w:ascii="Times New Roman" w:hAnsi="Times New Roman"/>
                              <w:sz w:val="16"/>
                              <w:szCs w:val="16"/>
                            </w:rPr>
                            <w:t xml:space="preserve"> </w:t>
                          </w:r>
                          <w:r w:rsidRPr="00127A8D">
                            <w:rPr>
                              <w:rFonts w:ascii="Times New Roman" w:hAnsi="Times New Roman"/>
                              <w:sz w:val="16"/>
                              <w:szCs w:val="16"/>
                              <w:lang w:val="vi-VN"/>
                            </w:rPr>
                            <w:t>Head of Commune Police, Commune Army Commander</w:t>
                          </w:r>
                        </w:p>
                        <w:p w14:paraId="06140AB1" w14:textId="77777777" w:rsidR="00A004A0" w:rsidRPr="00127A8D" w:rsidRDefault="00A004A0" w:rsidP="009A4470">
                          <w:pPr>
                            <w:rPr>
                              <w:rFonts w:ascii="Times New Roman" w:hAnsi="Times New Roman"/>
                              <w:sz w:val="16"/>
                              <w:szCs w:val="16"/>
                            </w:rPr>
                          </w:pPr>
                          <w:r w:rsidRPr="0006434C">
                            <w:rPr>
                              <w:rFonts w:ascii="Times New Roman" w:hAnsi="Times New Roman"/>
                              <w:b/>
                              <w:sz w:val="16"/>
                              <w:szCs w:val="16"/>
                            </w:rPr>
                            <w:t>Members:</w:t>
                          </w:r>
                          <w:r w:rsidRPr="00127A8D">
                            <w:rPr>
                              <w:rFonts w:ascii="Times New Roman" w:hAnsi="Times New Roman"/>
                              <w:sz w:val="16"/>
                              <w:szCs w:val="16"/>
                            </w:rPr>
                            <w:t xml:space="preserve"> related </w:t>
                          </w:r>
                          <w:r w:rsidRPr="00127A8D">
                            <w:rPr>
                              <w:rFonts w:ascii="Times New Roman" w:hAnsi="Times New Roman"/>
                              <w:sz w:val="16"/>
                              <w:szCs w:val="16"/>
                              <w:lang w:val="vi-VN"/>
                            </w:rPr>
                            <w:t>staffs</w:t>
                          </w:r>
                        </w:p>
                      </w:txbxContent>
                    </v:textbox>
                  </v:shape>
                  <v:shapetype id="_x0000_t32" coordsize="21600,21600" o:spt="32" o:oned="t" path="m,l21600,21600e" filled="f">
                    <v:path arrowok="t" fillok="f" o:connecttype="none"/>
                    <o:lock v:ext="edit" shapetype="t"/>
                  </v:shapetype>
                  <v:shape id="Straight Arrow Connector 164" o:spid="_x0000_s1153" type="#_x0000_t32" style="position:absolute;left:27127;top:2743;width:0;height:35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gkcMAAADcAAAADwAAAGRycy9kb3ducmV2LnhtbERP22oCMRB9F/yHMELfNGtRka1RpFUp&#10;IhQv9XnYjLurm8k2SXXr1zeFgm9zONeZzBpTiSs5X1pW0O8lIIgzq0vOFRz2y+4YhA/IGivLpOCH&#10;PMym7dYEU21vvKXrLuQihrBPUUERQp1K6bOCDPqerYkjd7LOYIjQ5VI7vMVwU8nnJBlJgyXHhgJr&#10;ei0ou+y+jYKFd364On+Yz7ejDJv74mu7atZKPXWa+QuIQE14iP/d7zrOHw3g75l4gZ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4JHDAAAA3AAAAA8AAAAAAAAAAAAA&#10;AAAAoQIAAGRycy9kb3ducmV2LnhtbFBLBQYAAAAABAAEAPkAAACRAwAAAAA=&#10;" strokecolor="#5b9bd5 [3204]" strokeweight="1.5pt">
                    <v:stroke endarrow="open" joinstyle="miter"/>
                  </v:shape>
                  <v:line id="Straight Connector 165" o:spid="_x0000_s1154" style="position:absolute;visibility:visible;mso-wrap-style:square" from="27203,4343" to="53746,4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AqSMMAAADcAAAADwAAAGRycy9kb3ducmV2LnhtbERPS2vCQBC+F/oflin0ppsqTUuaVYqg&#10;9FTw0YO3ITvJRrOzMbsm6b/vCkJv8/E9J1+OthE9db52rOBlmoAgLpyuuVJw2K8n7yB8QNbYOCYF&#10;v+RhuXh8yDHTbuAt9btQiRjCPkMFJoQ2k9IXhiz6qWuJI1e6zmKIsKuk7nCI4baRsyRJpcWaY4PB&#10;llaGivPuahVcsFiTPf5s+mQw/Twt2++301Gp56fx8wNEoDH8i+/uLx3np69weyZe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2wKkjDAAAA3AAAAA8AAAAAAAAAAAAA&#10;AAAAoQIAAGRycy9kb3ducmV2LnhtbFBLBQYAAAAABAAEAPkAAACRAwAAAAA=&#10;" strokecolor="#5b9bd5 [3204]" strokeweight=".5pt">
                    <v:stroke joinstyle="miter"/>
                  </v:line>
                  <v:line id="Straight Connector 166" o:spid="_x0000_s1155" style="position:absolute;visibility:visible;mso-wrap-style:square" from="23955,20955" to="48627,21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K0P8IAAADcAAAADwAAAGRycy9kb3ducmV2LnhtbERPTWvCQBC9C/0PyxS86aYVYkmzESko&#10;noSqPXgbsmM2NTubZtck/nu3UOhtHu9z8tVoG9FT52vHCl7mCQji0umaKwWn42b2BsIHZI2NY1Jw&#10;Jw+r4mmSY6bdwJ/UH0IlYgj7DBWYENpMSl8asujnriWO3MV1FkOEXSV1h0MMt418TZJUWqw5Nhhs&#10;6cNQeT3crIIfLDdkz1/bPhlMv0gv7X75fVZq+jyu30EEGsO/+M+903F+msLvM/ECWT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WK0P8IAAADcAAAADwAAAAAAAAAAAAAA&#10;AAChAgAAZHJzL2Rvd25yZXYueG1sUEsFBgAAAAAEAAQA+QAAAJADAAAAAA==&#10;" strokecolor="#5b9bd5 [3204]" strokeweight=".5pt">
                    <v:stroke joinstyle="miter"/>
                  </v:line>
                  <v:line id="Straight Connector 167" o:spid="_x0000_s1156" style="position:absolute;visibility:visible;mso-wrap-style:square" from="27696,17221" to="27696,23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4RpMIAAADcAAAADwAAAGRycy9kb3ducmV2LnhtbERPTWvCQBC9F/wPywjemo0VokRXEcHS&#10;k1CrB29DdsxGs7Mxu03iv+8WCr3N433OajPYWnTU+sqxgmmSgiAunK64VHD62r8uQPiArLF2TAqe&#10;5GGzHr2sMNeu50/qjqEUMYR9jgpMCE0upS8MWfSJa4gjd3WtxRBhW0rdYh/DbS3f0jSTFiuODQYb&#10;2hkq7sdvq+CBxZ7s5fzepb3pZtm1OcxvF6Um42G7BBFoCP/iP/eHjvOzOfw+Ey+Q6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i4RpMIAAADcAAAADwAAAAAAAAAAAAAA&#10;AAChAgAAZHJzL2Rvd25yZXYueG1sUEsFBgAAAAAEAAQA+QAAAJADAAAAAA==&#10;" strokecolor="#5b9bd5 [3204]" strokeweight=".5pt">
                    <v:stroke joinstyle="miter"/>
                  </v:line>
                  <v:line id="Straight Connector 168" o:spid="_x0000_s1157" style="position:absolute;visibility:visible;mso-wrap-style:square" from="21830,23926" to="48627,23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GF1sUAAADcAAAADwAAAGRycy9kb3ducmV2LnhtbESPQWvCQBCF7wX/wzKCt7qxQlpSVxHB&#10;4qlQqwdvQ3bMps3OxuyapP++cyj0NsN78943q83oG9VTF+vABhbzDBRxGWzNlYHT5/7xBVRMyBab&#10;wGTghyJs1pOHFRY2DPxB/TFVSkI4FmjApdQWWsfSkcc4Dy2xaNfQeUyydpW2HQ4S7hv9lGW59liz&#10;NDhsaeeo/D7evYEblnvyl/Nbnw2uX+bX9v3562LMbDpuX0ElGtO/+e/6YAU/F1p5Rib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7GF1sUAAADcAAAADwAAAAAAAAAA&#10;AAAAAAChAgAAZHJzL2Rvd25yZXYueG1sUEsFBgAAAAAEAAQA+QAAAJMDAAAAAA==&#10;" strokecolor="#5b9bd5 [3204]" strokeweight=".5pt">
                    <v:stroke joinstyle="miter"/>
                  </v:line>
                  <v:shape id="Straight Arrow Connector 169" o:spid="_x0000_s1158" type="#_x0000_t32" style="position:absolute;left:18875;top:35433;width:0;height:58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9PD8MAAADcAAAADwAAAGRycy9kb3ducmV2LnhtbERP22oCMRB9L/Qfwgi+dbMKFV2NUtRK&#10;KYJ46/Owme5uu5msSdRtv74pCL7N4VxnMmtNLS7kfGVZQS9JQRDnVldcKDjsX5+GIHxA1lhbJgU/&#10;5GE2fXyYYKbtlbd02YVCxBD2GSooQ2gyKX1ekkGf2IY4cp/WGQwRukJqh9cYbmrZT9OBNFhxbCix&#10;oXlJ+ffubBQsvfPPq6+NOS4+ZFj/Lk/bVfuuVLfTvoxBBGrDXXxzv+k4fzCC/2fiBXL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fTw/DAAAA3AAAAA8AAAAAAAAAAAAA&#10;AAAAoQIAAGRycy9kb3ducmV2LnhtbFBLBQYAAAAABAAEAPkAAACRAwAAAAA=&#10;" strokecolor="#5b9bd5 [3204]" strokeweight="1.5pt">
                    <v:stroke endarrow="open" joinstyle="miter"/>
                  </v:shape>
                  <v:line id="Straight Connector 170" o:spid="_x0000_s1159" style="position:absolute;flip:x;visibility:visible;mso-wrap-style:square" from="19097,37795" to="24177,37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Z5w8YAAADcAAAADwAAAGRycy9kb3ducmV2LnhtbESPQWvCQBCF7wX/wzJCb3VjQavRTSil&#10;glAq1OrB25gdk9jsbMhuNf33zqHgbYb35r1vlnnvGnWhLtSeDYxHCSjiwtuaSwO779XTDFSIyBYb&#10;z2TgjwLk2eBhian1V/6iyzaWSkI4pGigirFNtQ5FRQ7DyLfEop185zDK2pXadniVcNfo5ySZaoc1&#10;S0OFLb1VVPxsf52Blf088mweNoe9r6cf63O7f59MjHkc9q8LUJH6eDf/X6+t4L8IvjwjE+j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mecPGAAAA3AAAAA8AAAAAAAAA&#10;AAAAAAAAoQIAAGRycy9kb3ducmV2LnhtbFBLBQYAAAAABAAEAPkAAACUAwAAAAA=&#10;" strokecolor="#5b9bd5 [3204]" strokeweight=".5pt">
                    <v:stroke joinstyle="miter"/>
                  </v:line>
                  <v:shape id="Straight Arrow Connector 171" o:spid="_x0000_s1160" type="#_x0000_t32" style="position:absolute;left:24225;top:50063;width:0;height:16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DV1MMAAADcAAAADwAAAGRycy9kb3ducmV2LnhtbERP22oCMRB9L/gPYQTfulkFW1mNUuoF&#10;KQXx1udhM93ddjNZk6jbfn1TEHybw7nOZNaaWlzI+cqygn6SgiDOra64UHDYLx9HIHxA1lhbJgU/&#10;5GE27TxMMNP2ylu67EIhYgj7DBWUITSZlD4vyaBPbEMcuU/rDIYIXSG1w2sMN7UcpOmTNFhxbCix&#10;odeS8u/d2ShYeOeHq6+NOc4/ZHj/XZy2q/ZNqV63fRmDCNSGu/jmXus4/7kP/8/EC+T0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w1dTDAAAA3AAAAA8AAAAAAAAAAAAA&#10;AAAAoQIAAGRycy9kb3ducmV2LnhtbFBLBQYAAAAABAAEAPkAAACRAwAAAAA=&#10;" strokecolor="#5b9bd5 [3204]" strokeweight="1.5pt">
                    <v:stroke endarrow="open" joinstyle="miter"/>
                  </v:shape>
                </v:group>
                <v:shape id="Straight Arrow Connector 172" o:spid="_x0000_s1161" type="#_x0000_t32" style="position:absolute;left:17278;top:60045;width:0;height:1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JLo8MAAADcAAAADwAAAGRycy9kb3ducmV2LnhtbERP22oCMRB9L/Qfwgi+dbMKWlmNUlqV&#10;IgXx1udhM93ddjNZk1TXfr0pCL7N4VxnMmtNLU7kfGVZQS9JQRDnVldcKNjvFk8jED4ga6wtk4IL&#10;eZhNHx8mmGl75g2dtqEQMYR9hgrKEJpMSp+XZNAntiGO3Jd1BkOErpDa4TmGm1r203QoDVYcG0ps&#10;6LWk/Gf7axTMvfOD5ffaHN4+Zfj4mx83y3alVLfTvoxBBGrDXXxzv+s4/7kP/8/EC+T0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iS6PDAAAA3AAAAA8AAAAAAAAAAAAA&#10;AAAAoQIAAGRycy9kb3ducmV2LnhtbFBLBQYAAAAABAAEAPkAAACRAwAAAAA=&#10;" strokecolor="#5b9bd5 [3204]" strokeweight="1.5pt">
                  <v:stroke endarrow="open" joinstyle="miter"/>
                </v:shape>
                <w10:anchorlock/>
              </v:group>
            </w:pict>
          </mc:Fallback>
        </mc:AlternateContent>
      </w:r>
      <w:r w:rsidRPr="002B3A29">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265FFD8A" wp14:editId="4B8E54F3">
                <wp:simplePos x="0" y="0"/>
                <wp:positionH relativeFrom="column">
                  <wp:posOffset>4053205</wp:posOffset>
                </wp:positionH>
                <wp:positionV relativeFrom="paragraph">
                  <wp:posOffset>439420</wp:posOffset>
                </wp:positionV>
                <wp:extent cx="1905" cy="218440"/>
                <wp:effectExtent l="95250" t="0" r="74295" b="48260"/>
                <wp:wrapNone/>
                <wp:docPr id="173" name="Straight Arrow Connector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05" cy="21844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4A4D7A77" id="Straight Arrow Connector 173" o:spid="_x0000_s1026" type="#_x0000_t32" style="position:absolute;margin-left:319.15pt;margin-top:34.6pt;width:.15pt;height:17.2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" strokecolor="#5b9bd5 [3204]" strokeweight="1.5pt">
                <v:stroke endarrow="open" joinstyle="miter"/>
                <o:lock v:ext="edit" shapetype="f"/>
              </v:shape>
            </w:pict>
          </mc:Fallback>
        </mc:AlternateContent>
      </w:r>
      <w:r w:rsidRPr="002B3A29">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2E5DC280" wp14:editId="5DFB6245">
                <wp:simplePos x="0" y="0"/>
                <wp:positionH relativeFrom="column">
                  <wp:posOffset>1348740</wp:posOffset>
                </wp:positionH>
                <wp:positionV relativeFrom="paragraph">
                  <wp:posOffset>6195060</wp:posOffset>
                </wp:positionV>
                <wp:extent cx="892810" cy="403860"/>
                <wp:effectExtent l="0" t="0" r="21590" b="15240"/>
                <wp:wrapNone/>
                <wp:docPr id="17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2810" cy="403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A49471" w14:textId="77777777" w:rsidR="00A004A0" w:rsidRPr="00127A8D" w:rsidRDefault="00A004A0" w:rsidP="009A4470">
                            <w:pPr>
                              <w:rPr>
                                <w:rFonts w:ascii="Times New Roman" w:hAnsi="Times New Roman"/>
                                <w:sz w:val="16"/>
                                <w:szCs w:val="16"/>
                                <w:lang w:val="vi-VN"/>
                              </w:rPr>
                            </w:pPr>
                            <w:r>
                              <w:rPr>
                                <w:rFonts w:ascii="Times New Roman" w:hAnsi="Times New Roman"/>
                                <w:b/>
                                <w:sz w:val="16"/>
                                <w:szCs w:val="16"/>
                              </w:rPr>
                              <w:t>Search and Rescue groups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E5DC280" id="Text Box 174" o:spid="_x0000_s1162" type="#_x0000_t202" style="position:absolute;margin-left:106.2pt;margin-top:487.8pt;width:70.3pt;height:3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" fillcolor="white [3201]" strokeweight=".5pt">
                <v:path arrowok="t"/>
                <v:textbox>
                  <w:txbxContent>
                    <w:p w14:paraId="54A49471" w14:textId="77777777" w:rsidR="00A004A0" w:rsidRPr="00127A8D" w:rsidRDefault="00A004A0" w:rsidP="009A4470">
                      <w:pPr>
                        <w:rPr>
                          <w:rFonts w:ascii="Times New Roman" w:hAnsi="Times New Roman"/>
                          <w:sz w:val="16"/>
                          <w:szCs w:val="16"/>
                          <w:lang w:val="vi-VN"/>
                        </w:rPr>
                      </w:pPr>
                      <w:r>
                        <w:rPr>
                          <w:rFonts w:ascii="Times New Roman" w:hAnsi="Times New Roman"/>
                          <w:b/>
                          <w:sz w:val="16"/>
                          <w:szCs w:val="16"/>
                        </w:rPr>
                        <w:t>Search and Rescue groups</w:t>
                      </w:r>
                    </w:p>
                  </w:txbxContent>
                </v:textbox>
              </v:shape>
            </w:pict>
          </mc:Fallback>
        </mc:AlternateContent>
      </w:r>
      <w:r w:rsidRPr="002B3A29">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0FF5CCA2" wp14:editId="63B814FA">
                <wp:simplePos x="0" y="0"/>
                <wp:positionH relativeFrom="column">
                  <wp:posOffset>3627755</wp:posOffset>
                </wp:positionH>
                <wp:positionV relativeFrom="paragraph">
                  <wp:posOffset>2397760</wp:posOffset>
                </wp:positionV>
                <wp:extent cx="1905" cy="218440"/>
                <wp:effectExtent l="95250" t="0" r="74295" b="48260"/>
                <wp:wrapNone/>
                <wp:docPr id="175" name="Straight Arrow Connector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05" cy="21844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0412B728" id="Straight Arrow Connector 175" o:spid="_x0000_s1026" type="#_x0000_t32" style="position:absolute;margin-left:285.65pt;margin-top:188.8pt;width:.15pt;height:17.2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" strokecolor="#5b9bd5 [3204]" strokeweight="1.5pt">
                <v:stroke endarrow="open" joinstyle="miter"/>
                <o:lock v:ext="edit" shapetype="f"/>
              </v:shape>
            </w:pict>
          </mc:Fallback>
        </mc:AlternateContent>
      </w:r>
      <w:r w:rsidRPr="002B3A29">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2809A884" wp14:editId="1592A6CC">
                <wp:simplePos x="0" y="0"/>
                <wp:positionH relativeFrom="column">
                  <wp:posOffset>1570990</wp:posOffset>
                </wp:positionH>
                <wp:positionV relativeFrom="paragraph">
                  <wp:posOffset>2392680</wp:posOffset>
                </wp:positionV>
                <wp:extent cx="1905" cy="218440"/>
                <wp:effectExtent l="95250" t="0" r="74295" b="48260"/>
                <wp:wrapNone/>
                <wp:docPr id="176" name="Straight Arrow Connector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05" cy="21844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0C7EA731" id="Straight Arrow Connector 176" o:spid="_x0000_s1026" type="#_x0000_t32" style="position:absolute;margin-left:123.7pt;margin-top:188.4pt;width:.15pt;height:17.2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" strokecolor="#5b9bd5 [3204]" strokeweight="1.5pt">
                <v:stroke endarrow="open" joinstyle="miter"/>
                <o:lock v:ext="edit" shapetype="f"/>
              </v:shape>
            </w:pict>
          </mc:Fallback>
        </mc:AlternateContent>
      </w:r>
    </w:p>
    <w:p w14:paraId="0D2D4985" w14:textId="77777777" w:rsidR="009A4470" w:rsidRPr="002B3A29" w:rsidRDefault="009A4470" w:rsidP="009A4470">
      <w:pPr>
        <w:rPr>
          <w:rFonts w:ascii="Times New Roman" w:hAnsi="Times New Roman" w:cs="Times New Roman"/>
          <w:sz w:val="24"/>
          <w:szCs w:val="24"/>
        </w:rPr>
      </w:pPr>
    </w:p>
    <w:p w14:paraId="1D6A18C8" w14:textId="77777777" w:rsidR="009A4470" w:rsidRPr="002B3A29" w:rsidRDefault="009A4470" w:rsidP="009A4470">
      <w:pPr>
        <w:jc w:val="both"/>
        <w:rPr>
          <w:rFonts w:ascii="Times New Roman" w:hAnsi="Times New Roman" w:cs="Times New Roman"/>
          <w:i/>
          <w:sz w:val="24"/>
          <w:szCs w:val="24"/>
        </w:rPr>
      </w:pPr>
    </w:p>
    <w:p w14:paraId="0A45839B" w14:textId="77777777" w:rsidR="009A4470" w:rsidRPr="002B3A29" w:rsidRDefault="009A4470" w:rsidP="009A4470">
      <w:pPr>
        <w:jc w:val="both"/>
        <w:rPr>
          <w:rFonts w:ascii="Times New Roman" w:hAnsi="Times New Roman" w:cs="Times New Roman"/>
          <w:i/>
          <w:sz w:val="24"/>
          <w:szCs w:val="24"/>
        </w:rPr>
      </w:pPr>
      <w:r w:rsidRPr="002B3A29">
        <w:rPr>
          <w:rFonts w:ascii="Times New Roman" w:hAnsi="Times New Roman" w:cs="Times New Roman"/>
          <w:i/>
          <w:sz w:val="24"/>
          <w:szCs w:val="24"/>
        </w:rPr>
        <w:t xml:space="preserve">Source: Compiled by CAP research team (2017). </w:t>
      </w:r>
    </w:p>
    <w:p w14:paraId="27D687B5" w14:textId="6CAAC940" w:rsidR="009A4470" w:rsidRPr="00A9009C" w:rsidRDefault="009A4470" w:rsidP="00A9009C">
      <w:pPr>
        <w:pStyle w:val="ListParagraph"/>
        <w:numPr>
          <w:ilvl w:val="0"/>
          <w:numId w:val="37"/>
        </w:numPr>
        <w:rPr>
          <w:rFonts w:ascii="Times New Roman" w:hAnsi="Times New Roman" w:cs="Times New Roman"/>
          <w:b/>
          <w:sz w:val="24"/>
          <w:szCs w:val="24"/>
        </w:rPr>
      </w:pPr>
      <w:r w:rsidRPr="002B3A29">
        <w:rPr>
          <w:noProof/>
        </w:rPr>
        <w:lastRenderedPageBreak/>
        <mc:AlternateContent>
          <mc:Choice Requires="wps">
            <w:drawing>
              <wp:anchor distT="0" distB="0" distL="114300" distR="114300" simplePos="0" relativeHeight="251685888" behindDoc="0" locked="0" layoutInCell="1" allowOverlap="1" wp14:anchorId="3615A798" wp14:editId="77CB30A2">
                <wp:simplePos x="0" y="0"/>
                <wp:positionH relativeFrom="column">
                  <wp:posOffset>3600450</wp:posOffset>
                </wp:positionH>
                <wp:positionV relativeFrom="paragraph">
                  <wp:posOffset>995680</wp:posOffset>
                </wp:positionV>
                <wp:extent cx="609600" cy="333375"/>
                <wp:effectExtent l="0" t="0" r="19050" b="28575"/>
                <wp:wrapNone/>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D5EE57" w14:textId="77777777" w:rsidR="00A004A0" w:rsidRPr="00851BFE" w:rsidRDefault="00A004A0" w:rsidP="009A4470">
                            <w:pPr>
                              <w:jc w:val="center"/>
                              <w:rPr>
                                <w:b/>
                              </w:rPr>
                            </w:pPr>
                            <w:r w:rsidRPr="00851BFE">
                              <w:rPr>
                                <w:b/>
                              </w:rPr>
                              <w:t>MARD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615A798" id="Text Box 177" o:spid="_x0000_s1163" type="#_x0000_t202" style="position:absolute;left:0;text-align:left;margin-left:283.5pt;margin-top:78.4pt;width:48pt;height:26.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" fillcolor="white [3201]" strokeweight=".5pt">
                <v:path arrowok="t"/>
                <v:textbox>
                  <w:txbxContent>
                    <w:p w14:paraId="46D5EE57" w14:textId="77777777" w:rsidR="00A004A0" w:rsidRPr="00851BFE" w:rsidRDefault="00A004A0" w:rsidP="009A4470">
                      <w:pPr>
                        <w:jc w:val="center"/>
                        <w:rPr>
                          <w:b/>
                        </w:rPr>
                      </w:pPr>
                      <w:r w:rsidRPr="00851BFE">
                        <w:rPr>
                          <w:b/>
                        </w:rPr>
                        <w:t>MARD</w:t>
                      </w:r>
                    </w:p>
                  </w:txbxContent>
                </v:textbox>
              </v:shape>
            </w:pict>
          </mc:Fallback>
        </mc:AlternateContent>
      </w:r>
      <w:r w:rsidRPr="002B3A29">
        <w:rPr>
          <w:noProof/>
        </w:rPr>
        <mc:AlternateContent>
          <mc:Choice Requires="wpg">
            <w:drawing>
              <wp:anchor distT="0" distB="0" distL="114300" distR="114300" simplePos="0" relativeHeight="251683840" behindDoc="0" locked="0" layoutInCell="1" allowOverlap="1" wp14:anchorId="49159C74" wp14:editId="5D1FF3AB">
                <wp:simplePos x="0" y="0"/>
                <wp:positionH relativeFrom="column">
                  <wp:posOffset>76200</wp:posOffset>
                </wp:positionH>
                <wp:positionV relativeFrom="paragraph">
                  <wp:posOffset>361315</wp:posOffset>
                </wp:positionV>
                <wp:extent cx="5753100" cy="2280285"/>
                <wp:effectExtent l="0" t="0" r="19050" b="24765"/>
                <wp:wrapSquare wrapText="bothSides"/>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0" cy="2280285"/>
                          <a:chOff x="0" y="0"/>
                          <a:chExt cx="5753100" cy="2280285"/>
                        </a:xfrm>
                      </wpg:grpSpPr>
                      <wps:wsp>
                        <wps:cNvPr id="179" name="Text Box 179"/>
                        <wps:cNvSpPr txBox="1"/>
                        <wps:spPr>
                          <a:xfrm>
                            <a:off x="1325880" y="0"/>
                            <a:ext cx="287655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B73E27" w14:textId="77777777" w:rsidR="00A004A0" w:rsidRPr="001948DE" w:rsidRDefault="00A004A0" w:rsidP="009A4470">
                              <w:pPr>
                                <w:rPr>
                                  <w:rFonts w:ascii="Times New Roman" w:hAnsi="Times New Roman"/>
                                </w:rPr>
                              </w:pPr>
                              <w:r w:rsidRPr="001948DE">
                                <w:rPr>
                                  <w:rFonts w:ascii="Times New Roman" w:hAnsi="Times New Roman"/>
                                </w:rPr>
                                <w:t>National Committee on Climate Change - NCCC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 name="Text Box 180"/>
                        <wps:cNvSpPr txBox="1"/>
                        <wps:spPr>
                          <a:xfrm>
                            <a:off x="0" y="632460"/>
                            <a:ext cx="523875"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FA07A8" w14:textId="77777777" w:rsidR="00A004A0" w:rsidRPr="001948DE" w:rsidRDefault="00A004A0" w:rsidP="009A4470">
                              <w:pPr>
                                <w:jc w:val="center"/>
                                <w:rPr>
                                  <w:rFonts w:ascii="Times New Roman" w:hAnsi="Times New Roman"/>
                                  <w:b/>
                                </w:rPr>
                              </w:pPr>
                              <w:r w:rsidRPr="001948DE">
                                <w:rPr>
                                  <w:rFonts w:ascii="Times New Roman" w:hAnsi="Times New Roman"/>
                                  <w:b/>
                                </w:rPr>
                                <w:t>MOF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 name="Text Box 181"/>
                        <wps:cNvSpPr txBox="1"/>
                        <wps:spPr>
                          <a:xfrm>
                            <a:off x="830580" y="632460"/>
                            <a:ext cx="523875"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B0096CD" w14:textId="77777777" w:rsidR="00A004A0" w:rsidRPr="001948DE" w:rsidRDefault="00A004A0" w:rsidP="009A4470">
                              <w:pPr>
                                <w:jc w:val="center"/>
                                <w:rPr>
                                  <w:rFonts w:ascii="Times New Roman" w:hAnsi="Times New Roman"/>
                                  <w:b/>
                                </w:rPr>
                              </w:pPr>
                              <w:r w:rsidRPr="001948DE">
                                <w:rPr>
                                  <w:rFonts w:ascii="Times New Roman" w:hAnsi="Times New Roman"/>
                                  <w:b/>
                                </w:rPr>
                                <w:t>MPI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2" name="Text Box 182"/>
                        <wps:cNvSpPr txBox="1"/>
                        <wps:spPr>
                          <a:xfrm>
                            <a:off x="1653540" y="632460"/>
                            <a:ext cx="716280"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8D0A90" w14:textId="77777777" w:rsidR="00A004A0" w:rsidRPr="001948DE" w:rsidRDefault="00A004A0" w:rsidP="009A4470">
                              <w:pPr>
                                <w:jc w:val="center"/>
                                <w:rPr>
                                  <w:rFonts w:ascii="Times New Roman" w:hAnsi="Times New Roman"/>
                                  <w:b/>
                                </w:rPr>
                              </w:pPr>
                              <w:r w:rsidRPr="001948DE">
                                <w:rPr>
                                  <w:rFonts w:ascii="Times New Roman" w:hAnsi="Times New Roman"/>
                                  <w:b/>
                                </w:rPr>
                                <w:t>MOC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3" name="Text Box 183"/>
                        <wps:cNvSpPr txBox="1"/>
                        <wps:spPr>
                          <a:xfrm>
                            <a:off x="2476500" y="632460"/>
                            <a:ext cx="771525"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A0AC88" w14:textId="77777777" w:rsidR="00A004A0" w:rsidRPr="001948DE" w:rsidRDefault="00A004A0" w:rsidP="009A4470">
                              <w:pPr>
                                <w:jc w:val="center"/>
                                <w:rPr>
                                  <w:rFonts w:ascii="Times New Roman" w:hAnsi="Times New Roman"/>
                                  <w:b/>
                                  <w:color w:val="FF0000"/>
                                </w:rPr>
                              </w:pPr>
                              <w:r w:rsidRPr="001948DE">
                                <w:rPr>
                                  <w:rFonts w:ascii="Times New Roman" w:hAnsi="Times New Roman"/>
                                  <w:b/>
                                  <w:color w:val="FF0000"/>
                                </w:rPr>
                                <w:t>MONRE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 name="Text Box 184"/>
                        <wps:cNvSpPr txBox="1"/>
                        <wps:spPr>
                          <a:xfrm>
                            <a:off x="4282440" y="632460"/>
                            <a:ext cx="668655"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65D34F4" w14:textId="77777777" w:rsidR="00A004A0" w:rsidRPr="001948DE" w:rsidRDefault="00A004A0" w:rsidP="009A4470">
                              <w:pPr>
                                <w:jc w:val="center"/>
                                <w:rPr>
                                  <w:rFonts w:ascii="Times New Roman" w:hAnsi="Times New Roman"/>
                                  <w:b/>
                                </w:rPr>
                              </w:pPr>
                              <w:r w:rsidRPr="001948DE">
                                <w:rPr>
                                  <w:rFonts w:ascii="Times New Roman" w:hAnsi="Times New Roman"/>
                                  <w:b/>
                                </w:rPr>
                                <w:t>MOIT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 name="Text Box 185"/>
                        <wps:cNvSpPr txBox="1"/>
                        <wps:spPr>
                          <a:xfrm>
                            <a:off x="5219700" y="617220"/>
                            <a:ext cx="533400"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B388F2E" w14:textId="77777777" w:rsidR="00A004A0" w:rsidRPr="001948DE" w:rsidRDefault="00A004A0" w:rsidP="009A4470">
                              <w:pPr>
                                <w:jc w:val="center"/>
                                <w:rPr>
                                  <w:rFonts w:ascii="Times New Roman" w:hAnsi="Times New Roman"/>
                                  <w:b/>
                                </w:rPr>
                              </w:pPr>
                              <w:r w:rsidRPr="001948DE">
                                <w:rPr>
                                  <w:rFonts w:ascii="Times New Roman" w:hAnsi="Times New Roman"/>
                                  <w:b/>
                                </w:rPr>
                                <w:t>MOT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 name="Text Box 186"/>
                        <wps:cNvSpPr txBox="1"/>
                        <wps:spPr>
                          <a:xfrm>
                            <a:off x="228600" y="1226820"/>
                            <a:ext cx="1552575"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E3E8546" w14:textId="77777777" w:rsidR="00A004A0" w:rsidRPr="001948DE" w:rsidRDefault="00A004A0" w:rsidP="009A4470">
                              <w:pPr>
                                <w:jc w:val="center"/>
                                <w:rPr>
                                  <w:rFonts w:ascii="Times New Roman" w:hAnsi="Times New Roman"/>
                                </w:rPr>
                              </w:pPr>
                              <w:r w:rsidRPr="001948DE">
                                <w:rPr>
                                  <w:rFonts w:ascii="Times New Roman" w:hAnsi="Times New Roman"/>
                                </w:rPr>
                                <w:t>Office for Climate Change 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 name="Text Box 187"/>
                        <wps:cNvSpPr txBox="1"/>
                        <wps:spPr>
                          <a:xfrm>
                            <a:off x="228600" y="1775460"/>
                            <a:ext cx="1552575"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3450C2" w14:textId="77777777" w:rsidR="00A004A0" w:rsidRPr="001948DE" w:rsidRDefault="00A004A0" w:rsidP="009A4470">
                              <w:pPr>
                                <w:jc w:val="center"/>
                                <w:rPr>
                                  <w:rFonts w:ascii="Times New Roman" w:hAnsi="Times New Roman"/>
                                </w:rPr>
                              </w:pPr>
                              <w:r w:rsidRPr="001948DE">
                                <w:rPr>
                                  <w:rFonts w:ascii="Times New Roman" w:hAnsi="Times New Roman"/>
                                </w:rPr>
                                <w:t>Local office for Climate Change 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 name="Text Box 188"/>
                        <wps:cNvSpPr txBox="1"/>
                        <wps:spPr>
                          <a:xfrm>
                            <a:off x="2369820" y="1226820"/>
                            <a:ext cx="95250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AD5894" w14:textId="77777777" w:rsidR="00A004A0" w:rsidRPr="001948DE" w:rsidRDefault="00A004A0" w:rsidP="009A4470">
                              <w:pPr>
                                <w:jc w:val="center"/>
                                <w:rPr>
                                  <w:rFonts w:ascii="Times New Roman" w:hAnsi="Times New Roman"/>
                                </w:rPr>
                              </w:pPr>
                              <w:r w:rsidRPr="001948DE">
                                <w:rPr>
                                  <w:rFonts w:ascii="Times New Roman" w:hAnsi="Times New Roman"/>
                                </w:rPr>
                                <w:t>NCCC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 name="Text Box 189"/>
                        <wps:cNvSpPr txBox="1"/>
                        <wps:spPr>
                          <a:xfrm>
                            <a:off x="2377440" y="1584960"/>
                            <a:ext cx="95250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7640A32" w14:textId="77777777" w:rsidR="00A004A0" w:rsidRPr="001948DE" w:rsidRDefault="00A004A0" w:rsidP="009A4470">
                              <w:pPr>
                                <w:jc w:val="center"/>
                                <w:rPr>
                                  <w:rFonts w:ascii="Times New Roman" w:hAnsi="Times New Roman"/>
                                </w:rPr>
                              </w:pPr>
                              <w:r w:rsidRPr="001948DE">
                                <w:rPr>
                                  <w:rFonts w:ascii="Times New Roman" w:hAnsi="Times New Roman"/>
                                </w:rPr>
                                <w:t>NTRCC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 name="Text Box 190"/>
                        <wps:cNvSpPr txBox="1"/>
                        <wps:spPr>
                          <a:xfrm>
                            <a:off x="2392680" y="1935480"/>
                            <a:ext cx="95250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582E921" w14:textId="77777777" w:rsidR="00A004A0" w:rsidRPr="001948DE" w:rsidRDefault="00A004A0" w:rsidP="009A4470">
                              <w:pPr>
                                <w:jc w:val="center"/>
                                <w:rPr>
                                  <w:rFonts w:ascii="Times New Roman" w:hAnsi="Times New Roman"/>
                                </w:rPr>
                              </w:pPr>
                              <w:r w:rsidRPr="001948DE">
                                <w:rPr>
                                  <w:rFonts w:ascii="Times New Roman" w:hAnsi="Times New Roman"/>
                                </w:rPr>
                                <w:t>SPRCC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1" name="Text Box 191"/>
                        <wps:cNvSpPr txBox="1"/>
                        <wps:spPr>
                          <a:xfrm>
                            <a:off x="3886200" y="1219200"/>
                            <a:ext cx="1533525"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6EF170A" w14:textId="77777777" w:rsidR="00A004A0" w:rsidRPr="001948DE" w:rsidRDefault="00A004A0" w:rsidP="009A4470">
                              <w:pPr>
                                <w:jc w:val="center"/>
                                <w:rPr>
                                  <w:rFonts w:ascii="Times New Roman" w:hAnsi="Times New Roman"/>
                                </w:rPr>
                              </w:pPr>
                              <w:r w:rsidRPr="001948DE">
                                <w:rPr>
                                  <w:rFonts w:ascii="Times New Roman" w:hAnsi="Times New Roman"/>
                                </w:rPr>
                                <w:t>International organizations and PCP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 name="Text Box 192"/>
                        <wps:cNvSpPr txBox="1"/>
                        <wps:spPr>
                          <a:xfrm>
                            <a:off x="3893820" y="1775460"/>
                            <a:ext cx="1524000"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30F846" w14:textId="77777777" w:rsidR="00A004A0" w:rsidRPr="001948DE" w:rsidRDefault="00A004A0" w:rsidP="009A4470">
                              <w:pPr>
                                <w:jc w:val="center"/>
                                <w:rPr>
                                  <w:rFonts w:ascii="Times New Roman" w:hAnsi="Times New Roman"/>
                                </w:rPr>
                              </w:pPr>
                              <w:r w:rsidRPr="001948DE">
                                <w:rPr>
                                  <w:rFonts w:ascii="Times New Roman" w:hAnsi="Times New Roman"/>
                                </w:rPr>
                                <w:t>Community groups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3" name="Rectangle 193"/>
                        <wps:cNvSpPr/>
                        <wps:spPr>
                          <a:xfrm>
                            <a:off x="2240280" y="1165860"/>
                            <a:ext cx="1209675" cy="1114425"/>
                          </a:xfrm>
                          <a:prstGeom prst="rect">
                            <a:avLst/>
                          </a:prstGeom>
                          <a:no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Straight Arrow Connector 194"/>
                        <wps:cNvCnPr/>
                        <wps:spPr>
                          <a:xfrm>
                            <a:off x="1783080" y="1470660"/>
                            <a:ext cx="457200" cy="0"/>
                          </a:xfrm>
                          <a:prstGeom prst="straightConnector1">
                            <a:avLst/>
                          </a:prstGeom>
                          <a:ln w="22225">
                            <a:solidFill>
                              <a:srgbClr val="FF0000"/>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95" name="Straight Arrow Connector 195"/>
                        <wps:cNvCnPr/>
                        <wps:spPr>
                          <a:xfrm>
                            <a:off x="3444240" y="1417320"/>
                            <a:ext cx="457200" cy="0"/>
                          </a:xfrm>
                          <a:prstGeom prst="straightConnector1">
                            <a:avLst/>
                          </a:prstGeom>
                          <a:ln w="22225">
                            <a:solidFill>
                              <a:srgbClr val="FF0000"/>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96" name="Straight Arrow Connector 196"/>
                        <wps:cNvCnPr/>
                        <wps:spPr>
                          <a:xfrm>
                            <a:off x="3444240" y="2011680"/>
                            <a:ext cx="457200" cy="0"/>
                          </a:xfrm>
                          <a:prstGeom prst="straightConnector1">
                            <a:avLst/>
                          </a:prstGeom>
                          <a:ln w="22225">
                            <a:solidFill>
                              <a:srgbClr val="FF0000"/>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97" name="Straight Arrow Connector 197"/>
                        <wps:cNvCnPr/>
                        <wps:spPr>
                          <a:xfrm>
                            <a:off x="2842260" y="304800"/>
                            <a:ext cx="0" cy="169545"/>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198" name="Straight Arrow Connector 198"/>
                        <wps:cNvCnPr/>
                        <wps:spPr>
                          <a:xfrm>
                            <a:off x="289560" y="480060"/>
                            <a:ext cx="0" cy="169545"/>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199" name="Straight Arrow Connector 199"/>
                        <wps:cNvCnPr/>
                        <wps:spPr>
                          <a:xfrm>
                            <a:off x="1104900" y="480060"/>
                            <a:ext cx="0" cy="169545"/>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200" name="Straight Arrow Connector 200"/>
                        <wps:cNvCnPr/>
                        <wps:spPr>
                          <a:xfrm>
                            <a:off x="1943100" y="480060"/>
                            <a:ext cx="0" cy="169545"/>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201" name="Straight Arrow Connector 201"/>
                        <wps:cNvCnPr/>
                        <wps:spPr>
                          <a:xfrm>
                            <a:off x="3825240" y="480060"/>
                            <a:ext cx="0" cy="169545"/>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202" name="Straight Arrow Connector 202"/>
                        <wps:cNvCnPr/>
                        <wps:spPr>
                          <a:xfrm>
                            <a:off x="4709160" y="480060"/>
                            <a:ext cx="0" cy="169545"/>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203" name="Straight Arrow Connector 203"/>
                        <wps:cNvCnPr/>
                        <wps:spPr>
                          <a:xfrm>
                            <a:off x="5501640" y="480060"/>
                            <a:ext cx="0" cy="169545"/>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204" name="Straight Arrow Connector 204"/>
                        <wps:cNvCnPr/>
                        <wps:spPr>
                          <a:xfrm>
                            <a:off x="2842260" y="480060"/>
                            <a:ext cx="0" cy="169545"/>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49159C74" id="Group 178" o:spid="_x0000_s1164" style="position:absolute;left:0;text-align:left;margin-left:6pt;margin-top:28.45pt;width:453pt;height:179.55pt;z-index:251683840;mso-position-horizontal-relative:text;mso-position-vertical-relative:text" coordsize="57531,22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">
                <v:shape id="Text Box 179" o:spid="_x0000_s1165" type="#_x0000_t202" style="position:absolute;left:13258;width:2876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tVscAA&#10;AADcAAAADwAAAGRycy9kb3ducmV2LnhtbERPTUsDMRC9C/6HMII3m9WDbtdmlyptETxZxfOwmSah&#10;m8mSpNvtvzeC4G0e73NW3ewHMVFMLrCC+0UFgrgP2rFR8PW5vatBpIyscQhMCi6UoGuvr1bY6HDm&#10;D5r22YgSwqlBBTbnsZEy9ZY8pkUYiQt3CNFjLjAaqSOeS7gf5ENVPUqPjkuDxZFeLfXH/ckr2LyY&#10;pelrjHZTa+em+fvwbnZK3d7M62cQmeb8L/5zv+ky/2kJv8+UC2T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jtVscAAAADcAAAADwAAAAAAAAAAAAAAAACYAgAAZHJzL2Rvd25y&#10;ZXYueG1sUEsFBgAAAAAEAAQA9QAAAIUDAAAAAA==&#10;" fillcolor="white [3201]" strokeweight=".5pt">
                  <v:textbox>
                    <w:txbxContent>
                      <w:p w14:paraId="6BB73E27" w14:textId="77777777" w:rsidR="00A004A0" w:rsidRPr="001948DE" w:rsidRDefault="00A004A0" w:rsidP="009A4470">
                        <w:pPr>
                          <w:rPr>
                            <w:rFonts w:ascii="Times New Roman" w:hAnsi="Times New Roman"/>
                          </w:rPr>
                        </w:pPr>
                        <w:r w:rsidRPr="001948DE">
                          <w:rPr>
                            <w:rFonts w:ascii="Times New Roman" w:hAnsi="Times New Roman"/>
                          </w:rPr>
                          <w:t>National Committee on Climate Change - NCCC</w:t>
                        </w:r>
                      </w:p>
                    </w:txbxContent>
                  </v:textbox>
                </v:shape>
                <v:shape id="Text Box 180" o:spid="_x0000_s1166" type="#_x0000_t202" style="position:absolute;top:6324;width:5238;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MC8IA&#10;AADcAAAADwAAAGRycy9kb3ducmV2LnhtbESPQUsDMRCF74L/IUzBm83Wg6xr06JSRfBkW3oeNtMk&#10;uJksSdyu/945CN5meG/e+2a9neOgJsolJDawWjagiPtkAzsDx8PrbQuqVGSLQ2Iy8EMFtpvrqzV2&#10;Nl34k6Z9dUpCuHRowNc6dlqX3lPEskwjsWjnlCNWWbPTNuNFwuOg75rmXkcMLA0eR3rx1H/tv6OB&#10;3bN7cH2L2e9aG8I0n84f7s2Ym8X89Aiq0lz/zX/X71bwW8GXZ2QC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1IwLwgAAANwAAAAPAAAAAAAAAAAAAAAAAJgCAABkcnMvZG93&#10;bnJldi54bWxQSwUGAAAAAAQABAD1AAAAhwMAAAAA&#10;" fillcolor="white [3201]" strokeweight=".5pt">
                  <v:textbox>
                    <w:txbxContent>
                      <w:p w14:paraId="58FA07A8" w14:textId="77777777" w:rsidR="00A004A0" w:rsidRPr="001948DE" w:rsidRDefault="00A004A0" w:rsidP="009A4470">
                        <w:pPr>
                          <w:jc w:val="center"/>
                          <w:rPr>
                            <w:rFonts w:ascii="Times New Roman" w:hAnsi="Times New Roman"/>
                            <w:b/>
                          </w:rPr>
                        </w:pPr>
                        <w:r w:rsidRPr="001948DE">
                          <w:rPr>
                            <w:rFonts w:ascii="Times New Roman" w:hAnsi="Times New Roman"/>
                            <w:b/>
                          </w:rPr>
                          <w:t>MOF</w:t>
                        </w:r>
                      </w:p>
                    </w:txbxContent>
                  </v:textbox>
                </v:shape>
                <v:shape id="Text Box 181" o:spid="_x0000_s1167" type="#_x0000_t202" style="position:absolute;left:8305;top:6324;width:5239;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gpkMAA&#10;AADcAAAADwAAAGRycy9kb3ducmV2LnhtbERPTWsCMRC9F/ofwhR6q1l7KNvVKFq0CD1VxfOwGZPg&#10;ZrIkcd3+e1Mo9DaP9znz5eg7MVBMLrCC6aQCQdwG7dgoOB62LzWIlJE1doFJwQ8lWC4eH+bY6HDj&#10;bxr22YgSwqlBBTbnvpEytZY8pknoiQt3DtFjLjAaqSPeSrjv5GtVvUmPjkuDxZ4+LLWX/dUr2KzN&#10;u2lrjHZTa+eG8XT+Mp9KPT+NqxmITGP+F/+5d7rMr6fw+0y5QC7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ZgpkMAAAADcAAAADwAAAAAAAAAAAAAAAACYAgAAZHJzL2Rvd25y&#10;ZXYueG1sUEsFBgAAAAAEAAQA9QAAAIUDAAAAAA==&#10;" fillcolor="white [3201]" strokeweight=".5pt">
                  <v:textbox>
                    <w:txbxContent>
                      <w:p w14:paraId="4B0096CD" w14:textId="77777777" w:rsidR="00A004A0" w:rsidRPr="001948DE" w:rsidRDefault="00A004A0" w:rsidP="009A4470">
                        <w:pPr>
                          <w:jc w:val="center"/>
                          <w:rPr>
                            <w:rFonts w:ascii="Times New Roman" w:hAnsi="Times New Roman"/>
                            <w:b/>
                          </w:rPr>
                        </w:pPr>
                        <w:r w:rsidRPr="001948DE">
                          <w:rPr>
                            <w:rFonts w:ascii="Times New Roman" w:hAnsi="Times New Roman"/>
                            <w:b/>
                          </w:rPr>
                          <w:t>MPI</w:t>
                        </w:r>
                      </w:p>
                    </w:txbxContent>
                  </v:textbox>
                </v:shape>
                <v:shape id="Text Box 182" o:spid="_x0000_s1168" type="#_x0000_t202" style="position:absolute;left:16535;top:6324;width:7163;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q358AA&#10;AADcAAAADwAAAGRycy9kb3ducmV2LnhtbERPTWsCMRC9F/ofwgi91aweynY1ihZbhJ6qpedhMybB&#10;zWRJ0nX7701B8DaP9znL9eg7MVBMLrCC2bQCQdwG7dgo+D6+P9cgUkbW2AUmBX+UYL16fFhio8OF&#10;v2g4ZCNKCKcGFdic+0bK1FrymKahJy7cKUSPucBopI54KeG+k/OqepEeHZcGiz29WWrPh1+vYLc1&#10;r6atMdpdrZ0bxp/Tp/lQ6mkybhYgMo35Lr6597rMr+fw/0y5QK6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Uq358AAAADcAAAADwAAAAAAAAAAAAAAAACYAgAAZHJzL2Rvd25y&#10;ZXYueG1sUEsFBgAAAAAEAAQA9QAAAIUDAAAAAA==&#10;" fillcolor="white [3201]" strokeweight=".5pt">
                  <v:textbox>
                    <w:txbxContent>
                      <w:p w14:paraId="2F8D0A90" w14:textId="77777777" w:rsidR="00A004A0" w:rsidRPr="001948DE" w:rsidRDefault="00A004A0" w:rsidP="009A4470">
                        <w:pPr>
                          <w:jc w:val="center"/>
                          <w:rPr>
                            <w:rFonts w:ascii="Times New Roman" w:hAnsi="Times New Roman"/>
                            <w:b/>
                          </w:rPr>
                        </w:pPr>
                        <w:r w:rsidRPr="001948DE">
                          <w:rPr>
                            <w:rFonts w:ascii="Times New Roman" w:hAnsi="Times New Roman"/>
                            <w:b/>
                          </w:rPr>
                          <w:t>MOC</w:t>
                        </w:r>
                      </w:p>
                    </w:txbxContent>
                  </v:textbox>
                </v:shape>
                <v:shape id="Text Box 183" o:spid="_x0000_s1169" type="#_x0000_t202" style="position:absolute;left:24765;top:6324;width:7715;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SfMAA&#10;AADcAAAADwAAAGRycy9kb3ducmV2LnhtbERPTWsCMRC9F/ofwhR6q9m2IOtqFFtsKXiqiudhMybB&#10;zWRJ0nX77xtB6G0e73MWq9F3YqCYXGAFz5MKBHEbtGOj4LD/eKpBpIyssQtMCn4pwWp5f7fARocL&#10;f9Owy0aUEE4NKrA5942UqbXkMU1CT1y4U4gec4HRSB3xUsJ9J1+qaio9Oi4NFnt6t9Sedz9ewebN&#10;zExbY7SbWjs3jMfT1nwq9fgwrucgMo35X3xzf+kyv36F6zPlAr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gYSfMAAAADcAAAADwAAAAAAAAAAAAAAAACYAgAAZHJzL2Rvd25y&#10;ZXYueG1sUEsFBgAAAAAEAAQA9QAAAIUDAAAAAA==&#10;" fillcolor="white [3201]" strokeweight=".5pt">
                  <v:textbox>
                    <w:txbxContent>
                      <w:p w14:paraId="7AA0AC88" w14:textId="77777777" w:rsidR="00A004A0" w:rsidRPr="001948DE" w:rsidRDefault="00A004A0" w:rsidP="009A4470">
                        <w:pPr>
                          <w:jc w:val="center"/>
                          <w:rPr>
                            <w:rFonts w:ascii="Times New Roman" w:hAnsi="Times New Roman"/>
                            <w:b/>
                            <w:color w:val="FF0000"/>
                          </w:rPr>
                        </w:pPr>
                        <w:r w:rsidRPr="001948DE">
                          <w:rPr>
                            <w:rFonts w:ascii="Times New Roman" w:hAnsi="Times New Roman"/>
                            <w:b/>
                            <w:color w:val="FF0000"/>
                          </w:rPr>
                          <w:t>MONRE</w:t>
                        </w:r>
                      </w:p>
                    </w:txbxContent>
                  </v:textbox>
                </v:shape>
                <v:shape id="Text Box 184" o:spid="_x0000_s1170" type="#_x0000_t202" style="position:absolute;left:42824;top:6324;width:6686;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CMAA&#10;AADcAAAADwAAAGRycy9kb3ducmV2LnhtbERPTWsCMRC9F/ofwhR6q9mWIutqFFtsKXiqiudhMybB&#10;zWRJ0nX77xtB6G0e73MWq9F3YqCYXGAFz5MKBHEbtGOj4LD/eKpBpIyssQtMCn4pwWp5f7fARocL&#10;f9Owy0aUEE4NKrA5942UqbXkMU1CT1y4U4gec4HRSB3xUsJ9J1+qaio9Oi4NFnt6t9Sedz9ewebN&#10;zExbY7SbWjs3jMfT1nwq9fgwrucgMo35X3xzf+kyv36F6zPlAr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e+KCMAAAADcAAAADwAAAAAAAAAAAAAAAACYAgAAZHJzL2Rvd25y&#10;ZXYueG1sUEsFBgAAAAAEAAQA9QAAAIUDAAAAAA==&#10;" fillcolor="white [3201]" strokeweight=".5pt">
                  <v:textbox>
                    <w:txbxContent>
                      <w:p w14:paraId="265D34F4" w14:textId="77777777" w:rsidR="00A004A0" w:rsidRPr="001948DE" w:rsidRDefault="00A004A0" w:rsidP="009A4470">
                        <w:pPr>
                          <w:jc w:val="center"/>
                          <w:rPr>
                            <w:rFonts w:ascii="Times New Roman" w:hAnsi="Times New Roman"/>
                            <w:b/>
                          </w:rPr>
                        </w:pPr>
                        <w:r w:rsidRPr="001948DE">
                          <w:rPr>
                            <w:rFonts w:ascii="Times New Roman" w:hAnsi="Times New Roman"/>
                            <w:b/>
                          </w:rPr>
                          <w:t>MOIT</w:t>
                        </w:r>
                      </w:p>
                    </w:txbxContent>
                  </v:textbox>
                </v:shape>
                <v:shape id="Text Box 185" o:spid="_x0000_s1171" type="#_x0000_t202" style="position:absolute;left:52197;top:6172;width:5334;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Mvk8AA&#10;AADcAAAADwAAAGRycy9kb3ducmV2LnhtbERPTWsCMRC9F/ofwhR6q9kWKutqFFtsKXiqiudhMybB&#10;zWRJ0nX77xtB6G0e73MWq9F3YqCYXGAFz5MKBHEbtGOj4LD/eKpBpIyssQtMCn4pwWp5f7fARocL&#10;f9Owy0aUEE4NKrA5942UqbXkMU1CT1y4U4gec4HRSB3xUsJ9J1+qaio9Oi4NFnt6t9Sedz9ewebN&#10;zExbY7SbWjs3jMfT1nwq9fgwrucgMo35X3xzf+kyv36F6zPlAr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qMvk8AAAADcAAAADwAAAAAAAAAAAAAAAACYAgAAZHJzL2Rvd25y&#10;ZXYueG1sUEsFBgAAAAAEAAQA9QAAAIUDAAAAAA==&#10;" fillcolor="white [3201]" strokeweight=".5pt">
                  <v:textbox>
                    <w:txbxContent>
                      <w:p w14:paraId="0B388F2E" w14:textId="77777777" w:rsidR="00A004A0" w:rsidRPr="001948DE" w:rsidRDefault="00A004A0" w:rsidP="009A4470">
                        <w:pPr>
                          <w:jc w:val="center"/>
                          <w:rPr>
                            <w:rFonts w:ascii="Times New Roman" w:hAnsi="Times New Roman"/>
                            <w:b/>
                          </w:rPr>
                        </w:pPr>
                        <w:r w:rsidRPr="001948DE">
                          <w:rPr>
                            <w:rFonts w:ascii="Times New Roman" w:hAnsi="Times New Roman"/>
                            <w:b/>
                          </w:rPr>
                          <w:t>MOT</w:t>
                        </w:r>
                      </w:p>
                    </w:txbxContent>
                  </v:textbox>
                </v:shape>
                <v:shape id="Text Box 186" o:spid="_x0000_s1172" type="#_x0000_t202" style="position:absolute;left:2286;top:12268;width:1552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Gx5MAA&#10;AADcAAAADwAAAGRycy9kb3ducmV2LnhtbERPTWsCMRC9F/ofwgjeatYeZLsaRYsthZ6qpedhMybB&#10;zWRJ0nX9901B8DaP9zmrzeg7MVBMLrCC+awCQdwG7dgo+D6+PdUgUkbW2AUmBVdKsFk/Pqyw0eHC&#10;XzQcshElhFODCmzOfSNlai15TLPQExfuFKLHXGA0Uke8lHDfyeeqWkiPjkuDxZ5eLbXnw69XsN+Z&#10;F9PWGO2+1s4N48/p07wrNZ2M2yWITGO+i2/uD13m1wv4f6ZcI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nGx5MAAAADcAAAADwAAAAAAAAAAAAAAAACYAgAAZHJzL2Rvd25y&#10;ZXYueG1sUEsFBgAAAAAEAAQA9QAAAIUDAAAAAA==&#10;" fillcolor="white [3201]" strokeweight=".5pt">
                  <v:textbox>
                    <w:txbxContent>
                      <w:p w14:paraId="1E3E8546" w14:textId="77777777" w:rsidR="00A004A0" w:rsidRPr="001948DE" w:rsidRDefault="00A004A0" w:rsidP="009A4470">
                        <w:pPr>
                          <w:jc w:val="center"/>
                          <w:rPr>
                            <w:rFonts w:ascii="Times New Roman" w:hAnsi="Times New Roman"/>
                          </w:rPr>
                        </w:pPr>
                        <w:r w:rsidRPr="001948DE">
                          <w:rPr>
                            <w:rFonts w:ascii="Times New Roman" w:hAnsi="Times New Roman"/>
                          </w:rPr>
                          <w:t>Office for Climate Change Programs</w:t>
                        </w:r>
                      </w:p>
                    </w:txbxContent>
                  </v:textbox>
                </v:shape>
                <v:shape id="Text Box 187" o:spid="_x0000_s1173" type="#_x0000_t202" style="position:absolute;left:2286;top:17754;width:1552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Uf8AA&#10;AADcAAAADwAAAGRycy9kb3ducmV2LnhtbERPTWsCMRC9F/ofwhR6q9n2UNfVKLbYUvBUFc/DZkyC&#10;m8mSpOv23zeC0Ns83ucsVqPvxEAxucAKnicVCOI2aMdGwWH/8VSDSBlZYxeYFPxSgtXy/m6BjQ4X&#10;/qZhl40oIZwaVGBz7hspU2vJY5qEnrhwpxA95gKjkTripYT7Tr5U1av06Lg0WOzp3VJ73v14BZs3&#10;MzNtjdFuau3cMB5PW/Op1OPDuJ6DyDTmf/HN/aXL/HoK12fKBX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0Uf8AAAADcAAAADwAAAAAAAAAAAAAAAACYAgAAZHJzL2Rvd25y&#10;ZXYueG1sUEsFBgAAAAAEAAQA9QAAAIUDAAAAAA==&#10;" fillcolor="white [3201]" strokeweight=".5pt">
                  <v:textbox>
                    <w:txbxContent>
                      <w:p w14:paraId="063450C2" w14:textId="77777777" w:rsidR="00A004A0" w:rsidRPr="001948DE" w:rsidRDefault="00A004A0" w:rsidP="009A4470">
                        <w:pPr>
                          <w:jc w:val="center"/>
                          <w:rPr>
                            <w:rFonts w:ascii="Times New Roman" w:hAnsi="Times New Roman"/>
                          </w:rPr>
                        </w:pPr>
                        <w:r w:rsidRPr="001948DE">
                          <w:rPr>
                            <w:rFonts w:ascii="Times New Roman" w:hAnsi="Times New Roman"/>
                          </w:rPr>
                          <w:t>Local office for Climate Change Programs</w:t>
                        </w:r>
                      </w:p>
                    </w:txbxContent>
                  </v:textbox>
                </v:shape>
                <v:shape id="Text Box 188" o:spid="_x0000_s1174" type="#_x0000_t202" style="position:absolute;left:23698;top:12268;width:9525;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KADcIA&#10;AADcAAAADwAAAGRycy9kb3ducmV2LnhtbESPQUsDMRCF74L/IUzBm83Wg6xr06JSRfBkW3oeNtMk&#10;uJksSdyu/945CN5meG/e+2a9neOgJsolJDawWjagiPtkAzsDx8PrbQuqVGSLQ2Iy8EMFtpvrqzV2&#10;Nl34k6Z9dUpCuHRowNc6dlqX3lPEskwjsWjnlCNWWbPTNuNFwuOg75rmXkcMLA0eR3rx1H/tv6OB&#10;3bN7cH2L2e9aG8I0n84f7s2Ym8X89Aiq0lz/zX/X71bwW6GVZ2QC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ooANwgAAANwAAAAPAAAAAAAAAAAAAAAAAJgCAABkcnMvZG93&#10;bnJldi54bWxQSwUGAAAAAAQABAD1AAAAhwMAAAAA&#10;" fillcolor="white [3201]" strokeweight=".5pt">
                  <v:textbox>
                    <w:txbxContent>
                      <w:p w14:paraId="5BAD5894" w14:textId="77777777" w:rsidR="00A004A0" w:rsidRPr="001948DE" w:rsidRDefault="00A004A0" w:rsidP="009A4470">
                        <w:pPr>
                          <w:jc w:val="center"/>
                          <w:rPr>
                            <w:rFonts w:ascii="Times New Roman" w:hAnsi="Times New Roman"/>
                          </w:rPr>
                        </w:pPr>
                        <w:r w:rsidRPr="001948DE">
                          <w:rPr>
                            <w:rFonts w:ascii="Times New Roman" w:hAnsi="Times New Roman"/>
                          </w:rPr>
                          <w:t>NCCC Office</w:t>
                        </w:r>
                      </w:p>
                    </w:txbxContent>
                  </v:textbox>
                </v:shape>
                <v:shape id="Text Box 189" o:spid="_x0000_s1175" type="#_x0000_t202" style="position:absolute;left:23774;top:15849;width:9525;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llsAA&#10;AADcAAAADwAAAGRycy9kb3ducmV2LnhtbERPTWsCMRC9F/ofwgjeatYeZF2NosWWQk9q6XnYjElw&#10;M1mSdN3++6ZQ8DaP9znr7eg7MVBMLrCC+awCQdwG7dgo+Dy/PtUgUkbW2AUmBT+UYLt5fFhjo8ON&#10;jzScshElhFODCmzOfSNlai15TLPQExfuEqLHXGA0Uke8lXDfyeeqWkiPjkuDxZ5eLLXX07dXcNib&#10;pWlrjPZQa+eG8evyYd6Umk7G3QpEpjHfxf/ud13m10v4e6ZcI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4llsAAAADcAAAADwAAAAAAAAAAAAAAAACYAgAAZHJzL2Rvd25y&#10;ZXYueG1sUEsFBgAAAAAEAAQA9QAAAIUDAAAAAA==&#10;" fillcolor="white [3201]" strokeweight=".5pt">
                  <v:textbox>
                    <w:txbxContent>
                      <w:p w14:paraId="47640A32" w14:textId="77777777" w:rsidR="00A004A0" w:rsidRPr="001948DE" w:rsidRDefault="00A004A0" w:rsidP="009A4470">
                        <w:pPr>
                          <w:jc w:val="center"/>
                          <w:rPr>
                            <w:rFonts w:ascii="Times New Roman" w:hAnsi="Times New Roman"/>
                          </w:rPr>
                        </w:pPr>
                        <w:r w:rsidRPr="001948DE">
                          <w:rPr>
                            <w:rFonts w:ascii="Times New Roman" w:hAnsi="Times New Roman"/>
                          </w:rPr>
                          <w:t>NTRCC Office</w:t>
                        </w:r>
                      </w:p>
                    </w:txbxContent>
                  </v:textbox>
                </v:shape>
                <v:shape id="Text Box 190" o:spid="_x0000_s1176" type="#_x0000_t202" style="position:absolute;left:23926;top:19354;width:952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0a1sIA&#10;AADcAAAADwAAAGRycy9kb3ducmV2LnhtbESPQUsDMRCF74L/IYzgzWbbg2zXpsWWKoInq3geNtMk&#10;uJksSdyu/945CN5meG/e+2azm+OgJsolJDawXDSgiPtkAzsDH+9Pdy2oUpEtDonJwA8V2G2vrzbY&#10;2XThN5pO1SkJ4dKhAV/r2Gldek8RyyKNxKKdU45YZc1O24wXCY+DXjXNvY4YWBo8jnTw1H+dvqOB&#10;496tXd9i9sfWhjDNn+dX92zM7c38+ACq0lz/zX/XL1bw14Ivz8gEe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DRrWwgAAANwAAAAPAAAAAAAAAAAAAAAAAJgCAABkcnMvZG93&#10;bnJldi54bWxQSwUGAAAAAAQABAD1AAAAhwMAAAAA&#10;" fillcolor="white [3201]" strokeweight=".5pt">
                  <v:textbox>
                    <w:txbxContent>
                      <w:p w14:paraId="5582E921" w14:textId="77777777" w:rsidR="00A004A0" w:rsidRPr="001948DE" w:rsidRDefault="00A004A0" w:rsidP="009A4470">
                        <w:pPr>
                          <w:jc w:val="center"/>
                          <w:rPr>
                            <w:rFonts w:ascii="Times New Roman" w:hAnsi="Times New Roman"/>
                          </w:rPr>
                        </w:pPr>
                        <w:r w:rsidRPr="001948DE">
                          <w:rPr>
                            <w:rFonts w:ascii="Times New Roman" w:hAnsi="Times New Roman"/>
                          </w:rPr>
                          <w:t>SPRCC Office</w:t>
                        </w:r>
                      </w:p>
                    </w:txbxContent>
                  </v:textbox>
                </v:shape>
                <v:shape id="Text Box 191" o:spid="_x0000_s1177" type="#_x0000_t202" style="position:absolute;left:38862;top:12192;width:1533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G/TcAA&#10;AADcAAAADwAAAGRycy9kb3ducmV2LnhtbERPS2sCMRC+F/ofwhR6q1k9lHVrFFtsKXjyQc/DZkyC&#10;m8mSxHX775uC4G0+vucsVqPvxEAxucAKppMKBHEbtGOj4Hj4fKlBpIyssQtMCn4pwWr5+LDARocr&#10;72jYZyNKCKcGFdic+0bK1FrymCahJy7cKUSPucBopI54LeG+k7OqepUeHZcGiz19WGrP+4tXsHk3&#10;c9PWGO2m1s4N489pa76Uen4a128gMo35Lr65v3WZP5/C/zPlAr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EG/TcAAAADcAAAADwAAAAAAAAAAAAAAAACYAgAAZHJzL2Rvd25y&#10;ZXYueG1sUEsFBgAAAAAEAAQA9QAAAIUDAAAAAA==&#10;" fillcolor="white [3201]" strokeweight=".5pt">
                  <v:textbox>
                    <w:txbxContent>
                      <w:p w14:paraId="36EF170A" w14:textId="77777777" w:rsidR="00A004A0" w:rsidRPr="001948DE" w:rsidRDefault="00A004A0" w:rsidP="009A4470">
                        <w:pPr>
                          <w:jc w:val="center"/>
                          <w:rPr>
                            <w:rFonts w:ascii="Times New Roman" w:hAnsi="Times New Roman"/>
                          </w:rPr>
                        </w:pPr>
                        <w:r w:rsidRPr="001948DE">
                          <w:rPr>
                            <w:rFonts w:ascii="Times New Roman" w:hAnsi="Times New Roman"/>
                          </w:rPr>
                          <w:t>International organizations and PCP</w:t>
                        </w:r>
                      </w:p>
                    </w:txbxContent>
                  </v:textbox>
                </v:shape>
                <v:shape id="Text Box 192" o:spid="_x0000_s1178" type="#_x0000_t202" style="position:absolute;left:38938;top:17754;width:15240;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hOsAA&#10;AADcAAAADwAAAGRycy9kb3ducmV2LnhtbERPTWsCMRC9F/ofwhR6q1k9lHU1ihaVQk/a4nnYjElw&#10;M1mSdN3++6ZQ8DaP9znL9eg7MVBMLrCC6aQCQdwG7dgo+Prcv9QgUkbW2AUmBT+UYL16fFhio8ON&#10;jzScshElhFODCmzOfSNlai15TJPQExfuEqLHXGA0Uke8lXDfyVlVvUqPjkuDxZ7eLLXX07dXsNua&#10;uWlrjHZXa+eG8Xz5MAelnp/GzQJEpjHfxf/ud13mz2fw90y5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JMhOsAAAADcAAAADwAAAAAAAAAAAAAAAACYAgAAZHJzL2Rvd25y&#10;ZXYueG1sUEsFBgAAAAAEAAQA9QAAAIUDAAAAAA==&#10;" fillcolor="white [3201]" strokeweight=".5pt">
                  <v:textbox>
                    <w:txbxContent>
                      <w:p w14:paraId="5F30F846" w14:textId="77777777" w:rsidR="00A004A0" w:rsidRPr="001948DE" w:rsidRDefault="00A004A0" w:rsidP="009A4470">
                        <w:pPr>
                          <w:jc w:val="center"/>
                          <w:rPr>
                            <w:rFonts w:ascii="Times New Roman" w:hAnsi="Times New Roman"/>
                          </w:rPr>
                        </w:pPr>
                        <w:r w:rsidRPr="001948DE">
                          <w:rPr>
                            <w:rFonts w:ascii="Times New Roman" w:hAnsi="Times New Roman"/>
                          </w:rPr>
                          <w:t>Community groups</w:t>
                        </w:r>
                      </w:p>
                    </w:txbxContent>
                  </v:textbox>
                </v:shape>
                <v:rect id="Rectangle 193" o:spid="_x0000_s1179" style="position:absolute;left:22402;top:11658;width:12097;height:11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mgQcIA&#10;AADcAAAADwAAAGRycy9kb3ducmV2LnhtbERPS2sCMRC+C/0PYQRvmrVSbbdGKUJBPPkopcfpZvZR&#10;N5OQRN3+eyMI3ubje8582ZlWnMmHxrKC8SgDQVxY3XCl4OvwOXwFESKyxtYyKfinAMvFU2+OubYX&#10;3tF5HyuRQjjkqKCO0eVShqImg2FkHXHiSusNxgR9JbXHSwo3rXzOsqk02HBqqNHRqqbiuD8ZBYdv&#10;1/6542k7a35eNqUp/aoIv0oN+t3HO4hIXXyI7+61TvPfJnB7Jl0gF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CaBBwgAAANwAAAAPAAAAAAAAAAAAAAAAAJgCAABkcnMvZG93&#10;bnJldi54bWxQSwUGAAAAAAQABAD1AAAAhwMAAAAA&#10;" filled="f" strokecolor="#1f4d78 [1604]" strokeweight="1pt">
                  <v:stroke dashstyle="3 1"/>
                </v:rect>
                <v:shape id="Straight Arrow Connector 194" o:spid="_x0000_s1180" type="#_x0000_t32" style="position:absolute;left:17830;top:14706;width:45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qNGsQAAADcAAAADwAAAGRycy9kb3ducmV2LnhtbERPTWvCQBC9C/6HZYReim5sbdDoKkEo&#10;FWkPjUJ7HLJjkjY7G7LbGP+9KxS8zeN9zmrTm1p01LrKsoLpJAJBnFtdcaHgeHgdz0E4j6yxtkwK&#10;LuRgsx4OVphoe+ZP6jJfiBDCLkEFpfdNIqXLSzLoJrYhDtzJtgZ9gG0hdYvnEG5q+RRFsTRYcWgo&#10;saFtSflv9mcUfC+yLpZf++6naj7St5dnitP3R6UeRn26BOGp93fxv3unw/zFDG7PhAvk+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ao0axAAAANwAAAAPAAAAAAAAAAAA&#10;AAAAAKECAABkcnMvZG93bnJldi54bWxQSwUGAAAAAAQABAD5AAAAkgMAAAAA&#10;" strokecolor="red" strokeweight="1.75pt">
                  <v:stroke startarrow="open" endarrow="open" joinstyle="miter"/>
                </v:shape>
                <v:shape id="Straight Arrow Connector 195" o:spid="_x0000_s1181" type="#_x0000_t32" style="position:absolute;left:34442;top:14173;width:45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YogcQAAADcAAAADwAAAGRycy9kb3ducmV2LnhtbERPTWvCQBC9C/6HZYRepG5sMdTUVUKh&#10;WKQ9GAV7HLJjEs3Ohuwa4793hUJv83ifs1j1phYdta6yrGA6iUAQ51ZXXCjY7z6f30A4j6yxtkwK&#10;buRgtRwOFphoe+UtdZkvRAhhl6CC0vsmkdLlJRl0E9sQB+5oW4M+wLaQusVrCDe1fImiWBqsODSU&#10;2NBHSfk5uxgFv/Osi+Vh052q5iddz14pTr/HSj2N+vQdhKfe/4v/3F86zJ/P4PFMuE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JiiBxAAAANwAAAAPAAAAAAAAAAAA&#10;AAAAAKECAABkcnMvZG93bnJldi54bWxQSwUGAAAAAAQABAD5AAAAkgMAAAAA&#10;" strokecolor="red" strokeweight="1.75pt">
                  <v:stroke startarrow="open" endarrow="open" joinstyle="miter"/>
                </v:shape>
                <v:shape id="Straight Arrow Connector 196" o:spid="_x0000_s1182" type="#_x0000_t32" style="position:absolute;left:34442;top:20116;width:45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S29sQAAADcAAAADwAAAGRycy9kb3ducmV2LnhtbERPTWvCQBC9C/0Pywi9iG6sNJjUVYJQ&#10;Wko9GAU9DtlpEpudDdltjP++Wyh4m8f7nNVmMI3oqXO1ZQXzWQSCuLC65lLB8fA6XYJwHlljY5kU&#10;3MjBZv0wWmGq7ZX31Oe+FCGEXYoKKu/bVEpXVGTQzWxLHLgv2xn0AXal1B1eQ7hp5FMUxdJgzaGh&#10;wpa2FRXf+Y9RcE7yPpanj/5St7vs7XlBcfY5UepxPGQvIDwN/i7+d7/rMD+J4e+ZcIF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9Lb2xAAAANwAAAAPAAAAAAAAAAAA&#10;AAAAAKECAABkcnMvZG93bnJldi54bWxQSwUGAAAAAAQABAD5AAAAkgMAAAAA&#10;" strokecolor="red" strokeweight="1.75pt">
                  <v:stroke startarrow="open" endarrow="open" joinstyle="miter"/>
                </v:shape>
                <v:shape id="Straight Arrow Connector 197" o:spid="_x0000_s1183" type="#_x0000_t32" style="position:absolute;left:28422;top:3048;width:0;height:16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kOwcMAAADcAAAADwAAAGRycy9kb3ducmV2LnhtbERPTWsCMRC9C/6HMII3zVqwtatRSrVS&#10;SqFoq+dhM+6u3UzWJOraX28Eobd5vM+ZzBpTiRM5X1pWMOgnIIgzq0vOFfx8v/VGIHxA1lhZJgUX&#10;8jCbtlsTTLU984pO65CLGMI+RQVFCHUqpc8KMuj7tiaO3M46gyFCl0vt8BzDTSUfkuRRGiw5NhRY&#10;02tB2e/6aBQsvPPD5f7LbOZbGT7/FofVsvlQqttpXsYgAjXhX3x3v+s4//kJbs/EC+T0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ZDsHDAAAA3AAAAA8AAAAAAAAAAAAA&#10;AAAAoQIAAGRycy9kb3ducmV2LnhtbFBLBQYAAAAABAAEAPkAAACRAwAAAAA=&#10;" strokecolor="#5b9bd5 [3204]" strokeweight="1.5pt">
                  <v:stroke endarrow="open" joinstyle="miter"/>
                </v:shape>
                <v:shape id="Straight Arrow Connector 198" o:spid="_x0000_s1184" type="#_x0000_t32" style="position:absolute;left:2895;top:4800;width:0;height:16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aas8YAAADcAAAADwAAAGRycy9kb3ducmV2LnhtbESPQU8CQQyF7yb8h0lJvMksJBpZGAgB&#10;JMaYEEA5Nzt1d2Wns86MsPrr7cGEW5v3+t7X6bxzjTpTiLVnA8NBBoq48Lbm0sDb4enuEVRMyBYb&#10;z2TghyLMZ72bKebWX3hH530qlYRwzNFAlVKbax2LihzGgW+JRfvwwWGSNZTaBrxIuGv0KMsetMOa&#10;paHClpYVFaf9tzOwjiHebz637n111On1d/2123Qvxtz2u8UEVKIuXc3/189W8MdCK8/IBH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GmrPGAAAA3AAAAA8AAAAAAAAA&#10;AAAAAAAAoQIAAGRycy9kb3ducmV2LnhtbFBLBQYAAAAABAAEAPkAAACUAwAAAAA=&#10;" strokecolor="#5b9bd5 [3204]" strokeweight="1.5pt">
                  <v:stroke endarrow="open" joinstyle="miter"/>
                </v:shape>
                <v:shape id="Straight Arrow Connector 199" o:spid="_x0000_s1185" type="#_x0000_t32" style="position:absolute;left:11049;top:4800;width:0;height:16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o/KMMAAADcAAAADwAAAGRycy9kb3ducmV2LnhtbERP22oCMRB9L/Qfwgi+dbMKLboapaiV&#10;UgTx1udhM93ddjNZk6jbfn0jCL7N4VxnPG1NLc7kfGVZQS9JQRDnVldcKNjv3p4GIHxA1lhbJgW/&#10;5GE6eXwYY6bthTd03oZCxBD2GSooQ2gyKX1ekkGf2IY4cl/WGQwRukJqh5cYbmrZT9MXabDi2FBi&#10;Q7OS8p/tyShYeOefl99rc5h/yrD6Wxw3y/ZDqW6nfR2BCNSGu/jmftdx/nAI12fiBXL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KPyjDAAAA3AAAAA8AAAAAAAAAAAAA&#10;AAAAoQIAAGRycy9kb3ducmV2LnhtbFBLBQYAAAAABAAEAPkAAACRAwAAAAA=&#10;" strokecolor="#5b9bd5 [3204]" strokeweight="1.5pt">
                  <v:stroke endarrow="open" joinstyle="miter"/>
                </v:shape>
                <v:shape id="Straight Arrow Connector 200" o:spid="_x0000_s1186" type="#_x0000_t32" style="position:absolute;left:19431;top:4800;width:0;height:16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9iTsQAAADcAAAADwAAAGRycy9kb3ducmV2LnhtbESP3WrCQBSE74W+w3IKvdNNhYqkrlJq&#10;DEUE0f5cH7KnSTR7Nu5uNfr0riD0cpiZb5jJrDONOJLztWUFz4MEBHFhdc2lgq/PRX8MwgdkjY1l&#10;UnAmD7PpQ2+CqbYn3tBxG0oRIexTVFCF0KZS+qIig35gW+Lo/VpnMETpSqkdniLcNHKYJCNpsOa4&#10;UGFL7xUV++2fUZB551/y3dp8z39kWF2ywybvlko9PXZvryACdeE/fG9/aAWRCLcz8QjI6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X2JOxAAAANwAAAAPAAAAAAAAAAAA&#10;AAAAAKECAABkcnMvZG93bnJldi54bWxQSwUGAAAAAAQABAD5AAAAkgMAAAAA&#10;" strokecolor="#5b9bd5 [3204]" strokeweight="1.5pt">
                  <v:stroke endarrow="open" joinstyle="miter"/>
                </v:shape>
                <v:shape id="Straight Arrow Connector 201" o:spid="_x0000_s1187" type="#_x0000_t32" style="position:absolute;left:38252;top:4800;width:0;height:16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PH1cQAAADcAAAADwAAAGRycy9kb3ducmV2LnhtbESP3WoCMRSE7wXfIRzBO80qWMpqFFEr&#10;pRSKv9eHzXF3dXOyTVLd+vSmUPBymJlvmMmsMZW4kvOlZQWDfgKCOLO65FzBfvfWewXhA7LGyjIp&#10;+CUPs2m7NcFU2xtv6LoNuYgQ9ikqKEKoUyl9VpBB37c1cfRO1hkMUbpcaoe3CDeVHCbJizRYclwo&#10;sKZFQdll+2MUrLzzo/X5yxyWRxk+76vvzbr5UKrbaeZjEIGa8Az/t9+1gmEygL8z8QjI6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E8fVxAAAANwAAAAPAAAAAAAAAAAA&#10;AAAAAKECAABkcnMvZG93bnJldi54bWxQSwUGAAAAAAQABAD5AAAAkgMAAAAA&#10;" strokecolor="#5b9bd5 [3204]" strokeweight="1.5pt">
                  <v:stroke endarrow="open" joinstyle="miter"/>
                </v:shape>
                <v:shape id="Straight Arrow Connector 202" o:spid="_x0000_s1188" type="#_x0000_t32" style="position:absolute;left:47091;top:4800;width:0;height:16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FZosUAAADcAAAADwAAAGRycy9kb3ducmV2LnhtbESPQWsCMRSE74L/ITzBm2ZdsJTVKKJW&#10;SikUbe35sXndXd28bJNUt/56Iwgeh5n5hpnOW1OLEzlfWVYwGiYgiHOrKy4UfH2+DJ5B+ICssbZM&#10;Cv7Jw3zW7Uwx0/bMWzrtQiEihH2GCsoQmkxKn5dk0A9tQxy9H+sMhihdIbXDc4SbWqZJ8iQNVhwX&#10;SmxoWVJ+3P0ZBWvv/Hhz+DD71bcM75f173bTvinV77WLCYhAbXiE7+1XrSBNUridiUd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cFZosUAAADcAAAADwAAAAAAAAAA&#10;AAAAAAChAgAAZHJzL2Rvd25yZXYueG1sUEsFBgAAAAAEAAQA+QAAAJMDAAAAAA==&#10;" strokecolor="#5b9bd5 [3204]" strokeweight="1.5pt">
                  <v:stroke endarrow="open" joinstyle="miter"/>
                </v:shape>
                <v:shape id="Straight Arrow Connector 203" o:spid="_x0000_s1189" type="#_x0000_t32" style="position:absolute;left:55016;top:4800;width:0;height:16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38OcYAAADcAAAADwAAAGRycy9kb3ducmV2LnhtbESP3WoCMRSE7wt9h3AE77pZFYusRimt&#10;SpGC+Nfrw+Z0d9vNyZqkuvbpTUHwcpiZb5jJrDW1OJHzlWUFvSQFQZxbXXGhYL9bPI1A+ICssbZM&#10;Ci7kYTZ9fJhgpu2ZN3TahkJECPsMFZQhNJmUPi/JoE9sQxy9L+sMhihdIbXDc4SbWvbT9FkarDgu&#10;lNjQa0n5z/bXKJh754fL77U5vH3K8PE3P26W7Uqpbqd9GYMI1IZ7+NZ+1wr66QD+z8QjIK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N/DnGAAAA3AAAAA8AAAAAAAAA&#10;AAAAAAAAoQIAAGRycy9kb3ducmV2LnhtbFBLBQYAAAAABAAEAPkAAACUAwAAAAA=&#10;" strokecolor="#5b9bd5 [3204]" strokeweight="1.5pt">
                  <v:stroke endarrow="open" joinstyle="miter"/>
                </v:shape>
                <v:shape id="Straight Arrow Connector 204" o:spid="_x0000_s1190" type="#_x0000_t32" style="position:absolute;left:28422;top:4800;width:0;height:16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kTcYAAADcAAAADwAAAGRycy9kb3ducmV2LnhtbESP3WoCMRSE7wt9h3AE77pZRYusRimt&#10;SpGC+Nfrw+Z0d9vNyZqkuvbpTUHwcpiZb5jJrDW1OJHzlWUFvSQFQZxbXXGhYL9bPI1A+ICssbZM&#10;Ci7kYTZ9fJhgpu2ZN3TahkJECPsMFZQhNJmUPi/JoE9sQxy9L+sMhihdIbXDc4SbWvbT9FkarDgu&#10;lNjQa0n5z/bXKJh754fL77U5vH3K8PE3P26W7Uqpbqd9GYMI1IZ7+NZ+1wr66QD+z8QjIK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kZE3GAAAA3AAAAA8AAAAAAAAA&#10;AAAAAAAAoQIAAGRycy9kb3ducmV2LnhtbFBLBQYAAAAABAAEAPkAAACUAwAAAAA=&#10;" strokecolor="#5b9bd5 [3204]" strokeweight="1.5pt">
                  <v:stroke endarrow="open" joinstyle="miter"/>
                </v:shape>
                <w10:wrap type="square"/>
              </v:group>
            </w:pict>
          </mc:Fallback>
        </mc:AlternateContent>
      </w:r>
      <w:r w:rsidRPr="002B3A29">
        <w:rPr>
          <w:noProof/>
        </w:rPr>
        <mc:AlternateContent>
          <mc:Choice Requires="wps">
            <w:drawing>
              <wp:anchor distT="4294967295" distB="4294967295" distL="114300" distR="114300" simplePos="0" relativeHeight="251684864" behindDoc="0" locked="0" layoutInCell="1" allowOverlap="1" wp14:anchorId="2DD3C5AF" wp14:editId="305386E5">
                <wp:simplePos x="0" y="0"/>
                <wp:positionH relativeFrom="column">
                  <wp:posOffset>365760</wp:posOffset>
                </wp:positionH>
                <wp:positionV relativeFrom="paragraph">
                  <wp:posOffset>845819</wp:posOffset>
                </wp:positionV>
                <wp:extent cx="5212080" cy="0"/>
                <wp:effectExtent l="0" t="0" r="26670" b="19050"/>
                <wp:wrapNone/>
                <wp:docPr id="205" name="Straight Connector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120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FEFE3B7" id="Straight Connector 205"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8pt,66.6pt" to="439.2pt,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" strokecolor="#5b9bd5 [3204]" strokeweight=".5pt">
                <v:stroke joinstyle="miter"/>
                <o:lock v:ext="edit" shapetype="f"/>
              </v:line>
            </w:pict>
          </mc:Fallback>
        </mc:AlternateContent>
      </w:r>
      <w:r w:rsidRPr="00A9009C">
        <w:rPr>
          <w:rFonts w:ascii="Times New Roman" w:hAnsi="Times New Roman" w:cs="Times New Roman"/>
          <w:b/>
          <w:sz w:val="24"/>
          <w:szCs w:val="24"/>
        </w:rPr>
        <w:t>Organizational structure of climate change adaptation</w:t>
      </w:r>
    </w:p>
    <w:p w14:paraId="6C20FFA5" w14:textId="77777777" w:rsidR="009A4470" w:rsidRPr="002B3A29" w:rsidRDefault="009A4470" w:rsidP="009A4470">
      <w:pPr>
        <w:jc w:val="both"/>
        <w:rPr>
          <w:rFonts w:ascii="Times New Roman" w:hAnsi="Times New Roman" w:cs="Times New Roman"/>
          <w:i/>
          <w:sz w:val="24"/>
          <w:szCs w:val="24"/>
        </w:rPr>
      </w:pPr>
      <w:r w:rsidRPr="002B3A29">
        <w:rPr>
          <w:rFonts w:ascii="Times New Roman" w:hAnsi="Times New Roman" w:cs="Times New Roman"/>
          <w:i/>
          <w:sz w:val="24"/>
          <w:szCs w:val="24"/>
        </w:rPr>
        <w:t xml:space="preserve">Note: MOF: Ministry of Finance, MPI: Ministry of Planning and Investment, MOC: Ministry of Construction, MONRE: Ministry of Natural Resources and Environment, MARD: Ministry of Agriculture and Rural Development, MOIT: Ministry of Industry and Trade, MOT: Ministry of Transportation. </w:t>
      </w:r>
    </w:p>
    <w:p w14:paraId="48FC556D" w14:textId="77777777" w:rsidR="009A4470" w:rsidRPr="002B3A29" w:rsidRDefault="009A4470" w:rsidP="009A4470">
      <w:pPr>
        <w:jc w:val="both"/>
        <w:rPr>
          <w:rFonts w:ascii="Times New Roman" w:hAnsi="Times New Roman" w:cs="Times New Roman"/>
          <w:i/>
          <w:sz w:val="24"/>
          <w:szCs w:val="24"/>
        </w:rPr>
      </w:pPr>
      <w:r w:rsidRPr="002B3A29">
        <w:rPr>
          <w:rFonts w:ascii="Times New Roman" w:hAnsi="Times New Roman" w:cs="Times New Roman"/>
          <w:i/>
          <w:sz w:val="24"/>
          <w:szCs w:val="24"/>
        </w:rPr>
        <w:t xml:space="preserve">Source: Compiled by CAP research team (2017).  </w:t>
      </w:r>
    </w:p>
    <w:p w14:paraId="13661370" w14:textId="77777777" w:rsidR="009A4470" w:rsidRPr="002B3A29" w:rsidRDefault="009A4470" w:rsidP="009A4470">
      <w:pPr>
        <w:pStyle w:val="Contents"/>
        <w:tabs>
          <w:tab w:val="left" w:pos="2580"/>
        </w:tabs>
        <w:spacing w:before="120" w:line="240" w:lineRule="auto"/>
        <w:ind w:left="567" w:hanging="567"/>
        <w:rPr>
          <w:rFonts w:ascii="Times New Roman" w:hAnsi="Times New Roman" w:cs="Times New Roman"/>
          <w:sz w:val="24"/>
          <w:szCs w:val="24"/>
        </w:rPr>
      </w:pPr>
    </w:p>
    <w:sectPr w:rsidR="009A4470" w:rsidRPr="002B3A29" w:rsidSect="009A28E9">
      <w:footerReference w:type="default" r:id="rId62"/>
      <w:pgSz w:w="11907" w:h="16840" w:code="9"/>
      <w:pgMar w:top="709" w:right="1134" w:bottom="851" w:left="1418"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06EE28" w14:textId="77777777" w:rsidR="0017195B" w:rsidRDefault="0017195B" w:rsidP="00092DA2">
      <w:pPr>
        <w:spacing w:after="0" w:line="240" w:lineRule="auto"/>
      </w:pPr>
      <w:r>
        <w:separator/>
      </w:r>
    </w:p>
  </w:endnote>
  <w:endnote w:type="continuationSeparator" w:id="0">
    <w:p w14:paraId="581E8DAE" w14:textId="77777777" w:rsidR="0017195B" w:rsidRDefault="0017195B" w:rsidP="00092D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 w:name=".VnTime">
    <w:charset w:val="00"/>
    <w:family w:val="swiss"/>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6783157"/>
      <w:docPartObj>
        <w:docPartGallery w:val="Page Numbers (Bottom of Page)"/>
        <w:docPartUnique/>
      </w:docPartObj>
    </w:sdtPr>
    <w:sdtEndPr>
      <w:rPr>
        <w:noProof/>
      </w:rPr>
    </w:sdtEndPr>
    <w:sdtContent>
      <w:p w14:paraId="3BA18CA1" w14:textId="5A66A447" w:rsidR="00A004A0" w:rsidRDefault="00A004A0">
        <w:pPr>
          <w:pStyle w:val="Footer"/>
          <w:jc w:val="center"/>
        </w:pPr>
        <w:r>
          <w:fldChar w:fldCharType="begin"/>
        </w:r>
        <w:r>
          <w:instrText xml:space="preserve"> PAGE   \* MERGEFORMAT </w:instrText>
        </w:r>
        <w:r>
          <w:fldChar w:fldCharType="separate"/>
        </w:r>
        <w:r w:rsidR="00FE330C">
          <w:rPr>
            <w:noProof/>
          </w:rPr>
          <w:t>8</w:t>
        </w:r>
        <w:r>
          <w:rPr>
            <w:noProof/>
          </w:rPr>
          <w:fldChar w:fldCharType="end"/>
        </w:r>
      </w:p>
    </w:sdtContent>
  </w:sdt>
  <w:p w14:paraId="3F9CC8C4" w14:textId="77777777" w:rsidR="00A004A0" w:rsidRDefault="00A004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81EE7E" w14:textId="77777777" w:rsidR="0017195B" w:rsidRDefault="0017195B" w:rsidP="00092DA2">
      <w:pPr>
        <w:spacing w:after="0" w:line="240" w:lineRule="auto"/>
      </w:pPr>
      <w:r>
        <w:separator/>
      </w:r>
    </w:p>
  </w:footnote>
  <w:footnote w:type="continuationSeparator" w:id="0">
    <w:p w14:paraId="38BF27FC" w14:textId="77777777" w:rsidR="0017195B" w:rsidRDefault="0017195B" w:rsidP="00092DA2">
      <w:pPr>
        <w:spacing w:after="0" w:line="240" w:lineRule="auto"/>
      </w:pPr>
      <w:r>
        <w:continuationSeparator/>
      </w:r>
    </w:p>
  </w:footnote>
  <w:footnote w:id="1">
    <w:p w14:paraId="0F6ABB23" w14:textId="77777777" w:rsidR="00A004A0" w:rsidRDefault="00A004A0" w:rsidP="009A4470">
      <w:pPr>
        <w:pStyle w:val="FootnoteText"/>
      </w:pPr>
      <w:r>
        <w:rPr>
          <w:rStyle w:val="FootnoteReference"/>
        </w:rPr>
        <w:footnoteRef/>
      </w:r>
      <w:r>
        <w:t xml:space="preserve"> Macro economic-socio development policies that cut cross all three pillars of poverty reduction, climate change adaptation and mitigation and disaster management.</w:t>
      </w:r>
    </w:p>
  </w:footnote>
  <w:footnote w:id="2">
    <w:p w14:paraId="0C99ED2F" w14:textId="77777777" w:rsidR="00A004A0" w:rsidRPr="00A036D9" w:rsidRDefault="00A004A0" w:rsidP="009A4470">
      <w:pPr>
        <w:jc w:val="both"/>
        <w:rPr>
          <w:rFonts w:ascii="Times New Roman" w:hAnsi="Times New Roman"/>
          <w:sz w:val="24"/>
          <w:szCs w:val="24"/>
        </w:rPr>
      </w:pPr>
      <w:r>
        <w:rPr>
          <w:rStyle w:val="FootnoteReference"/>
        </w:rPr>
        <w:footnoteRef/>
      </w:r>
      <w:r>
        <w:t xml:space="preserve"> </w:t>
      </w:r>
      <w:r w:rsidRPr="00F31AA3">
        <w:rPr>
          <w:rFonts w:ascii="Times New Roman" w:hAnsi="Times New Roman"/>
          <w:sz w:val="20"/>
          <w:szCs w:val="20"/>
        </w:rPr>
        <w:t xml:space="preserve">The </w:t>
      </w:r>
      <w:r>
        <w:rPr>
          <w:rFonts w:ascii="Times New Roman" w:hAnsi="Times New Roman"/>
          <w:sz w:val="20"/>
          <w:szCs w:val="20"/>
        </w:rPr>
        <w:t xml:space="preserve">previous </w:t>
      </w:r>
      <w:r w:rsidRPr="00F31AA3">
        <w:rPr>
          <w:rFonts w:ascii="Times New Roman" w:hAnsi="Times New Roman"/>
          <w:sz w:val="20"/>
          <w:szCs w:val="20"/>
        </w:rPr>
        <w:t>NRD 2010-2020 only mention PR</w:t>
      </w:r>
      <w:r>
        <w:rPr>
          <w:rFonts w:ascii="Times New Roman" w:hAnsi="Times New Roman"/>
          <w:sz w:val="20"/>
          <w:szCs w:val="20"/>
        </w:rPr>
        <w:t xml:space="preserve"> but then the NTP-NRD 2016-2020 has fixed this. </w:t>
      </w:r>
      <w:r w:rsidRPr="00A036D9">
        <w:rPr>
          <w:rFonts w:ascii="Times New Roman" w:hAnsi="Times New Roman"/>
          <w:sz w:val="24"/>
          <w:szCs w:val="24"/>
        </w:rPr>
        <w:t xml:space="preserve"> </w:t>
      </w:r>
    </w:p>
    <w:p w14:paraId="082CD1C9" w14:textId="77777777" w:rsidR="00A004A0" w:rsidRDefault="00A004A0" w:rsidP="009A4470">
      <w:pPr>
        <w:pStyle w:val="FootnoteText"/>
      </w:pPr>
    </w:p>
  </w:footnote>
  <w:footnote w:id="3">
    <w:p w14:paraId="031102A7" w14:textId="77777777" w:rsidR="00A004A0" w:rsidRDefault="00A004A0" w:rsidP="00282034">
      <w:pPr>
        <w:spacing w:after="0" w:line="240" w:lineRule="auto"/>
        <w:rPr>
          <w:sz w:val="20"/>
          <w:szCs w:val="20"/>
        </w:rPr>
      </w:pPr>
      <w:r>
        <w:rPr>
          <w:vertAlign w:val="superscript"/>
        </w:rPr>
        <w:footnoteRef/>
      </w:r>
      <w:r>
        <w:rPr>
          <w:rFonts w:ascii="Times New Roman" w:eastAsia="Times New Roman" w:hAnsi="Times New Roman" w:cs="Times New Roman"/>
          <w:color w:val="000000"/>
          <w:sz w:val="20"/>
          <w:szCs w:val="20"/>
        </w:rPr>
        <w:t xml:space="preserve"> In the period of 2009-2011, more than 507 thousand households have been supported housing, of which 224 thousand households are of ethnic minorities </w:t>
      </w:r>
    </w:p>
  </w:footnote>
  <w:footnote w:id="4">
    <w:p w14:paraId="3DFD1428" w14:textId="77777777" w:rsidR="00866FEE" w:rsidRPr="00F94304" w:rsidRDefault="00866FEE" w:rsidP="00866FEE">
      <w:pPr>
        <w:jc w:val="both"/>
      </w:pPr>
      <w:r>
        <w:rPr>
          <w:rStyle w:val="FootnoteReference"/>
        </w:rPr>
        <w:footnoteRef/>
      </w:r>
      <w:r>
        <w:t xml:space="preserve"> </w:t>
      </w:r>
      <w:r w:rsidRPr="00866FEE">
        <w:rPr>
          <w:rFonts w:ascii="Times New Roman" w:hAnsi="Times New Roman" w:cs="Times New Roman"/>
        </w:rPr>
        <w:t>The MOTA framework (Phi et al., 2015) is bottom‐up approach to inform planning practices based on a behavioral perspective, centralizing the motivations and abilities of actors to act. The framework focuses on an integrated correlation between Motivation – Ability – Trigger to assess potential outcome of a plan or a trigger. By indicating interactions between the three components, the framework also addresses potential influences that need to be adjusted in order to narrow gaps between an expected outcome and an estimated potential outcome.</w:t>
      </w:r>
    </w:p>
    <w:p w14:paraId="231F353E" w14:textId="5EC17046" w:rsidR="00866FEE" w:rsidRPr="00866FEE" w:rsidRDefault="00866FEE">
      <w:pPr>
        <w:pStyle w:val="FootnoteText"/>
        <w:rPr>
          <w:lang w:val="en-US"/>
        </w:rPr>
      </w:pPr>
    </w:p>
  </w:footnote>
  <w:footnote w:id="5">
    <w:p w14:paraId="560D9EA7" w14:textId="77777777" w:rsidR="00A004A0" w:rsidRPr="00F3684A" w:rsidRDefault="00A004A0" w:rsidP="002B3A29">
      <w:pPr>
        <w:pStyle w:val="FootnoteText"/>
      </w:pPr>
      <w:r w:rsidRPr="00F3684A">
        <w:rPr>
          <w:rStyle w:val="FootnoteReference"/>
          <w:rFonts w:eastAsiaTheme="majorEastAsia" w:cstheme="majorHAnsi"/>
          <w:i/>
          <w:sz w:val="18"/>
        </w:rPr>
        <w:footnoteRef/>
      </w:r>
      <w:r w:rsidRPr="00F3684A">
        <w:t xml:space="preserve"> http://cmh.com.vn/article/201-Danh-sach-cac-tram-khi-tuong.html</w:t>
      </w:r>
    </w:p>
  </w:footnote>
  <w:footnote w:id="6">
    <w:p w14:paraId="1EC8194D" w14:textId="77777777" w:rsidR="00A004A0" w:rsidRDefault="00A004A0" w:rsidP="002B3A29">
      <w:pPr>
        <w:pStyle w:val="FootnoteText"/>
      </w:pPr>
      <w:r>
        <w:rPr>
          <w:rStyle w:val="FootnoteReference"/>
        </w:rPr>
        <w:footnoteRef/>
      </w:r>
      <w:r>
        <w:t xml:space="preserve"> </w:t>
      </w:r>
      <w:r w:rsidRPr="00A6408F">
        <w:t>Decree of Government No 58/2018/ND-CP dated of April 18, 2018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94341"/>
    <w:multiLevelType w:val="hybridMultilevel"/>
    <w:tmpl w:val="1F50C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245FC0"/>
    <w:multiLevelType w:val="multilevel"/>
    <w:tmpl w:val="AAA88B5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37F3F1C"/>
    <w:multiLevelType w:val="hybridMultilevel"/>
    <w:tmpl w:val="FCF28E42"/>
    <w:lvl w:ilvl="0" w:tplc="115A16B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CD731B"/>
    <w:multiLevelType w:val="multilevel"/>
    <w:tmpl w:val="740EA58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nsid w:val="0D5D6730"/>
    <w:multiLevelType w:val="multilevel"/>
    <w:tmpl w:val="13143CAA"/>
    <w:lvl w:ilvl="0">
      <w:start w:val="1"/>
      <w:numFmt w:val="decimal"/>
      <w:lvlText w:val="%1."/>
      <w:lvlJc w:val="left"/>
      <w:pPr>
        <w:ind w:left="144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5">
    <w:nsid w:val="0F561B0F"/>
    <w:multiLevelType w:val="hybridMultilevel"/>
    <w:tmpl w:val="7AB05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232B68"/>
    <w:multiLevelType w:val="multilevel"/>
    <w:tmpl w:val="FF2021B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7F95954"/>
    <w:multiLevelType w:val="hybridMultilevel"/>
    <w:tmpl w:val="8F26136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381015"/>
    <w:multiLevelType w:val="hybridMultilevel"/>
    <w:tmpl w:val="FF0E557E"/>
    <w:lvl w:ilvl="0" w:tplc="AE348E2A">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nsid w:val="24702420"/>
    <w:multiLevelType w:val="hybridMultilevel"/>
    <w:tmpl w:val="1A9C41E2"/>
    <w:lvl w:ilvl="0" w:tplc="AE348E2A">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8E91AA4"/>
    <w:multiLevelType w:val="hybridMultilevel"/>
    <w:tmpl w:val="7F4E3138"/>
    <w:lvl w:ilvl="0" w:tplc="A0103470">
      <w:start w:val="1"/>
      <w:numFmt w:val="bullet"/>
      <w:lvlText w:val="•"/>
      <w:lvlJc w:val="left"/>
      <w:pPr>
        <w:tabs>
          <w:tab w:val="num" w:pos="720"/>
        </w:tabs>
        <w:ind w:left="720" w:hanging="360"/>
      </w:pPr>
      <w:rPr>
        <w:rFonts w:ascii="Arial" w:hAnsi="Arial" w:hint="default"/>
      </w:rPr>
    </w:lvl>
    <w:lvl w:ilvl="1" w:tplc="F516D174" w:tentative="1">
      <w:start w:val="1"/>
      <w:numFmt w:val="bullet"/>
      <w:lvlText w:val="•"/>
      <w:lvlJc w:val="left"/>
      <w:pPr>
        <w:tabs>
          <w:tab w:val="num" w:pos="1440"/>
        </w:tabs>
        <w:ind w:left="1440" w:hanging="360"/>
      </w:pPr>
      <w:rPr>
        <w:rFonts w:ascii="Arial" w:hAnsi="Arial" w:hint="default"/>
      </w:rPr>
    </w:lvl>
    <w:lvl w:ilvl="2" w:tplc="CDA86276" w:tentative="1">
      <w:start w:val="1"/>
      <w:numFmt w:val="bullet"/>
      <w:lvlText w:val="•"/>
      <w:lvlJc w:val="left"/>
      <w:pPr>
        <w:tabs>
          <w:tab w:val="num" w:pos="2160"/>
        </w:tabs>
        <w:ind w:left="2160" w:hanging="360"/>
      </w:pPr>
      <w:rPr>
        <w:rFonts w:ascii="Arial" w:hAnsi="Arial" w:hint="default"/>
      </w:rPr>
    </w:lvl>
    <w:lvl w:ilvl="3" w:tplc="E5CC524A" w:tentative="1">
      <w:start w:val="1"/>
      <w:numFmt w:val="bullet"/>
      <w:lvlText w:val="•"/>
      <w:lvlJc w:val="left"/>
      <w:pPr>
        <w:tabs>
          <w:tab w:val="num" w:pos="2880"/>
        </w:tabs>
        <w:ind w:left="2880" w:hanging="360"/>
      </w:pPr>
      <w:rPr>
        <w:rFonts w:ascii="Arial" w:hAnsi="Arial" w:hint="default"/>
      </w:rPr>
    </w:lvl>
    <w:lvl w:ilvl="4" w:tplc="5504ED72" w:tentative="1">
      <w:start w:val="1"/>
      <w:numFmt w:val="bullet"/>
      <w:lvlText w:val="•"/>
      <w:lvlJc w:val="left"/>
      <w:pPr>
        <w:tabs>
          <w:tab w:val="num" w:pos="3600"/>
        </w:tabs>
        <w:ind w:left="3600" w:hanging="360"/>
      </w:pPr>
      <w:rPr>
        <w:rFonts w:ascii="Arial" w:hAnsi="Arial" w:hint="default"/>
      </w:rPr>
    </w:lvl>
    <w:lvl w:ilvl="5" w:tplc="CB54D9AC" w:tentative="1">
      <w:start w:val="1"/>
      <w:numFmt w:val="bullet"/>
      <w:lvlText w:val="•"/>
      <w:lvlJc w:val="left"/>
      <w:pPr>
        <w:tabs>
          <w:tab w:val="num" w:pos="4320"/>
        </w:tabs>
        <w:ind w:left="4320" w:hanging="360"/>
      </w:pPr>
      <w:rPr>
        <w:rFonts w:ascii="Arial" w:hAnsi="Arial" w:hint="default"/>
      </w:rPr>
    </w:lvl>
    <w:lvl w:ilvl="6" w:tplc="1EFCEF2E" w:tentative="1">
      <w:start w:val="1"/>
      <w:numFmt w:val="bullet"/>
      <w:lvlText w:val="•"/>
      <w:lvlJc w:val="left"/>
      <w:pPr>
        <w:tabs>
          <w:tab w:val="num" w:pos="5040"/>
        </w:tabs>
        <w:ind w:left="5040" w:hanging="360"/>
      </w:pPr>
      <w:rPr>
        <w:rFonts w:ascii="Arial" w:hAnsi="Arial" w:hint="default"/>
      </w:rPr>
    </w:lvl>
    <w:lvl w:ilvl="7" w:tplc="4A169E46" w:tentative="1">
      <w:start w:val="1"/>
      <w:numFmt w:val="bullet"/>
      <w:lvlText w:val="•"/>
      <w:lvlJc w:val="left"/>
      <w:pPr>
        <w:tabs>
          <w:tab w:val="num" w:pos="5760"/>
        </w:tabs>
        <w:ind w:left="5760" w:hanging="360"/>
      </w:pPr>
      <w:rPr>
        <w:rFonts w:ascii="Arial" w:hAnsi="Arial" w:hint="default"/>
      </w:rPr>
    </w:lvl>
    <w:lvl w:ilvl="8" w:tplc="4F26E172" w:tentative="1">
      <w:start w:val="1"/>
      <w:numFmt w:val="bullet"/>
      <w:lvlText w:val="•"/>
      <w:lvlJc w:val="left"/>
      <w:pPr>
        <w:tabs>
          <w:tab w:val="num" w:pos="6480"/>
        </w:tabs>
        <w:ind w:left="6480" w:hanging="360"/>
      </w:pPr>
      <w:rPr>
        <w:rFonts w:ascii="Arial" w:hAnsi="Arial" w:hint="default"/>
      </w:rPr>
    </w:lvl>
  </w:abstractNum>
  <w:abstractNum w:abstractNumId="11">
    <w:nsid w:val="2B2D1142"/>
    <w:multiLevelType w:val="multilevel"/>
    <w:tmpl w:val="AE36FBCE"/>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nsid w:val="2C68562E"/>
    <w:multiLevelType w:val="multilevel"/>
    <w:tmpl w:val="C4AECE6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30E57C39"/>
    <w:multiLevelType w:val="multilevel"/>
    <w:tmpl w:val="CD56195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nsid w:val="31973827"/>
    <w:multiLevelType w:val="hybridMultilevel"/>
    <w:tmpl w:val="A78061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5FD7613"/>
    <w:multiLevelType w:val="hybridMultilevel"/>
    <w:tmpl w:val="1B2CAC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D535056"/>
    <w:multiLevelType w:val="multilevel"/>
    <w:tmpl w:val="1B9EDB8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3FCF3CAE"/>
    <w:multiLevelType w:val="hybridMultilevel"/>
    <w:tmpl w:val="1910F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34C08F3"/>
    <w:multiLevelType w:val="hybridMultilevel"/>
    <w:tmpl w:val="193A3916"/>
    <w:lvl w:ilvl="0" w:tplc="09463F4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3763796"/>
    <w:multiLevelType w:val="hybridMultilevel"/>
    <w:tmpl w:val="07B05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3F554AD"/>
    <w:multiLevelType w:val="hybridMultilevel"/>
    <w:tmpl w:val="B1DA8D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7123F84"/>
    <w:multiLevelType w:val="multilevel"/>
    <w:tmpl w:val="AAA88B5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48D01165"/>
    <w:multiLevelType w:val="multilevel"/>
    <w:tmpl w:val="838AD2F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nsid w:val="4BC34C1A"/>
    <w:multiLevelType w:val="hybridMultilevel"/>
    <w:tmpl w:val="C0FAE0DE"/>
    <w:lvl w:ilvl="0" w:tplc="56C64C40">
      <w:start w:val="1"/>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C0643CE"/>
    <w:multiLevelType w:val="multilevel"/>
    <w:tmpl w:val="AAA88B5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4C650552"/>
    <w:multiLevelType w:val="hybridMultilevel"/>
    <w:tmpl w:val="83641632"/>
    <w:lvl w:ilvl="0" w:tplc="C9ECDFD0">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
    <w:nsid w:val="4EDC1D2F"/>
    <w:multiLevelType w:val="hybridMultilevel"/>
    <w:tmpl w:val="AA504B58"/>
    <w:lvl w:ilvl="0" w:tplc="C2828158">
      <w:start w:val="1"/>
      <w:numFmt w:val="bullet"/>
      <w:lvlText w:val="•"/>
      <w:lvlJc w:val="left"/>
      <w:pPr>
        <w:tabs>
          <w:tab w:val="num" w:pos="720"/>
        </w:tabs>
        <w:ind w:left="720" w:hanging="360"/>
      </w:pPr>
      <w:rPr>
        <w:rFonts w:ascii="Arial" w:hAnsi="Arial" w:hint="default"/>
      </w:rPr>
    </w:lvl>
    <w:lvl w:ilvl="1" w:tplc="8662F4C0" w:tentative="1">
      <w:start w:val="1"/>
      <w:numFmt w:val="bullet"/>
      <w:lvlText w:val="•"/>
      <w:lvlJc w:val="left"/>
      <w:pPr>
        <w:tabs>
          <w:tab w:val="num" w:pos="1440"/>
        </w:tabs>
        <w:ind w:left="1440" w:hanging="360"/>
      </w:pPr>
      <w:rPr>
        <w:rFonts w:ascii="Arial" w:hAnsi="Arial" w:hint="default"/>
      </w:rPr>
    </w:lvl>
    <w:lvl w:ilvl="2" w:tplc="266A0510" w:tentative="1">
      <w:start w:val="1"/>
      <w:numFmt w:val="bullet"/>
      <w:lvlText w:val="•"/>
      <w:lvlJc w:val="left"/>
      <w:pPr>
        <w:tabs>
          <w:tab w:val="num" w:pos="2160"/>
        </w:tabs>
        <w:ind w:left="2160" w:hanging="360"/>
      </w:pPr>
      <w:rPr>
        <w:rFonts w:ascii="Arial" w:hAnsi="Arial" w:hint="default"/>
      </w:rPr>
    </w:lvl>
    <w:lvl w:ilvl="3" w:tplc="9D9AB9AC" w:tentative="1">
      <w:start w:val="1"/>
      <w:numFmt w:val="bullet"/>
      <w:lvlText w:val="•"/>
      <w:lvlJc w:val="left"/>
      <w:pPr>
        <w:tabs>
          <w:tab w:val="num" w:pos="2880"/>
        </w:tabs>
        <w:ind w:left="2880" w:hanging="360"/>
      </w:pPr>
      <w:rPr>
        <w:rFonts w:ascii="Arial" w:hAnsi="Arial" w:hint="default"/>
      </w:rPr>
    </w:lvl>
    <w:lvl w:ilvl="4" w:tplc="9380314A" w:tentative="1">
      <w:start w:val="1"/>
      <w:numFmt w:val="bullet"/>
      <w:lvlText w:val="•"/>
      <w:lvlJc w:val="left"/>
      <w:pPr>
        <w:tabs>
          <w:tab w:val="num" w:pos="3600"/>
        </w:tabs>
        <w:ind w:left="3600" w:hanging="360"/>
      </w:pPr>
      <w:rPr>
        <w:rFonts w:ascii="Arial" w:hAnsi="Arial" w:hint="default"/>
      </w:rPr>
    </w:lvl>
    <w:lvl w:ilvl="5" w:tplc="743243EE" w:tentative="1">
      <w:start w:val="1"/>
      <w:numFmt w:val="bullet"/>
      <w:lvlText w:val="•"/>
      <w:lvlJc w:val="left"/>
      <w:pPr>
        <w:tabs>
          <w:tab w:val="num" w:pos="4320"/>
        </w:tabs>
        <w:ind w:left="4320" w:hanging="360"/>
      </w:pPr>
      <w:rPr>
        <w:rFonts w:ascii="Arial" w:hAnsi="Arial" w:hint="default"/>
      </w:rPr>
    </w:lvl>
    <w:lvl w:ilvl="6" w:tplc="675A5522" w:tentative="1">
      <w:start w:val="1"/>
      <w:numFmt w:val="bullet"/>
      <w:lvlText w:val="•"/>
      <w:lvlJc w:val="left"/>
      <w:pPr>
        <w:tabs>
          <w:tab w:val="num" w:pos="5040"/>
        </w:tabs>
        <w:ind w:left="5040" w:hanging="360"/>
      </w:pPr>
      <w:rPr>
        <w:rFonts w:ascii="Arial" w:hAnsi="Arial" w:hint="default"/>
      </w:rPr>
    </w:lvl>
    <w:lvl w:ilvl="7" w:tplc="6582B2A4" w:tentative="1">
      <w:start w:val="1"/>
      <w:numFmt w:val="bullet"/>
      <w:lvlText w:val="•"/>
      <w:lvlJc w:val="left"/>
      <w:pPr>
        <w:tabs>
          <w:tab w:val="num" w:pos="5760"/>
        </w:tabs>
        <w:ind w:left="5760" w:hanging="360"/>
      </w:pPr>
      <w:rPr>
        <w:rFonts w:ascii="Arial" w:hAnsi="Arial" w:hint="default"/>
      </w:rPr>
    </w:lvl>
    <w:lvl w:ilvl="8" w:tplc="F1D62E72" w:tentative="1">
      <w:start w:val="1"/>
      <w:numFmt w:val="bullet"/>
      <w:lvlText w:val="•"/>
      <w:lvlJc w:val="left"/>
      <w:pPr>
        <w:tabs>
          <w:tab w:val="num" w:pos="6480"/>
        </w:tabs>
        <w:ind w:left="6480" w:hanging="360"/>
      </w:pPr>
      <w:rPr>
        <w:rFonts w:ascii="Arial" w:hAnsi="Arial" w:hint="default"/>
      </w:rPr>
    </w:lvl>
  </w:abstractNum>
  <w:abstractNum w:abstractNumId="27">
    <w:nsid w:val="5082464B"/>
    <w:multiLevelType w:val="hybridMultilevel"/>
    <w:tmpl w:val="1B607FC2"/>
    <w:lvl w:ilvl="0" w:tplc="16E0F29E">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8">
    <w:nsid w:val="5BFC24A3"/>
    <w:multiLevelType w:val="multilevel"/>
    <w:tmpl w:val="51A0EBCC"/>
    <w:lvl w:ilvl="0">
      <w:start w:val="2"/>
      <w:numFmt w:val="decimal"/>
      <w:lvlText w:val="%1."/>
      <w:lvlJc w:val="left"/>
      <w:pPr>
        <w:ind w:left="720" w:hanging="72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9">
    <w:nsid w:val="5D652A2A"/>
    <w:multiLevelType w:val="hybridMultilevel"/>
    <w:tmpl w:val="A596E8D0"/>
    <w:lvl w:ilvl="0" w:tplc="117AD0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0DC2DC9"/>
    <w:multiLevelType w:val="hybridMultilevel"/>
    <w:tmpl w:val="43D81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7A57970"/>
    <w:multiLevelType w:val="hybridMultilevel"/>
    <w:tmpl w:val="04F8E72E"/>
    <w:lvl w:ilvl="0" w:tplc="617AFBF6">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2">
    <w:nsid w:val="699B31B7"/>
    <w:multiLevelType w:val="hybridMultilevel"/>
    <w:tmpl w:val="F8FA4A0E"/>
    <w:lvl w:ilvl="0" w:tplc="80BAD9C4">
      <w:start w:val="1"/>
      <w:numFmt w:val="bullet"/>
      <w:lvlText w:val="-"/>
      <w:lvlJc w:val="left"/>
      <w:pPr>
        <w:tabs>
          <w:tab w:val="num" w:pos="720"/>
        </w:tabs>
        <w:ind w:left="720" w:hanging="360"/>
      </w:pPr>
      <w:rPr>
        <w:rFonts w:ascii="Times New Roman" w:hAnsi="Times New Roman" w:hint="default"/>
      </w:rPr>
    </w:lvl>
    <w:lvl w:ilvl="1" w:tplc="B4EC472A" w:tentative="1">
      <w:start w:val="1"/>
      <w:numFmt w:val="bullet"/>
      <w:lvlText w:val="-"/>
      <w:lvlJc w:val="left"/>
      <w:pPr>
        <w:tabs>
          <w:tab w:val="num" w:pos="1440"/>
        </w:tabs>
        <w:ind w:left="1440" w:hanging="360"/>
      </w:pPr>
      <w:rPr>
        <w:rFonts w:ascii="Times New Roman" w:hAnsi="Times New Roman" w:hint="default"/>
      </w:rPr>
    </w:lvl>
    <w:lvl w:ilvl="2" w:tplc="8D5C7D1E" w:tentative="1">
      <w:start w:val="1"/>
      <w:numFmt w:val="bullet"/>
      <w:lvlText w:val="-"/>
      <w:lvlJc w:val="left"/>
      <w:pPr>
        <w:tabs>
          <w:tab w:val="num" w:pos="2160"/>
        </w:tabs>
        <w:ind w:left="2160" w:hanging="360"/>
      </w:pPr>
      <w:rPr>
        <w:rFonts w:ascii="Times New Roman" w:hAnsi="Times New Roman" w:hint="default"/>
      </w:rPr>
    </w:lvl>
    <w:lvl w:ilvl="3" w:tplc="64187326" w:tentative="1">
      <w:start w:val="1"/>
      <w:numFmt w:val="bullet"/>
      <w:lvlText w:val="-"/>
      <w:lvlJc w:val="left"/>
      <w:pPr>
        <w:tabs>
          <w:tab w:val="num" w:pos="2880"/>
        </w:tabs>
        <w:ind w:left="2880" w:hanging="360"/>
      </w:pPr>
      <w:rPr>
        <w:rFonts w:ascii="Times New Roman" w:hAnsi="Times New Roman" w:hint="default"/>
      </w:rPr>
    </w:lvl>
    <w:lvl w:ilvl="4" w:tplc="FF84F6A2" w:tentative="1">
      <w:start w:val="1"/>
      <w:numFmt w:val="bullet"/>
      <w:lvlText w:val="-"/>
      <w:lvlJc w:val="left"/>
      <w:pPr>
        <w:tabs>
          <w:tab w:val="num" w:pos="3600"/>
        </w:tabs>
        <w:ind w:left="3600" w:hanging="360"/>
      </w:pPr>
      <w:rPr>
        <w:rFonts w:ascii="Times New Roman" w:hAnsi="Times New Roman" w:hint="default"/>
      </w:rPr>
    </w:lvl>
    <w:lvl w:ilvl="5" w:tplc="4D7C22D0" w:tentative="1">
      <w:start w:val="1"/>
      <w:numFmt w:val="bullet"/>
      <w:lvlText w:val="-"/>
      <w:lvlJc w:val="left"/>
      <w:pPr>
        <w:tabs>
          <w:tab w:val="num" w:pos="4320"/>
        </w:tabs>
        <w:ind w:left="4320" w:hanging="360"/>
      </w:pPr>
      <w:rPr>
        <w:rFonts w:ascii="Times New Roman" w:hAnsi="Times New Roman" w:hint="default"/>
      </w:rPr>
    </w:lvl>
    <w:lvl w:ilvl="6" w:tplc="ECEE059C" w:tentative="1">
      <w:start w:val="1"/>
      <w:numFmt w:val="bullet"/>
      <w:lvlText w:val="-"/>
      <w:lvlJc w:val="left"/>
      <w:pPr>
        <w:tabs>
          <w:tab w:val="num" w:pos="5040"/>
        </w:tabs>
        <w:ind w:left="5040" w:hanging="360"/>
      </w:pPr>
      <w:rPr>
        <w:rFonts w:ascii="Times New Roman" w:hAnsi="Times New Roman" w:hint="default"/>
      </w:rPr>
    </w:lvl>
    <w:lvl w:ilvl="7" w:tplc="8DFEF400" w:tentative="1">
      <w:start w:val="1"/>
      <w:numFmt w:val="bullet"/>
      <w:lvlText w:val="-"/>
      <w:lvlJc w:val="left"/>
      <w:pPr>
        <w:tabs>
          <w:tab w:val="num" w:pos="5760"/>
        </w:tabs>
        <w:ind w:left="5760" w:hanging="360"/>
      </w:pPr>
      <w:rPr>
        <w:rFonts w:ascii="Times New Roman" w:hAnsi="Times New Roman" w:hint="default"/>
      </w:rPr>
    </w:lvl>
    <w:lvl w:ilvl="8" w:tplc="470C2AF6" w:tentative="1">
      <w:start w:val="1"/>
      <w:numFmt w:val="bullet"/>
      <w:lvlText w:val="-"/>
      <w:lvlJc w:val="left"/>
      <w:pPr>
        <w:tabs>
          <w:tab w:val="num" w:pos="6480"/>
        </w:tabs>
        <w:ind w:left="6480" w:hanging="360"/>
      </w:pPr>
      <w:rPr>
        <w:rFonts w:ascii="Times New Roman" w:hAnsi="Times New Roman" w:hint="default"/>
      </w:rPr>
    </w:lvl>
  </w:abstractNum>
  <w:abstractNum w:abstractNumId="33">
    <w:nsid w:val="6D186F17"/>
    <w:multiLevelType w:val="hybridMultilevel"/>
    <w:tmpl w:val="23B649BC"/>
    <w:lvl w:ilvl="0" w:tplc="C9ECDFD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1EB06E0"/>
    <w:multiLevelType w:val="multilevel"/>
    <w:tmpl w:val="AAA88B5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79B611B6"/>
    <w:multiLevelType w:val="multilevel"/>
    <w:tmpl w:val="C2D4FB7E"/>
    <w:lvl w:ilvl="0">
      <w:start w:val="3"/>
      <w:numFmt w:val="decimal"/>
      <w:lvlText w:val="%1."/>
      <w:lvlJc w:val="left"/>
      <w:pPr>
        <w:ind w:left="720" w:hanging="360"/>
      </w:pPr>
      <w:rPr>
        <w:rFonts w:hint="default"/>
      </w:rPr>
    </w:lvl>
    <w:lvl w:ilvl="1">
      <w:start w:val="1"/>
      <w:numFmt w:val="decimal"/>
      <w:isLgl/>
      <w:lvlText w:val="%1.%2"/>
      <w:lvlJc w:val="left"/>
      <w:pPr>
        <w:ind w:left="153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7A317D66"/>
    <w:multiLevelType w:val="hybridMultilevel"/>
    <w:tmpl w:val="9FA4F404"/>
    <w:lvl w:ilvl="0" w:tplc="8326EE0A">
      <w:start w:val="2"/>
      <w:numFmt w:val="bullet"/>
      <w:lvlText w:val=""/>
      <w:lvlJc w:val="left"/>
      <w:pPr>
        <w:ind w:left="720" w:hanging="360"/>
      </w:pPr>
      <w:rPr>
        <w:rFonts w:ascii="Wingdings" w:eastAsia="Times New Roman" w:hAnsi="Wingdings"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9"/>
  </w:num>
  <w:num w:numId="2">
    <w:abstractNumId w:val="18"/>
  </w:num>
  <w:num w:numId="3">
    <w:abstractNumId w:val="2"/>
  </w:num>
  <w:num w:numId="4">
    <w:abstractNumId w:val="7"/>
  </w:num>
  <w:num w:numId="5">
    <w:abstractNumId w:val="26"/>
  </w:num>
  <w:num w:numId="6">
    <w:abstractNumId w:val="33"/>
  </w:num>
  <w:num w:numId="7">
    <w:abstractNumId w:val="4"/>
  </w:num>
  <w:num w:numId="8">
    <w:abstractNumId w:val="15"/>
  </w:num>
  <w:num w:numId="9">
    <w:abstractNumId w:val="35"/>
  </w:num>
  <w:num w:numId="10">
    <w:abstractNumId w:val="1"/>
  </w:num>
  <w:num w:numId="11">
    <w:abstractNumId w:val="36"/>
  </w:num>
  <w:num w:numId="12">
    <w:abstractNumId w:val="25"/>
  </w:num>
  <w:num w:numId="13">
    <w:abstractNumId w:val="32"/>
  </w:num>
  <w:num w:numId="14">
    <w:abstractNumId w:val="13"/>
  </w:num>
  <w:num w:numId="15">
    <w:abstractNumId w:val="10"/>
  </w:num>
  <w:num w:numId="16">
    <w:abstractNumId w:val="0"/>
  </w:num>
  <w:num w:numId="17">
    <w:abstractNumId w:val="30"/>
  </w:num>
  <w:num w:numId="18">
    <w:abstractNumId w:val="22"/>
  </w:num>
  <w:num w:numId="19">
    <w:abstractNumId w:val="29"/>
  </w:num>
  <w:num w:numId="20">
    <w:abstractNumId w:val="23"/>
  </w:num>
  <w:num w:numId="21">
    <w:abstractNumId w:val="3"/>
  </w:num>
  <w:num w:numId="22">
    <w:abstractNumId w:val="19"/>
  </w:num>
  <w:num w:numId="23">
    <w:abstractNumId w:val="11"/>
  </w:num>
  <w:num w:numId="24">
    <w:abstractNumId w:val="28"/>
  </w:num>
  <w:num w:numId="25">
    <w:abstractNumId w:val="16"/>
  </w:num>
  <w:num w:numId="26">
    <w:abstractNumId w:val="34"/>
  </w:num>
  <w:num w:numId="27">
    <w:abstractNumId w:val="12"/>
  </w:num>
  <w:num w:numId="28">
    <w:abstractNumId w:val="24"/>
  </w:num>
  <w:num w:numId="29">
    <w:abstractNumId w:val="6"/>
  </w:num>
  <w:num w:numId="30">
    <w:abstractNumId w:val="27"/>
  </w:num>
  <w:num w:numId="31">
    <w:abstractNumId w:val="14"/>
  </w:num>
  <w:num w:numId="32">
    <w:abstractNumId w:val="8"/>
  </w:num>
  <w:num w:numId="33">
    <w:abstractNumId w:val="21"/>
  </w:num>
  <w:num w:numId="34">
    <w:abstractNumId w:val="31"/>
  </w:num>
  <w:num w:numId="35">
    <w:abstractNumId w:val="17"/>
  </w:num>
  <w:num w:numId="36">
    <w:abstractNumId w:val="5"/>
  </w:num>
  <w:num w:numId="37">
    <w:abstractNumId w:val="2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3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41D"/>
    <w:rsid w:val="00000058"/>
    <w:rsid w:val="00005A2F"/>
    <w:rsid w:val="000202EB"/>
    <w:rsid w:val="000272C4"/>
    <w:rsid w:val="00033A41"/>
    <w:rsid w:val="000364CD"/>
    <w:rsid w:val="00044A68"/>
    <w:rsid w:val="00053710"/>
    <w:rsid w:val="00071D19"/>
    <w:rsid w:val="0008101F"/>
    <w:rsid w:val="00084706"/>
    <w:rsid w:val="00087C44"/>
    <w:rsid w:val="00092DA2"/>
    <w:rsid w:val="0009418E"/>
    <w:rsid w:val="000941E2"/>
    <w:rsid w:val="00094CA1"/>
    <w:rsid w:val="0009661E"/>
    <w:rsid w:val="00096BF7"/>
    <w:rsid w:val="000B06D4"/>
    <w:rsid w:val="000B525C"/>
    <w:rsid w:val="000C629B"/>
    <w:rsid w:val="000D2315"/>
    <w:rsid w:val="000E001B"/>
    <w:rsid w:val="000E0C18"/>
    <w:rsid w:val="000E5F21"/>
    <w:rsid w:val="000E62AC"/>
    <w:rsid w:val="000F1163"/>
    <w:rsid w:val="000F32E5"/>
    <w:rsid w:val="00100C5B"/>
    <w:rsid w:val="001043E7"/>
    <w:rsid w:val="00107053"/>
    <w:rsid w:val="001157FA"/>
    <w:rsid w:val="00143D7C"/>
    <w:rsid w:val="0015319C"/>
    <w:rsid w:val="00156B97"/>
    <w:rsid w:val="00157D71"/>
    <w:rsid w:val="00161207"/>
    <w:rsid w:val="00164B65"/>
    <w:rsid w:val="00167F81"/>
    <w:rsid w:val="0017195B"/>
    <w:rsid w:val="0017591E"/>
    <w:rsid w:val="00175F0E"/>
    <w:rsid w:val="001869F4"/>
    <w:rsid w:val="0018719C"/>
    <w:rsid w:val="001A5D5A"/>
    <w:rsid w:val="001C7A40"/>
    <w:rsid w:val="001D4A8F"/>
    <w:rsid w:val="001E30AC"/>
    <w:rsid w:val="001F0DE0"/>
    <w:rsid w:val="001F39C1"/>
    <w:rsid w:val="001F3C79"/>
    <w:rsid w:val="00206654"/>
    <w:rsid w:val="00214006"/>
    <w:rsid w:val="00226B7B"/>
    <w:rsid w:val="00236F20"/>
    <w:rsid w:val="00250BEA"/>
    <w:rsid w:val="002532B3"/>
    <w:rsid w:val="002556C2"/>
    <w:rsid w:val="00271FE6"/>
    <w:rsid w:val="00282034"/>
    <w:rsid w:val="00285837"/>
    <w:rsid w:val="00293252"/>
    <w:rsid w:val="002B2948"/>
    <w:rsid w:val="002B3A29"/>
    <w:rsid w:val="002B493A"/>
    <w:rsid w:val="002B5BB7"/>
    <w:rsid w:val="002C4B68"/>
    <w:rsid w:val="002D0BFF"/>
    <w:rsid w:val="002D1549"/>
    <w:rsid w:val="002E02DD"/>
    <w:rsid w:val="002F29DB"/>
    <w:rsid w:val="003011A2"/>
    <w:rsid w:val="00302C5C"/>
    <w:rsid w:val="00302FAE"/>
    <w:rsid w:val="003063E8"/>
    <w:rsid w:val="003106B2"/>
    <w:rsid w:val="003222D9"/>
    <w:rsid w:val="00324615"/>
    <w:rsid w:val="00347DA0"/>
    <w:rsid w:val="00352CE9"/>
    <w:rsid w:val="003547D9"/>
    <w:rsid w:val="003675E0"/>
    <w:rsid w:val="00373352"/>
    <w:rsid w:val="00375146"/>
    <w:rsid w:val="00376E03"/>
    <w:rsid w:val="003801A6"/>
    <w:rsid w:val="00392850"/>
    <w:rsid w:val="003A5B7E"/>
    <w:rsid w:val="003B46E9"/>
    <w:rsid w:val="003B514D"/>
    <w:rsid w:val="003B6509"/>
    <w:rsid w:val="003C3280"/>
    <w:rsid w:val="003D4E54"/>
    <w:rsid w:val="003E1DCC"/>
    <w:rsid w:val="003E391F"/>
    <w:rsid w:val="003E52E7"/>
    <w:rsid w:val="003E5BC0"/>
    <w:rsid w:val="003E6D27"/>
    <w:rsid w:val="003F0228"/>
    <w:rsid w:val="003F05A1"/>
    <w:rsid w:val="003F4CCD"/>
    <w:rsid w:val="00414923"/>
    <w:rsid w:val="0043418E"/>
    <w:rsid w:val="004376FD"/>
    <w:rsid w:val="00445002"/>
    <w:rsid w:val="00453FE2"/>
    <w:rsid w:val="004554EC"/>
    <w:rsid w:val="00460307"/>
    <w:rsid w:val="004616AB"/>
    <w:rsid w:val="0046275F"/>
    <w:rsid w:val="0046344A"/>
    <w:rsid w:val="0046727B"/>
    <w:rsid w:val="004748C0"/>
    <w:rsid w:val="00475F59"/>
    <w:rsid w:val="00484A31"/>
    <w:rsid w:val="00486322"/>
    <w:rsid w:val="004958B8"/>
    <w:rsid w:val="004973FA"/>
    <w:rsid w:val="004A59D8"/>
    <w:rsid w:val="004D45E2"/>
    <w:rsid w:val="004D4EB7"/>
    <w:rsid w:val="004D7357"/>
    <w:rsid w:val="004E0CC0"/>
    <w:rsid w:val="004E4C93"/>
    <w:rsid w:val="004E6B2C"/>
    <w:rsid w:val="004F77BD"/>
    <w:rsid w:val="00500A59"/>
    <w:rsid w:val="005016FA"/>
    <w:rsid w:val="00504683"/>
    <w:rsid w:val="0050468D"/>
    <w:rsid w:val="00511D89"/>
    <w:rsid w:val="00522811"/>
    <w:rsid w:val="0053188D"/>
    <w:rsid w:val="00540C2E"/>
    <w:rsid w:val="005423A8"/>
    <w:rsid w:val="005716E5"/>
    <w:rsid w:val="00580D7D"/>
    <w:rsid w:val="00585005"/>
    <w:rsid w:val="005973AF"/>
    <w:rsid w:val="005D362A"/>
    <w:rsid w:val="005D6444"/>
    <w:rsid w:val="005E77F1"/>
    <w:rsid w:val="005F349F"/>
    <w:rsid w:val="005F7FED"/>
    <w:rsid w:val="0060126B"/>
    <w:rsid w:val="00604CE9"/>
    <w:rsid w:val="00607B02"/>
    <w:rsid w:val="0062134E"/>
    <w:rsid w:val="006336F3"/>
    <w:rsid w:val="00640950"/>
    <w:rsid w:val="006422C0"/>
    <w:rsid w:val="00645F3E"/>
    <w:rsid w:val="0064708C"/>
    <w:rsid w:val="00657786"/>
    <w:rsid w:val="00661063"/>
    <w:rsid w:val="00670BFD"/>
    <w:rsid w:val="00676659"/>
    <w:rsid w:val="00690A55"/>
    <w:rsid w:val="00694291"/>
    <w:rsid w:val="006A197D"/>
    <w:rsid w:val="006A6901"/>
    <w:rsid w:val="006B195E"/>
    <w:rsid w:val="006B333E"/>
    <w:rsid w:val="006B7029"/>
    <w:rsid w:val="006C0009"/>
    <w:rsid w:val="006C67E6"/>
    <w:rsid w:val="006D664E"/>
    <w:rsid w:val="006E4C24"/>
    <w:rsid w:val="006E55AC"/>
    <w:rsid w:val="006F6F9E"/>
    <w:rsid w:val="006F7AD1"/>
    <w:rsid w:val="007040A7"/>
    <w:rsid w:val="00704364"/>
    <w:rsid w:val="00706A20"/>
    <w:rsid w:val="00713D09"/>
    <w:rsid w:val="00720FAE"/>
    <w:rsid w:val="007429FA"/>
    <w:rsid w:val="0074582B"/>
    <w:rsid w:val="007473ED"/>
    <w:rsid w:val="007517F3"/>
    <w:rsid w:val="00751DB7"/>
    <w:rsid w:val="007624F6"/>
    <w:rsid w:val="007737F6"/>
    <w:rsid w:val="0077407D"/>
    <w:rsid w:val="007855AE"/>
    <w:rsid w:val="00787922"/>
    <w:rsid w:val="007A1537"/>
    <w:rsid w:val="007A216B"/>
    <w:rsid w:val="007A5843"/>
    <w:rsid w:val="007A5B60"/>
    <w:rsid w:val="007B437A"/>
    <w:rsid w:val="007B62C7"/>
    <w:rsid w:val="007C6AE3"/>
    <w:rsid w:val="007D0F13"/>
    <w:rsid w:val="007D4653"/>
    <w:rsid w:val="007E06BB"/>
    <w:rsid w:val="007E2FB0"/>
    <w:rsid w:val="007E570E"/>
    <w:rsid w:val="007E5CB6"/>
    <w:rsid w:val="00801FD1"/>
    <w:rsid w:val="008065D6"/>
    <w:rsid w:val="008245FD"/>
    <w:rsid w:val="0083240A"/>
    <w:rsid w:val="00840690"/>
    <w:rsid w:val="00852ABC"/>
    <w:rsid w:val="00852F5A"/>
    <w:rsid w:val="00856A30"/>
    <w:rsid w:val="008606A4"/>
    <w:rsid w:val="00864CAB"/>
    <w:rsid w:val="00865C3E"/>
    <w:rsid w:val="00866FEE"/>
    <w:rsid w:val="008D27A1"/>
    <w:rsid w:val="008D6D0E"/>
    <w:rsid w:val="00900855"/>
    <w:rsid w:val="00923EB6"/>
    <w:rsid w:val="0092417A"/>
    <w:rsid w:val="00945EA5"/>
    <w:rsid w:val="0095333D"/>
    <w:rsid w:val="0095444F"/>
    <w:rsid w:val="00962570"/>
    <w:rsid w:val="00962AAE"/>
    <w:rsid w:val="00974144"/>
    <w:rsid w:val="00975D8E"/>
    <w:rsid w:val="00982093"/>
    <w:rsid w:val="0098421C"/>
    <w:rsid w:val="00990023"/>
    <w:rsid w:val="009A28E9"/>
    <w:rsid w:val="009A3362"/>
    <w:rsid w:val="009A4470"/>
    <w:rsid w:val="009A7357"/>
    <w:rsid w:val="009B21E3"/>
    <w:rsid w:val="009B40BF"/>
    <w:rsid w:val="009C03BC"/>
    <w:rsid w:val="009C1CA1"/>
    <w:rsid w:val="009C280D"/>
    <w:rsid w:val="009C292E"/>
    <w:rsid w:val="009C7782"/>
    <w:rsid w:val="009D2B90"/>
    <w:rsid w:val="009D4E63"/>
    <w:rsid w:val="009D67C7"/>
    <w:rsid w:val="009E1E92"/>
    <w:rsid w:val="009F3937"/>
    <w:rsid w:val="00A004A0"/>
    <w:rsid w:val="00A05FFD"/>
    <w:rsid w:val="00A11EF3"/>
    <w:rsid w:val="00A124A4"/>
    <w:rsid w:val="00A132D8"/>
    <w:rsid w:val="00A17EAB"/>
    <w:rsid w:val="00A3683A"/>
    <w:rsid w:val="00A44B91"/>
    <w:rsid w:val="00A50102"/>
    <w:rsid w:val="00A51E5D"/>
    <w:rsid w:val="00A576A2"/>
    <w:rsid w:val="00A63175"/>
    <w:rsid w:val="00A712C5"/>
    <w:rsid w:val="00A71C38"/>
    <w:rsid w:val="00A8210F"/>
    <w:rsid w:val="00A857F2"/>
    <w:rsid w:val="00A9009C"/>
    <w:rsid w:val="00A967E6"/>
    <w:rsid w:val="00AB350F"/>
    <w:rsid w:val="00AB3B87"/>
    <w:rsid w:val="00AB558F"/>
    <w:rsid w:val="00AC2B5A"/>
    <w:rsid w:val="00AC6835"/>
    <w:rsid w:val="00AE19FA"/>
    <w:rsid w:val="00AE28AD"/>
    <w:rsid w:val="00AE366C"/>
    <w:rsid w:val="00AF2D4B"/>
    <w:rsid w:val="00AF3D1A"/>
    <w:rsid w:val="00AF5463"/>
    <w:rsid w:val="00AF71B4"/>
    <w:rsid w:val="00B1356B"/>
    <w:rsid w:val="00B202EB"/>
    <w:rsid w:val="00B21DC9"/>
    <w:rsid w:val="00B2599E"/>
    <w:rsid w:val="00B3141D"/>
    <w:rsid w:val="00B337B7"/>
    <w:rsid w:val="00B40EFC"/>
    <w:rsid w:val="00B45615"/>
    <w:rsid w:val="00B547C8"/>
    <w:rsid w:val="00B575A0"/>
    <w:rsid w:val="00B65C7B"/>
    <w:rsid w:val="00B706EF"/>
    <w:rsid w:val="00B76D3C"/>
    <w:rsid w:val="00B808B8"/>
    <w:rsid w:val="00B83863"/>
    <w:rsid w:val="00B917D8"/>
    <w:rsid w:val="00BA563A"/>
    <w:rsid w:val="00BB11FF"/>
    <w:rsid w:val="00BC1B7F"/>
    <w:rsid w:val="00BD6345"/>
    <w:rsid w:val="00BE01D2"/>
    <w:rsid w:val="00BE040B"/>
    <w:rsid w:val="00BE3D86"/>
    <w:rsid w:val="00BF1867"/>
    <w:rsid w:val="00BF7896"/>
    <w:rsid w:val="00C10D23"/>
    <w:rsid w:val="00C364E2"/>
    <w:rsid w:val="00C40B13"/>
    <w:rsid w:val="00C47C5D"/>
    <w:rsid w:val="00C50402"/>
    <w:rsid w:val="00C62057"/>
    <w:rsid w:val="00C71AE5"/>
    <w:rsid w:val="00C953CA"/>
    <w:rsid w:val="00C963B0"/>
    <w:rsid w:val="00CA438B"/>
    <w:rsid w:val="00CC1CA2"/>
    <w:rsid w:val="00CC7260"/>
    <w:rsid w:val="00CD095D"/>
    <w:rsid w:val="00CE2806"/>
    <w:rsid w:val="00CE4BF6"/>
    <w:rsid w:val="00CE5C5D"/>
    <w:rsid w:val="00CF1631"/>
    <w:rsid w:val="00CF6C67"/>
    <w:rsid w:val="00D10CBE"/>
    <w:rsid w:val="00D10D53"/>
    <w:rsid w:val="00D12A3A"/>
    <w:rsid w:val="00D151E9"/>
    <w:rsid w:val="00D343BE"/>
    <w:rsid w:val="00D356F6"/>
    <w:rsid w:val="00D419A5"/>
    <w:rsid w:val="00D505B5"/>
    <w:rsid w:val="00D5379C"/>
    <w:rsid w:val="00D57377"/>
    <w:rsid w:val="00D70416"/>
    <w:rsid w:val="00D75B5B"/>
    <w:rsid w:val="00D87635"/>
    <w:rsid w:val="00D91A9F"/>
    <w:rsid w:val="00DA5F0E"/>
    <w:rsid w:val="00DA6356"/>
    <w:rsid w:val="00DB3BFF"/>
    <w:rsid w:val="00DB3FAD"/>
    <w:rsid w:val="00DC631D"/>
    <w:rsid w:val="00DD0764"/>
    <w:rsid w:val="00DD0D4D"/>
    <w:rsid w:val="00DD5E41"/>
    <w:rsid w:val="00DE693C"/>
    <w:rsid w:val="00DF0598"/>
    <w:rsid w:val="00DF215A"/>
    <w:rsid w:val="00DF5FF0"/>
    <w:rsid w:val="00E030E5"/>
    <w:rsid w:val="00E14CAA"/>
    <w:rsid w:val="00E170D7"/>
    <w:rsid w:val="00E20B8C"/>
    <w:rsid w:val="00E40F3E"/>
    <w:rsid w:val="00E42878"/>
    <w:rsid w:val="00E459DF"/>
    <w:rsid w:val="00E5185B"/>
    <w:rsid w:val="00E56EFC"/>
    <w:rsid w:val="00E57CA7"/>
    <w:rsid w:val="00E62D76"/>
    <w:rsid w:val="00E70DDC"/>
    <w:rsid w:val="00E72E15"/>
    <w:rsid w:val="00E83740"/>
    <w:rsid w:val="00E8627B"/>
    <w:rsid w:val="00E93714"/>
    <w:rsid w:val="00EA5AB8"/>
    <w:rsid w:val="00EB152F"/>
    <w:rsid w:val="00EB4129"/>
    <w:rsid w:val="00EB4ADE"/>
    <w:rsid w:val="00EB6003"/>
    <w:rsid w:val="00EC0334"/>
    <w:rsid w:val="00ED1A25"/>
    <w:rsid w:val="00ED4A9A"/>
    <w:rsid w:val="00ED51A4"/>
    <w:rsid w:val="00ED544B"/>
    <w:rsid w:val="00EE4E55"/>
    <w:rsid w:val="00EE74F9"/>
    <w:rsid w:val="00EF522C"/>
    <w:rsid w:val="00EF5B6E"/>
    <w:rsid w:val="00F00F2E"/>
    <w:rsid w:val="00F045E8"/>
    <w:rsid w:val="00F05F67"/>
    <w:rsid w:val="00F15695"/>
    <w:rsid w:val="00F236A3"/>
    <w:rsid w:val="00F322DF"/>
    <w:rsid w:val="00F37521"/>
    <w:rsid w:val="00F37990"/>
    <w:rsid w:val="00F436C1"/>
    <w:rsid w:val="00F71442"/>
    <w:rsid w:val="00F7446C"/>
    <w:rsid w:val="00F7577A"/>
    <w:rsid w:val="00F818FA"/>
    <w:rsid w:val="00F87198"/>
    <w:rsid w:val="00F915E9"/>
    <w:rsid w:val="00FA0296"/>
    <w:rsid w:val="00FA6A5D"/>
    <w:rsid w:val="00FB3CDC"/>
    <w:rsid w:val="00FC67A6"/>
    <w:rsid w:val="00FC6C67"/>
    <w:rsid w:val="00FD537F"/>
    <w:rsid w:val="00FD53FC"/>
    <w:rsid w:val="00FE330C"/>
    <w:rsid w:val="00FE6603"/>
    <w:rsid w:val="00FF2F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F0192C"/>
  <w15:chartTrackingRefBased/>
  <w15:docId w15:val="{322AE7D6-FBEB-483B-8033-1C73525AC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6"/>
        <w:szCs w:val="22"/>
        <w:lang w:val="en-US" w:eastAsia="en-US" w:bidi="ar-SA"/>
      </w:rPr>
    </w:rPrDefault>
    <w:pPrDefault>
      <w:pPr>
        <w:spacing w:before="120" w:after="1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141D"/>
    <w:pPr>
      <w:spacing w:before="0" w:after="200"/>
    </w:pPr>
    <w:rPr>
      <w:rFonts w:asciiTheme="minorHAnsi" w:hAnsiTheme="minorHAnsi"/>
      <w:sz w:val="22"/>
    </w:rPr>
  </w:style>
  <w:style w:type="paragraph" w:styleId="Heading1">
    <w:name w:val="heading 1"/>
    <w:basedOn w:val="Normal"/>
    <w:next w:val="Normal"/>
    <w:link w:val="Heading1Char"/>
    <w:uiPriority w:val="9"/>
    <w:qFormat/>
    <w:rsid w:val="00B3141D"/>
    <w:pPr>
      <w:keepNext/>
      <w:keepLines/>
      <w:spacing w:before="120" w:after="120" w:line="340" w:lineRule="exact"/>
      <w:jc w:val="center"/>
      <w:outlineLvl w:val="0"/>
    </w:pPr>
    <w:rPr>
      <w:rFonts w:ascii="Arial Black" w:eastAsia="Times New Roman" w:hAnsi="Arial Black" w:cs="Times New Roman"/>
      <w:b/>
      <w:bCs/>
      <w:caps/>
      <w:color w:val="00B050"/>
      <w:sz w:val="26"/>
      <w:szCs w:val="28"/>
      <w:lang w:eastAsia="vi-VN"/>
    </w:rPr>
  </w:style>
  <w:style w:type="paragraph" w:styleId="Heading2">
    <w:name w:val="heading 2"/>
    <w:basedOn w:val="Normal"/>
    <w:next w:val="Normal"/>
    <w:link w:val="Heading2Char"/>
    <w:uiPriority w:val="9"/>
    <w:unhideWhenUsed/>
    <w:qFormat/>
    <w:rsid w:val="000202E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202E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4F77BD"/>
    <w:pPr>
      <w:keepNext/>
      <w:keepLines/>
      <w:spacing w:before="40" w:after="0" w:line="288" w:lineRule="auto"/>
      <w:jc w:val="both"/>
      <w:outlineLvl w:val="3"/>
    </w:pPr>
    <w:rPr>
      <w:rFonts w:asciiTheme="majorHAnsi" w:eastAsiaTheme="majorEastAsia" w:hAnsiTheme="majorHAnsi" w:cstheme="majorBidi"/>
      <w:i/>
      <w:iCs/>
      <w:color w:val="2E74B5" w:themeColor="accent1" w:themeShade="BF"/>
      <w:sz w:val="24"/>
    </w:rPr>
  </w:style>
  <w:style w:type="paragraph" w:styleId="Heading5">
    <w:name w:val="heading 5"/>
    <w:basedOn w:val="Normal"/>
    <w:next w:val="Normal"/>
    <w:link w:val="Heading5Char"/>
    <w:uiPriority w:val="9"/>
    <w:unhideWhenUsed/>
    <w:qFormat/>
    <w:rsid w:val="002B3A29"/>
    <w:pPr>
      <w:spacing w:before="120" w:after="120" w:line="312" w:lineRule="auto"/>
      <w:jc w:val="both"/>
      <w:outlineLvl w:val="4"/>
    </w:pPr>
    <w:rPr>
      <w:rFonts w:ascii="Times New Roman" w:hAnsi="Times New Roman" w:cs="Times New Roman"/>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141D"/>
    <w:rPr>
      <w:rFonts w:ascii="Arial Black" w:eastAsia="Times New Roman" w:hAnsi="Arial Black" w:cs="Times New Roman"/>
      <w:b/>
      <w:bCs/>
      <w:caps/>
      <w:color w:val="00B050"/>
      <w:szCs w:val="28"/>
      <w:lang w:eastAsia="vi-VN"/>
    </w:rPr>
  </w:style>
  <w:style w:type="paragraph" w:styleId="ListParagraph">
    <w:name w:val="List Paragraph"/>
    <w:aliases w:val="EASPR13-01 normal,1.1.1.1,Main numbered paragraph,List Paragraph (numbered (a))"/>
    <w:basedOn w:val="Normal"/>
    <w:link w:val="ListParagraphChar"/>
    <w:uiPriority w:val="34"/>
    <w:qFormat/>
    <w:rsid w:val="00B3141D"/>
    <w:pPr>
      <w:ind w:left="720"/>
      <w:contextualSpacing/>
    </w:pPr>
  </w:style>
  <w:style w:type="character" w:customStyle="1" w:styleId="ListParagraphChar">
    <w:name w:val="List Paragraph Char"/>
    <w:aliases w:val="EASPR13-01 normal Char,1.1.1.1 Char,Main numbered paragraph Char,List Paragraph (numbered (a)) Char"/>
    <w:link w:val="ListParagraph"/>
    <w:uiPriority w:val="34"/>
    <w:locked/>
    <w:rsid w:val="00B3141D"/>
    <w:rPr>
      <w:rFonts w:asciiTheme="minorHAnsi" w:hAnsiTheme="minorHAnsi"/>
      <w:sz w:val="22"/>
    </w:rPr>
  </w:style>
  <w:style w:type="paragraph" w:customStyle="1" w:styleId="CharChar4Char">
    <w:name w:val="Char Char4 Char"/>
    <w:basedOn w:val="Normal"/>
    <w:rsid w:val="00704364"/>
    <w:pPr>
      <w:pageBreakBefore/>
      <w:spacing w:before="100" w:beforeAutospacing="1" w:after="100" w:afterAutospacing="1" w:line="240" w:lineRule="auto"/>
      <w:jc w:val="both"/>
    </w:pPr>
    <w:rPr>
      <w:rFonts w:ascii="Tahoma" w:eastAsia="Times New Roman" w:hAnsi="Tahoma" w:cs="Times New Roman"/>
      <w:sz w:val="20"/>
      <w:szCs w:val="20"/>
    </w:rPr>
  </w:style>
  <w:style w:type="character" w:styleId="Emphasis">
    <w:name w:val="Emphasis"/>
    <w:basedOn w:val="DefaultParagraphFont"/>
    <w:uiPriority w:val="20"/>
    <w:qFormat/>
    <w:rsid w:val="00FD53FC"/>
    <w:rPr>
      <w:i/>
      <w:iCs/>
    </w:rPr>
  </w:style>
  <w:style w:type="paragraph" w:styleId="NormalWeb">
    <w:name w:val="Normal (Web)"/>
    <w:basedOn w:val="Normal"/>
    <w:uiPriority w:val="99"/>
    <w:unhideWhenUsed/>
    <w:rsid w:val="00BE040B"/>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BE04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040B"/>
    <w:rPr>
      <w:rFonts w:ascii="Segoe UI" w:hAnsi="Segoe UI" w:cs="Segoe UI"/>
      <w:sz w:val="18"/>
      <w:szCs w:val="18"/>
    </w:rPr>
  </w:style>
  <w:style w:type="paragraph" w:styleId="Header">
    <w:name w:val="header"/>
    <w:basedOn w:val="Normal"/>
    <w:link w:val="HeaderChar"/>
    <w:uiPriority w:val="99"/>
    <w:unhideWhenUsed/>
    <w:rsid w:val="00092D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2DA2"/>
    <w:rPr>
      <w:rFonts w:asciiTheme="minorHAnsi" w:hAnsiTheme="minorHAnsi"/>
      <w:sz w:val="22"/>
    </w:rPr>
  </w:style>
  <w:style w:type="paragraph" w:styleId="Footer">
    <w:name w:val="footer"/>
    <w:basedOn w:val="Normal"/>
    <w:link w:val="FooterChar"/>
    <w:uiPriority w:val="99"/>
    <w:unhideWhenUsed/>
    <w:rsid w:val="00092D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2DA2"/>
    <w:rPr>
      <w:rFonts w:asciiTheme="minorHAnsi" w:hAnsiTheme="minorHAnsi"/>
      <w:sz w:val="22"/>
    </w:rPr>
  </w:style>
  <w:style w:type="table" w:styleId="TableGrid">
    <w:name w:val="Table Grid"/>
    <w:basedOn w:val="TableNormal"/>
    <w:uiPriority w:val="39"/>
    <w:rsid w:val="00D12A3A"/>
    <w:pPr>
      <w:spacing w:before="0" w:after="0" w:line="240" w:lineRule="auto"/>
      <w:jc w:val="both"/>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TextChar">
    <w:name w:val="Comment Text Char"/>
    <w:basedOn w:val="DefaultParagraphFont"/>
    <w:link w:val="CommentText"/>
    <w:uiPriority w:val="99"/>
    <w:semiHidden/>
    <w:rsid w:val="00D12A3A"/>
    <w:rPr>
      <w:rFonts w:eastAsia="Calibri" w:cs="Times New Roman"/>
      <w:sz w:val="20"/>
      <w:szCs w:val="20"/>
      <w:lang w:val="en-GB"/>
    </w:rPr>
  </w:style>
  <w:style w:type="paragraph" w:styleId="CommentText">
    <w:name w:val="annotation text"/>
    <w:basedOn w:val="Normal"/>
    <w:link w:val="CommentTextChar"/>
    <w:uiPriority w:val="99"/>
    <w:semiHidden/>
    <w:unhideWhenUsed/>
    <w:rsid w:val="00D12A3A"/>
    <w:pPr>
      <w:spacing w:before="60" w:after="60" w:line="240" w:lineRule="auto"/>
      <w:jc w:val="both"/>
    </w:pPr>
    <w:rPr>
      <w:rFonts w:ascii="Times New Roman" w:eastAsia="Calibri" w:hAnsi="Times New Roman" w:cs="Times New Roman"/>
      <w:sz w:val="20"/>
      <w:szCs w:val="20"/>
      <w:lang w:val="en-GB"/>
    </w:rPr>
  </w:style>
  <w:style w:type="character" w:customStyle="1" w:styleId="CommentTextChar1">
    <w:name w:val="Comment Text Char1"/>
    <w:basedOn w:val="DefaultParagraphFont"/>
    <w:uiPriority w:val="99"/>
    <w:semiHidden/>
    <w:rsid w:val="00D12A3A"/>
    <w:rPr>
      <w:rFonts w:asciiTheme="minorHAnsi" w:hAnsiTheme="minorHAnsi"/>
      <w:sz w:val="20"/>
      <w:szCs w:val="20"/>
    </w:rPr>
  </w:style>
  <w:style w:type="character" w:styleId="CommentReference">
    <w:name w:val="annotation reference"/>
    <w:basedOn w:val="DefaultParagraphFont"/>
    <w:uiPriority w:val="99"/>
    <w:semiHidden/>
    <w:unhideWhenUsed/>
    <w:rsid w:val="00D12A3A"/>
    <w:rPr>
      <w:sz w:val="16"/>
      <w:szCs w:val="16"/>
    </w:rPr>
  </w:style>
  <w:style w:type="character" w:customStyle="1" w:styleId="Heading2Char">
    <w:name w:val="Heading 2 Char"/>
    <w:basedOn w:val="DefaultParagraphFont"/>
    <w:link w:val="Heading2"/>
    <w:uiPriority w:val="9"/>
    <w:rsid w:val="000202EB"/>
    <w:rPr>
      <w:rFonts w:asciiTheme="majorHAnsi" w:eastAsiaTheme="majorEastAsia" w:hAnsiTheme="majorHAnsi" w:cstheme="majorBidi"/>
      <w:color w:val="2E74B5" w:themeColor="accent1" w:themeShade="BF"/>
      <w:szCs w:val="26"/>
    </w:rPr>
  </w:style>
  <w:style w:type="character" w:customStyle="1" w:styleId="Heading3Char">
    <w:name w:val="Heading 3 Char"/>
    <w:basedOn w:val="DefaultParagraphFont"/>
    <w:link w:val="Heading3"/>
    <w:uiPriority w:val="9"/>
    <w:rsid w:val="000202EB"/>
    <w:rPr>
      <w:rFonts w:asciiTheme="majorHAnsi" w:eastAsiaTheme="majorEastAsia" w:hAnsiTheme="majorHAnsi" w:cstheme="majorBidi"/>
      <w:color w:val="1F4D78" w:themeColor="accent1" w:themeShade="7F"/>
      <w:sz w:val="24"/>
      <w:szCs w:val="24"/>
    </w:rPr>
  </w:style>
  <w:style w:type="paragraph" w:styleId="Caption">
    <w:name w:val="caption"/>
    <w:aliases w:val="Textbox,Bảng,Bang,Caption Char1,Caption Char Char"/>
    <w:basedOn w:val="Normal"/>
    <w:next w:val="Normal"/>
    <w:link w:val="CaptionChar"/>
    <w:uiPriority w:val="35"/>
    <w:qFormat/>
    <w:rsid w:val="000202EB"/>
    <w:pPr>
      <w:spacing w:before="120" w:after="120" w:line="312" w:lineRule="auto"/>
      <w:jc w:val="both"/>
    </w:pPr>
    <w:rPr>
      <w:rFonts w:ascii="Times New Roman" w:eastAsia="Calibri" w:hAnsi="Times New Roman" w:cs="Times New Roman"/>
      <w:b/>
      <w:i/>
      <w:sz w:val="24"/>
      <w:lang w:val="pt-BR"/>
    </w:rPr>
  </w:style>
  <w:style w:type="character" w:customStyle="1" w:styleId="CaptionChar">
    <w:name w:val="Caption Char"/>
    <w:aliases w:val="Textbox Char,Bảng Char,Bang Char,Caption Char1 Char,Caption Char Char Char"/>
    <w:basedOn w:val="DefaultParagraphFont"/>
    <w:link w:val="Caption"/>
    <w:uiPriority w:val="35"/>
    <w:rsid w:val="000202EB"/>
    <w:rPr>
      <w:rFonts w:eastAsia="Calibri" w:cs="Times New Roman"/>
      <w:b/>
      <w:i/>
      <w:sz w:val="24"/>
      <w:lang w:val="pt-BR"/>
    </w:rPr>
  </w:style>
  <w:style w:type="paragraph" w:styleId="FootnoteText">
    <w:name w:val="footnote text"/>
    <w:aliases w:val="Footnote Text Char Char Char Char Char,Footnote Text Char Char Char Char Char Char Ch Char,Footnote Text Char Char Char Char Char Char Ch Char Char Char Char Char Char,Footnote Text Char Char Char Char Char Char Ch Char Char Char Char,Char"/>
    <w:basedOn w:val="Normal"/>
    <w:link w:val="FootnoteTextChar"/>
    <w:uiPriority w:val="99"/>
    <w:unhideWhenUsed/>
    <w:rsid w:val="000202EB"/>
    <w:pPr>
      <w:spacing w:before="60" w:after="60" w:line="240" w:lineRule="auto"/>
      <w:jc w:val="both"/>
    </w:pPr>
    <w:rPr>
      <w:rFonts w:ascii="Times New Roman" w:eastAsia="Calibri" w:hAnsi="Times New Roman" w:cs="Times New Roman"/>
      <w:sz w:val="20"/>
      <w:szCs w:val="20"/>
      <w:lang w:val="en-GB"/>
    </w:rPr>
  </w:style>
  <w:style w:type="character" w:customStyle="1" w:styleId="FootnoteTextChar">
    <w:name w:val="Footnote Text Char"/>
    <w:aliases w:val="Footnote Text Char Char Char Char Char Char,Footnote Text Char Char Char Char Char Char Ch Char Char,Footnote Text Char Char Char Char Char Char Ch Char Char Char Char Char Char Char,Char Char"/>
    <w:basedOn w:val="DefaultParagraphFont"/>
    <w:link w:val="FootnoteText"/>
    <w:uiPriority w:val="99"/>
    <w:rsid w:val="000202EB"/>
    <w:rPr>
      <w:rFonts w:eastAsia="Calibri" w:cs="Times New Roman"/>
      <w:sz w:val="20"/>
      <w:szCs w:val="20"/>
      <w:lang w:val="en-GB"/>
    </w:rPr>
  </w:style>
  <w:style w:type="character" w:styleId="FootnoteReference">
    <w:name w:val="footnote reference"/>
    <w:aliases w:val="Footnote,ftref,fr,16 Point,Superscript 6 Point,Ref,de nota al pie,Footnote Reference1,Footnote refernce,ftrf,Error-Fußnotenzeichen5,Error-Fußnotenzeichen6,Error-Fußnotenzeichen3,BVI fnr,nota pié di pagina,Footnote Reference Number"/>
    <w:uiPriority w:val="99"/>
    <w:unhideWhenUsed/>
    <w:qFormat/>
    <w:rsid w:val="000202EB"/>
    <w:rPr>
      <w:vertAlign w:val="superscript"/>
    </w:rPr>
  </w:style>
  <w:style w:type="table" w:customStyle="1" w:styleId="LightGrid-Accent51">
    <w:name w:val="Light Grid - Accent 51"/>
    <w:basedOn w:val="TableNormal"/>
    <w:next w:val="LightGrid-Accent5"/>
    <w:uiPriority w:val="62"/>
    <w:rsid w:val="000202EB"/>
    <w:pPr>
      <w:spacing w:before="0" w:after="0" w:line="240" w:lineRule="auto"/>
    </w:pPr>
    <w:rPr>
      <w:rFonts w:eastAsia="Times New Roman"/>
      <w:szCs w:val="26"/>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Mar>
        <w:top w:w="28" w:type="dxa"/>
        <w:bottom w:w="28" w:type="dxa"/>
      </w:tcMar>
    </w:tcPr>
    <w:tblStylePr w:type="firstRow">
      <w:pPr>
        <w:spacing w:before="0" w:after="0" w:line="240" w:lineRule="auto"/>
      </w:pPr>
      <w:rPr>
        <w:rFonts w:ascii="Times New Roman" w:eastAsia="Times New Roman" w:hAnsi="Times New Rom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
    <w:name w:val="Light Grid - Accent 52"/>
    <w:basedOn w:val="TableNormal"/>
    <w:next w:val="LightGrid-Accent5"/>
    <w:uiPriority w:val="62"/>
    <w:rsid w:val="000202EB"/>
    <w:pPr>
      <w:spacing w:before="0" w:after="0" w:line="240" w:lineRule="auto"/>
    </w:pPr>
    <w:rPr>
      <w:rFonts w:eastAsia="Times New Roman"/>
      <w:szCs w:val="26"/>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Mar>
        <w:top w:w="28" w:type="dxa"/>
        <w:bottom w:w="28"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Grid-Accent5">
    <w:name w:val="Light Grid Accent 5"/>
    <w:basedOn w:val="TableNormal"/>
    <w:uiPriority w:val="62"/>
    <w:semiHidden/>
    <w:unhideWhenUsed/>
    <w:rsid w:val="000202EB"/>
    <w:pPr>
      <w:spacing w:before="0"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paragraph" w:customStyle="1" w:styleId="yiv1772234601gmail-msolistparagraph">
    <w:name w:val="yiv1772234601gmail-msolistparagraph"/>
    <w:basedOn w:val="Normal"/>
    <w:rsid w:val="009A447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idung">
    <w:name w:val="Nội dung"/>
    <w:basedOn w:val="Normal"/>
    <w:qFormat/>
    <w:rsid w:val="009A4470"/>
    <w:pPr>
      <w:spacing w:before="180" w:after="120" w:line="240" w:lineRule="auto"/>
      <w:jc w:val="both"/>
    </w:pPr>
    <w:rPr>
      <w:rFonts w:ascii="Times New Roman" w:eastAsia="Calibri" w:hAnsi="Times New Roman" w:cs="Times New Roman"/>
      <w:sz w:val="24"/>
      <w:szCs w:val="28"/>
    </w:rPr>
  </w:style>
  <w:style w:type="character" w:customStyle="1" w:styleId="normal-h">
    <w:name w:val="normal-h"/>
    <w:basedOn w:val="DefaultParagraphFont"/>
    <w:rsid w:val="009A4470"/>
  </w:style>
  <w:style w:type="paragraph" w:customStyle="1" w:styleId="Contents">
    <w:name w:val="Contents"/>
    <w:basedOn w:val="Normal"/>
    <w:qFormat/>
    <w:rsid w:val="009A4470"/>
    <w:pPr>
      <w:widowControl w:val="0"/>
      <w:autoSpaceDE w:val="0"/>
      <w:autoSpaceDN w:val="0"/>
      <w:adjustRightInd w:val="0"/>
      <w:spacing w:before="180" w:after="120" w:line="300" w:lineRule="exact"/>
      <w:jc w:val="both"/>
    </w:pPr>
    <w:rPr>
      <w:rFonts w:ascii="Arial" w:eastAsia="Cambria" w:hAnsi="Arial" w:cs="Arial"/>
      <w:lang w:eastAsia="vi-VN"/>
    </w:rPr>
  </w:style>
  <w:style w:type="paragraph" w:styleId="BodyText2">
    <w:name w:val="Body Text 2"/>
    <w:basedOn w:val="Normal"/>
    <w:link w:val="BodyText2Char"/>
    <w:rsid w:val="009A4470"/>
    <w:pPr>
      <w:spacing w:after="0" w:line="240" w:lineRule="auto"/>
      <w:jc w:val="both"/>
    </w:pPr>
    <w:rPr>
      <w:rFonts w:ascii=".VnTime" w:eastAsia="Times New Roman" w:hAnsi=".VnTime" w:cs="Times New Roman"/>
      <w:sz w:val="28"/>
      <w:szCs w:val="24"/>
    </w:rPr>
  </w:style>
  <w:style w:type="character" w:customStyle="1" w:styleId="BodyText2Char">
    <w:name w:val="Body Text 2 Char"/>
    <w:basedOn w:val="DefaultParagraphFont"/>
    <w:link w:val="BodyText2"/>
    <w:rsid w:val="009A4470"/>
    <w:rPr>
      <w:rFonts w:ascii=".VnTime" w:eastAsia="Times New Roman" w:hAnsi=".VnTime" w:cs="Times New Roman"/>
      <w:sz w:val="28"/>
      <w:szCs w:val="24"/>
    </w:rPr>
  </w:style>
  <w:style w:type="character" w:styleId="Hyperlink">
    <w:name w:val="Hyperlink"/>
    <w:basedOn w:val="DefaultParagraphFont"/>
    <w:uiPriority w:val="99"/>
    <w:unhideWhenUsed/>
    <w:rsid w:val="009A4470"/>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9A4470"/>
    <w:pPr>
      <w:spacing w:before="120" w:after="120"/>
      <w:jc w:val="left"/>
    </w:pPr>
    <w:rPr>
      <w:rFonts w:ascii="Calibri" w:hAnsi="Calibri"/>
      <w:b/>
      <w:bCs/>
      <w:lang w:val="en-US"/>
    </w:rPr>
  </w:style>
  <w:style w:type="character" w:customStyle="1" w:styleId="CommentSubjectChar">
    <w:name w:val="Comment Subject Char"/>
    <w:basedOn w:val="CommentTextChar"/>
    <w:link w:val="CommentSubject"/>
    <w:uiPriority w:val="99"/>
    <w:semiHidden/>
    <w:rsid w:val="009A4470"/>
    <w:rPr>
      <w:rFonts w:ascii="Calibri" w:eastAsia="Calibri" w:hAnsi="Calibri" w:cs="Times New Roman"/>
      <w:b/>
      <w:bCs/>
      <w:sz w:val="20"/>
      <w:szCs w:val="20"/>
      <w:lang w:val="en-GB"/>
    </w:rPr>
  </w:style>
  <w:style w:type="character" w:customStyle="1" w:styleId="text">
    <w:name w:val="text"/>
    <w:rsid w:val="009A4470"/>
  </w:style>
  <w:style w:type="paragraph" w:styleId="HTMLPreformatted">
    <w:name w:val="HTML Preformatted"/>
    <w:basedOn w:val="Normal"/>
    <w:link w:val="HTMLPreformattedChar"/>
    <w:uiPriority w:val="99"/>
    <w:semiHidden/>
    <w:unhideWhenUsed/>
    <w:rsid w:val="009A44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A4470"/>
    <w:rPr>
      <w:rFonts w:ascii="Courier New" w:eastAsia="Times New Roman" w:hAnsi="Courier New" w:cs="Courier New"/>
      <w:sz w:val="20"/>
      <w:szCs w:val="20"/>
    </w:rPr>
  </w:style>
  <w:style w:type="paragraph" w:styleId="Revision">
    <w:name w:val="Revision"/>
    <w:hidden/>
    <w:uiPriority w:val="99"/>
    <w:semiHidden/>
    <w:rsid w:val="009A4470"/>
    <w:pPr>
      <w:spacing w:before="0" w:after="0" w:line="240" w:lineRule="auto"/>
    </w:pPr>
    <w:rPr>
      <w:rFonts w:ascii="Calibri" w:eastAsia="Calibri" w:hAnsi="Calibri" w:cs="Times New Roman"/>
      <w:sz w:val="22"/>
    </w:rPr>
  </w:style>
  <w:style w:type="character" w:customStyle="1" w:styleId="Heading4Char">
    <w:name w:val="Heading 4 Char"/>
    <w:basedOn w:val="DefaultParagraphFont"/>
    <w:link w:val="Heading4"/>
    <w:uiPriority w:val="9"/>
    <w:rsid w:val="004F77BD"/>
    <w:rPr>
      <w:rFonts w:asciiTheme="majorHAnsi" w:eastAsiaTheme="majorEastAsia" w:hAnsiTheme="majorHAnsi" w:cstheme="majorBidi"/>
      <w:i/>
      <w:iCs/>
      <w:color w:val="2E74B5" w:themeColor="accent1" w:themeShade="BF"/>
      <w:sz w:val="24"/>
    </w:rPr>
  </w:style>
  <w:style w:type="paragraph" w:styleId="NoSpacing">
    <w:name w:val="No Spacing"/>
    <w:basedOn w:val="Normal"/>
    <w:uiPriority w:val="1"/>
    <w:qFormat/>
    <w:rsid w:val="004F77BD"/>
    <w:pPr>
      <w:spacing w:after="0" w:line="264" w:lineRule="auto"/>
    </w:pPr>
    <w:rPr>
      <w:rFonts w:ascii="Times New Roman" w:hAnsi="Times New Roman"/>
      <w:sz w:val="24"/>
    </w:rPr>
  </w:style>
  <w:style w:type="character" w:customStyle="1" w:styleId="Heading5Char">
    <w:name w:val="Heading 5 Char"/>
    <w:basedOn w:val="DefaultParagraphFont"/>
    <w:link w:val="Heading5"/>
    <w:uiPriority w:val="9"/>
    <w:rsid w:val="002B3A29"/>
    <w:rPr>
      <w:rFonts w:cs="Times New Roman"/>
      <w:sz w:val="24"/>
      <w:szCs w:val="24"/>
      <w:u w:val="single"/>
    </w:rPr>
  </w:style>
  <w:style w:type="paragraph" w:customStyle="1" w:styleId="Source">
    <w:name w:val="Source"/>
    <w:basedOn w:val="Normal"/>
    <w:link w:val="SourceChar"/>
    <w:qFormat/>
    <w:rsid w:val="002B3A29"/>
    <w:pPr>
      <w:spacing w:before="120" w:after="120" w:line="312" w:lineRule="auto"/>
      <w:jc w:val="both"/>
    </w:pPr>
    <w:rPr>
      <w:rFonts w:ascii="Times New Roman" w:hAnsi="Times New Roman" w:cs="Times New Roman"/>
      <w:i/>
      <w:sz w:val="24"/>
      <w:szCs w:val="24"/>
    </w:rPr>
  </w:style>
  <w:style w:type="character" w:customStyle="1" w:styleId="SourceChar">
    <w:name w:val="Source Char"/>
    <w:basedOn w:val="DefaultParagraphFont"/>
    <w:link w:val="Source"/>
    <w:rsid w:val="002B3A29"/>
    <w:rPr>
      <w:rFonts w:cs="Times New Roman"/>
      <w:i/>
      <w:sz w:val="24"/>
      <w:szCs w:val="24"/>
    </w:rPr>
  </w:style>
  <w:style w:type="paragraph" w:customStyle="1" w:styleId="Table">
    <w:name w:val="Table"/>
    <w:basedOn w:val="Normal"/>
    <w:link w:val="TableChar"/>
    <w:qFormat/>
    <w:rsid w:val="002B3A29"/>
    <w:pPr>
      <w:spacing w:before="120" w:after="120" w:line="240" w:lineRule="auto"/>
      <w:jc w:val="both"/>
    </w:pPr>
    <w:rPr>
      <w:rFonts w:ascii="Times New Roman" w:hAnsi="Times New Roman" w:cs="Times New Roman"/>
      <w:sz w:val="24"/>
      <w:szCs w:val="24"/>
    </w:rPr>
  </w:style>
  <w:style w:type="character" w:customStyle="1" w:styleId="TableChar">
    <w:name w:val="Table Char"/>
    <w:basedOn w:val="DefaultParagraphFont"/>
    <w:link w:val="Table"/>
    <w:rsid w:val="002B3A29"/>
    <w:rPr>
      <w:rFonts w:cs="Times New Roman"/>
      <w:sz w:val="24"/>
      <w:szCs w:val="24"/>
    </w:rPr>
  </w:style>
  <w:style w:type="paragraph" w:styleId="Bibliography">
    <w:name w:val="Bibliography"/>
    <w:basedOn w:val="Normal"/>
    <w:next w:val="Normal"/>
    <w:uiPriority w:val="37"/>
    <w:unhideWhenUsed/>
    <w:rsid w:val="002B3A29"/>
    <w:pPr>
      <w:spacing w:before="120" w:after="120" w:line="312" w:lineRule="auto"/>
      <w:jc w:val="both"/>
    </w:pPr>
    <w:rPr>
      <w:rFonts w:ascii="Times New Roman" w:hAnsi="Times New Roman" w:cs="Times New Roman"/>
      <w:sz w:val="24"/>
      <w:szCs w:val="24"/>
    </w:rPr>
  </w:style>
  <w:style w:type="paragraph" w:styleId="TableofFigures">
    <w:name w:val="table of figures"/>
    <w:basedOn w:val="Normal"/>
    <w:next w:val="Normal"/>
    <w:uiPriority w:val="99"/>
    <w:unhideWhenUsed/>
    <w:rsid w:val="002B3A29"/>
    <w:pPr>
      <w:spacing w:before="120" w:after="120" w:line="312" w:lineRule="auto"/>
      <w:jc w:val="both"/>
    </w:pPr>
    <w:rPr>
      <w:rFonts w:ascii="Times New Roman" w:hAnsi="Times New Roman" w:cs="Times New Roman"/>
      <w:sz w:val="24"/>
      <w:szCs w:val="24"/>
    </w:rPr>
  </w:style>
  <w:style w:type="character" w:customStyle="1" w:styleId="fontstyle01">
    <w:name w:val="fontstyle01"/>
    <w:basedOn w:val="DefaultParagraphFont"/>
    <w:rsid w:val="002B3A29"/>
    <w:rPr>
      <w:rFonts w:ascii="TimesNewRomanPSMT" w:hAnsi="TimesNewRomanPSMT" w:hint="default"/>
      <w:b w:val="0"/>
      <w:bCs w:val="0"/>
      <w:i w:val="0"/>
      <w:iCs w:val="0"/>
      <w:color w:val="000000"/>
      <w:sz w:val="24"/>
      <w:szCs w:val="24"/>
    </w:rPr>
  </w:style>
  <w:style w:type="paragraph" w:styleId="TOCHeading">
    <w:name w:val="TOC Heading"/>
    <w:basedOn w:val="Heading1"/>
    <w:next w:val="Normal"/>
    <w:uiPriority w:val="39"/>
    <w:unhideWhenUsed/>
    <w:qFormat/>
    <w:rsid w:val="00DB3BFF"/>
    <w:pPr>
      <w:spacing w:before="240" w:after="0" w:line="259" w:lineRule="auto"/>
      <w:jc w:val="left"/>
      <w:outlineLvl w:val="9"/>
    </w:pPr>
    <w:rPr>
      <w:rFonts w:asciiTheme="majorHAnsi" w:eastAsiaTheme="majorEastAsia" w:hAnsiTheme="majorHAnsi" w:cstheme="majorBidi"/>
      <w:b w:val="0"/>
      <w:bCs w:val="0"/>
      <w:caps w:val="0"/>
      <w:color w:val="2E74B5" w:themeColor="accent1" w:themeShade="BF"/>
      <w:sz w:val="32"/>
      <w:szCs w:val="32"/>
      <w:lang w:eastAsia="en-US"/>
    </w:rPr>
  </w:style>
  <w:style w:type="paragraph" w:styleId="TOC1">
    <w:name w:val="toc 1"/>
    <w:basedOn w:val="Normal"/>
    <w:next w:val="Normal"/>
    <w:autoRedefine/>
    <w:uiPriority w:val="39"/>
    <w:unhideWhenUsed/>
    <w:rsid w:val="007C6AE3"/>
    <w:pPr>
      <w:tabs>
        <w:tab w:val="right" w:leader="dot" w:pos="9345"/>
      </w:tabs>
      <w:spacing w:after="100"/>
    </w:pPr>
    <w:rPr>
      <w:rFonts w:ascii="Times New Roman" w:hAnsi="Times New Roman" w:cs="Times New Roman"/>
      <w:b/>
      <w:noProof/>
      <w:sz w:val="24"/>
      <w:szCs w:val="24"/>
    </w:rPr>
  </w:style>
  <w:style w:type="paragraph" w:styleId="TOC2">
    <w:name w:val="toc 2"/>
    <w:basedOn w:val="Normal"/>
    <w:next w:val="Normal"/>
    <w:autoRedefine/>
    <w:uiPriority w:val="39"/>
    <w:unhideWhenUsed/>
    <w:rsid w:val="00DB3BFF"/>
    <w:pPr>
      <w:spacing w:after="100"/>
      <w:ind w:left="220"/>
    </w:pPr>
  </w:style>
  <w:style w:type="paragraph" w:styleId="TOC3">
    <w:name w:val="toc 3"/>
    <w:basedOn w:val="Normal"/>
    <w:next w:val="Normal"/>
    <w:autoRedefine/>
    <w:uiPriority w:val="39"/>
    <w:unhideWhenUsed/>
    <w:rsid w:val="00DB3BFF"/>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64858">
      <w:bodyDiv w:val="1"/>
      <w:marLeft w:val="0"/>
      <w:marRight w:val="0"/>
      <w:marTop w:val="0"/>
      <w:marBottom w:val="0"/>
      <w:divBdr>
        <w:top w:val="none" w:sz="0" w:space="0" w:color="auto"/>
        <w:left w:val="none" w:sz="0" w:space="0" w:color="auto"/>
        <w:bottom w:val="none" w:sz="0" w:space="0" w:color="auto"/>
        <w:right w:val="none" w:sz="0" w:space="0" w:color="auto"/>
      </w:divBdr>
    </w:div>
    <w:div w:id="241725595">
      <w:bodyDiv w:val="1"/>
      <w:marLeft w:val="0"/>
      <w:marRight w:val="0"/>
      <w:marTop w:val="0"/>
      <w:marBottom w:val="0"/>
      <w:divBdr>
        <w:top w:val="none" w:sz="0" w:space="0" w:color="auto"/>
        <w:left w:val="none" w:sz="0" w:space="0" w:color="auto"/>
        <w:bottom w:val="none" w:sz="0" w:space="0" w:color="auto"/>
        <w:right w:val="none" w:sz="0" w:space="0" w:color="auto"/>
      </w:divBdr>
      <w:divsChild>
        <w:div w:id="573244295">
          <w:marLeft w:val="547"/>
          <w:marRight w:val="0"/>
          <w:marTop w:val="120"/>
          <w:marBottom w:val="0"/>
          <w:divBdr>
            <w:top w:val="none" w:sz="0" w:space="0" w:color="auto"/>
            <w:left w:val="none" w:sz="0" w:space="0" w:color="auto"/>
            <w:bottom w:val="none" w:sz="0" w:space="0" w:color="auto"/>
            <w:right w:val="none" w:sz="0" w:space="0" w:color="auto"/>
          </w:divBdr>
        </w:div>
        <w:div w:id="1071393529">
          <w:marLeft w:val="547"/>
          <w:marRight w:val="0"/>
          <w:marTop w:val="120"/>
          <w:marBottom w:val="0"/>
          <w:divBdr>
            <w:top w:val="none" w:sz="0" w:space="0" w:color="auto"/>
            <w:left w:val="none" w:sz="0" w:space="0" w:color="auto"/>
            <w:bottom w:val="none" w:sz="0" w:space="0" w:color="auto"/>
            <w:right w:val="none" w:sz="0" w:space="0" w:color="auto"/>
          </w:divBdr>
        </w:div>
        <w:div w:id="1161461209">
          <w:marLeft w:val="547"/>
          <w:marRight w:val="0"/>
          <w:marTop w:val="120"/>
          <w:marBottom w:val="0"/>
          <w:divBdr>
            <w:top w:val="none" w:sz="0" w:space="0" w:color="auto"/>
            <w:left w:val="none" w:sz="0" w:space="0" w:color="auto"/>
            <w:bottom w:val="none" w:sz="0" w:space="0" w:color="auto"/>
            <w:right w:val="none" w:sz="0" w:space="0" w:color="auto"/>
          </w:divBdr>
        </w:div>
        <w:div w:id="677391332">
          <w:marLeft w:val="547"/>
          <w:marRight w:val="0"/>
          <w:marTop w:val="120"/>
          <w:marBottom w:val="0"/>
          <w:divBdr>
            <w:top w:val="none" w:sz="0" w:space="0" w:color="auto"/>
            <w:left w:val="none" w:sz="0" w:space="0" w:color="auto"/>
            <w:bottom w:val="none" w:sz="0" w:space="0" w:color="auto"/>
            <w:right w:val="none" w:sz="0" w:space="0" w:color="auto"/>
          </w:divBdr>
        </w:div>
        <w:div w:id="1483697189">
          <w:marLeft w:val="547"/>
          <w:marRight w:val="0"/>
          <w:marTop w:val="120"/>
          <w:marBottom w:val="0"/>
          <w:divBdr>
            <w:top w:val="none" w:sz="0" w:space="0" w:color="auto"/>
            <w:left w:val="none" w:sz="0" w:space="0" w:color="auto"/>
            <w:bottom w:val="none" w:sz="0" w:space="0" w:color="auto"/>
            <w:right w:val="none" w:sz="0" w:space="0" w:color="auto"/>
          </w:divBdr>
        </w:div>
        <w:div w:id="143737234">
          <w:marLeft w:val="547"/>
          <w:marRight w:val="0"/>
          <w:marTop w:val="120"/>
          <w:marBottom w:val="0"/>
          <w:divBdr>
            <w:top w:val="none" w:sz="0" w:space="0" w:color="auto"/>
            <w:left w:val="none" w:sz="0" w:space="0" w:color="auto"/>
            <w:bottom w:val="none" w:sz="0" w:space="0" w:color="auto"/>
            <w:right w:val="none" w:sz="0" w:space="0" w:color="auto"/>
          </w:divBdr>
        </w:div>
      </w:divsChild>
    </w:div>
    <w:div w:id="333920294">
      <w:bodyDiv w:val="1"/>
      <w:marLeft w:val="0"/>
      <w:marRight w:val="0"/>
      <w:marTop w:val="0"/>
      <w:marBottom w:val="0"/>
      <w:divBdr>
        <w:top w:val="none" w:sz="0" w:space="0" w:color="auto"/>
        <w:left w:val="none" w:sz="0" w:space="0" w:color="auto"/>
        <w:bottom w:val="none" w:sz="0" w:space="0" w:color="auto"/>
        <w:right w:val="none" w:sz="0" w:space="0" w:color="auto"/>
      </w:divBdr>
      <w:divsChild>
        <w:div w:id="647168269">
          <w:marLeft w:val="1440"/>
          <w:marRight w:val="0"/>
          <w:marTop w:val="120"/>
          <w:marBottom w:val="0"/>
          <w:divBdr>
            <w:top w:val="none" w:sz="0" w:space="0" w:color="auto"/>
            <w:left w:val="none" w:sz="0" w:space="0" w:color="auto"/>
            <w:bottom w:val="none" w:sz="0" w:space="0" w:color="auto"/>
            <w:right w:val="none" w:sz="0" w:space="0" w:color="auto"/>
          </w:divBdr>
        </w:div>
        <w:div w:id="1829862745">
          <w:marLeft w:val="1440"/>
          <w:marRight w:val="0"/>
          <w:marTop w:val="120"/>
          <w:marBottom w:val="0"/>
          <w:divBdr>
            <w:top w:val="none" w:sz="0" w:space="0" w:color="auto"/>
            <w:left w:val="none" w:sz="0" w:space="0" w:color="auto"/>
            <w:bottom w:val="none" w:sz="0" w:space="0" w:color="auto"/>
            <w:right w:val="none" w:sz="0" w:space="0" w:color="auto"/>
          </w:divBdr>
        </w:div>
        <w:div w:id="132718484">
          <w:marLeft w:val="1440"/>
          <w:marRight w:val="0"/>
          <w:marTop w:val="120"/>
          <w:marBottom w:val="0"/>
          <w:divBdr>
            <w:top w:val="none" w:sz="0" w:space="0" w:color="auto"/>
            <w:left w:val="none" w:sz="0" w:space="0" w:color="auto"/>
            <w:bottom w:val="none" w:sz="0" w:space="0" w:color="auto"/>
            <w:right w:val="none" w:sz="0" w:space="0" w:color="auto"/>
          </w:divBdr>
        </w:div>
        <w:div w:id="1746342160">
          <w:marLeft w:val="1440"/>
          <w:marRight w:val="0"/>
          <w:marTop w:val="120"/>
          <w:marBottom w:val="0"/>
          <w:divBdr>
            <w:top w:val="none" w:sz="0" w:space="0" w:color="auto"/>
            <w:left w:val="none" w:sz="0" w:space="0" w:color="auto"/>
            <w:bottom w:val="none" w:sz="0" w:space="0" w:color="auto"/>
            <w:right w:val="none" w:sz="0" w:space="0" w:color="auto"/>
          </w:divBdr>
        </w:div>
      </w:divsChild>
    </w:div>
    <w:div w:id="354230081">
      <w:bodyDiv w:val="1"/>
      <w:marLeft w:val="0"/>
      <w:marRight w:val="0"/>
      <w:marTop w:val="0"/>
      <w:marBottom w:val="0"/>
      <w:divBdr>
        <w:top w:val="none" w:sz="0" w:space="0" w:color="auto"/>
        <w:left w:val="none" w:sz="0" w:space="0" w:color="auto"/>
        <w:bottom w:val="none" w:sz="0" w:space="0" w:color="auto"/>
        <w:right w:val="none" w:sz="0" w:space="0" w:color="auto"/>
      </w:divBdr>
    </w:div>
    <w:div w:id="355812980">
      <w:bodyDiv w:val="1"/>
      <w:marLeft w:val="0"/>
      <w:marRight w:val="0"/>
      <w:marTop w:val="0"/>
      <w:marBottom w:val="0"/>
      <w:divBdr>
        <w:top w:val="none" w:sz="0" w:space="0" w:color="auto"/>
        <w:left w:val="none" w:sz="0" w:space="0" w:color="auto"/>
        <w:bottom w:val="none" w:sz="0" w:space="0" w:color="auto"/>
        <w:right w:val="none" w:sz="0" w:space="0" w:color="auto"/>
      </w:divBdr>
      <w:divsChild>
        <w:div w:id="1441340422">
          <w:marLeft w:val="806"/>
          <w:marRight w:val="0"/>
          <w:marTop w:val="0"/>
          <w:marBottom w:val="0"/>
          <w:divBdr>
            <w:top w:val="none" w:sz="0" w:space="0" w:color="auto"/>
            <w:left w:val="none" w:sz="0" w:space="0" w:color="auto"/>
            <w:bottom w:val="none" w:sz="0" w:space="0" w:color="auto"/>
            <w:right w:val="none" w:sz="0" w:space="0" w:color="auto"/>
          </w:divBdr>
        </w:div>
      </w:divsChild>
    </w:div>
    <w:div w:id="543829439">
      <w:bodyDiv w:val="1"/>
      <w:marLeft w:val="0"/>
      <w:marRight w:val="0"/>
      <w:marTop w:val="0"/>
      <w:marBottom w:val="0"/>
      <w:divBdr>
        <w:top w:val="none" w:sz="0" w:space="0" w:color="auto"/>
        <w:left w:val="none" w:sz="0" w:space="0" w:color="auto"/>
        <w:bottom w:val="none" w:sz="0" w:space="0" w:color="auto"/>
        <w:right w:val="none" w:sz="0" w:space="0" w:color="auto"/>
      </w:divBdr>
    </w:div>
    <w:div w:id="645546003">
      <w:bodyDiv w:val="1"/>
      <w:marLeft w:val="0"/>
      <w:marRight w:val="0"/>
      <w:marTop w:val="0"/>
      <w:marBottom w:val="0"/>
      <w:divBdr>
        <w:top w:val="none" w:sz="0" w:space="0" w:color="auto"/>
        <w:left w:val="none" w:sz="0" w:space="0" w:color="auto"/>
        <w:bottom w:val="none" w:sz="0" w:space="0" w:color="auto"/>
        <w:right w:val="none" w:sz="0" w:space="0" w:color="auto"/>
      </w:divBdr>
      <w:divsChild>
        <w:div w:id="1653414065">
          <w:marLeft w:val="0"/>
          <w:marRight w:val="0"/>
          <w:marTop w:val="120"/>
          <w:marBottom w:val="0"/>
          <w:divBdr>
            <w:top w:val="none" w:sz="0" w:space="0" w:color="auto"/>
            <w:left w:val="none" w:sz="0" w:space="0" w:color="auto"/>
            <w:bottom w:val="none" w:sz="0" w:space="0" w:color="auto"/>
            <w:right w:val="none" w:sz="0" w:space="0" w:color="auto"/>
          </w:divBdr>
        </w:div>
        <w:div w:id="1293092786">
          <w:marLeft w:val="1267"/>
          <w:marRight w:val="0"/>
          <w:marTop w:val="120"/>
          <w:marBottom w:val="0"/>
          <w:divBdr>
            <w:top w:val="none" w:sz="0" w:space="0" w:color="auto"/>
            <w:left w:val="none" w:sz="0" w:space="0" w:color="auto"/>
            <w:bottom w:val="none" w:sz="0" w:space="0" w:color="auto"/>
            <w:right w:val="none" w:sz="0" w:space="0" w:color="auto"/>
          </w:divBdr>
        </w:div>
        <w:div w:id="1794515113">
          <w:marLeft w:val="1267"/>
          <w:marRight w:val="0"/>
          <w:marTop w:val="120"/>
          <w:marBottom w:val="0"/>
          <w:divBdr>
            <w:top w:val="none" w:sz="0" w:space="0" w:color="auto"/>
            <w:left w:val="none" w:sz="0" w:space="0" w:color="auto"/>
            <w:bottom w:val="none" w:sz="0" w:space="0" w:color="auto"/>
            <w:right w:val="none" w:sz="0" w:space="0" w:color="auto"/>
          </w:divBdr>
        </w:div>
        <w:div w:id="300229795">
          <w:marLeft w:val="1267"/>
          <w:marRight w:val="0"/>
          <w:marTop w:val="120"/>
          <w:marBottom w:val="0"/>
          <w:divBdr>
            <w:top w:val="none" w:sz="0" w:space="0" w:color="auto"/>
            <w:left w:val="none" w:sz="0" w:space="0" w:color="auto"/>
            <w:bottom w:val="none" w:sz="0" w:space="0" w:color="auto"/>
            <w:right w:val="none" w:sz="0" w:space="0" w:color="auto"/>
          </w:divBdr>
        </w:div>
        <w:div w:id="1296792625">
          <w:marLeft w:val="0"/>
          <w:marRight w:val="0"/>
          <w:marTop w:val="120"/>
          <w:marBottom w:val="0"/>
          <w:divBdr>
            <w:top w:val="none" w:sz="0" w:space="0" w:color="auto"/>
            <w:left w:val="none" w:sz="0" w:space="0" w:color="auto"/>
            <w:bottom w:val="none" w:sz="0" w:space="0" w:color="auto"/>
            <w:right w:val="none" w:sz="0" w:space="0" w:color="auto"/>
          </w:divBdr>
        </w:div>
        <w:div w:id="1246379421">
          <w:marLeft w:val="1267"/>
          <w:marRight w:val="0"/>
          <w:marTop w:val="120"/>
          <w:marBottom w:val="0"/>
          <w:divBdr>
            <w:top w:val="none" w:sz="0" w:space="0" w:color="auto"/>
            <w:left w:val="none" w:sz="0" w:space="0" w:color="auto"/>
            <w:bottom w:val="none" w:sz="0" w:space="0" w:color="auto"/>
            <w:right w:val="none" w:sz="0" w:space="0" w:color="auto"/>
          </w:divBdr>
        </w:div>
        <w:div w:id="399906008">
          <w:marLeft w:val="1267"/>
          <w:marRight w:val="0"/>
          <w:marTop w:val="120"/>
          <w:marBottom w:val="0"/>
          <w:divBdr>
            <w:top w:val="none" w:sz="0" w:space="0" w:color="auto"/>
            <w:left w:val="none" w:sz="0" w:space="0" w:color="auto"/>
            <w:bottom w:val="none" w:sz="0" w:space="0" w:color="auto"/>
            <w:right w:val="none" w:sz="0" w:space="0" w:color="auto"/>
          </w:divBdr>
        </w:div>
        <w:div w:id="664478097">
          <w:marLeft w:val="1267"/>
          <w:marRight w:val="0"/>
          <w:marTop w:val="120"/>
          <w:marBottom w:val="0"/>
          <w:divBdr>
            <w:top w:val="none" w:sz="0" w:space="0" w:color="auto"/>
            <w:left w:val="none" w:sz="0" w:space="0" w:color="auto"/>
            <w:bottom w:val="none" w:sz="0" w:space="0" w:color="auto"/>
            <w:right w:val="none" w:sz="0" w:space="0" w:color="auto"/>
          </w:divBdr>
        </w:div>
        <w:div w:id="760184290">
          <w:marLeft w:val="1267"/>
          <w:marRight w:val="0"/>
          <w:marTop w:val="120"/>
          <w:marBottom w:val="0"/>
          <w:divBdr>
            <w:top w:val="none" w:sz="0" w:space="0" w:color="auto"/>
            <w:left w:val="none" w:sz="0" w:space="0" w:color="auto"/>
            <w:bottom w:val="none" w:sz="0" w:space="0" w:color="auto"/>
            <w:right w:val="none" w:sz="0" w:space="0" w:color="auto"/>
          </w:divBdr>
        </w:div>
        <w:div w:id="1432820142">
          <w:marLeft w:val="1267"/>
          <w:marRight w:val="0"/>
          <w:marTop w:val="120"/>
          <w:marBottom w:val="0"/>
          <w:divBdr>
            <w:top w:val="none" w:sz="0" w:space="0" w:color="auto"/>
            <w:left w:val="none" w:sz="0" w:space="0" w:color="auto"/>
            <w:bottom w:val="none" w:sz="0" w:space="0" w:color="auto"/>
            <w:right w:val="none" w:sz="0" w:space="0" w:color="auto"/>
          </w:divBdr>
        </w:div>
      </w:divsChild>
    </w:div>
    <w:div w:id="669600056">
      <w:bodyDiv w:val="1"/>
      <w:marLeft w:val="0"/>
      <w:marRight w:val="0"/>
      <w:marTop w:val="0"/>
      <w:marBottom w:val="0"/>
      <w:divBdr>
        <w:top w:val="none" w:sz="0" w:space="0" w:color="auto"/>
        <w:left w:val="none" w:sz="0" w:space="0" w:color="auto"/>
        <w:bottom w:val="none" w:sz="0" w:space="0" w:color="auto"/>
        <w:right w:val="none" w:sz="0" w:space="0" w:color="auto"/>
      </w:divBdr>
    </w:div>
    <w:div w:id="735586896">
      <w:bodyDiv w:val="1"/>
      <w:marLeft w:val="0"/>
      <w:marRight w:val="0"/>
      <w:marTop w:val="0"/>
      <w:marBottom w:val="0"/>
      <w:divBdr>
        <w:top w:val="none" w:sz="0" w:space="0" w:color="auto"/>
        <w:left w:val="none" w:sz="0" w:space="0" w:color="auto"/>
        <w:bottom w:val="none" w:sz="0" w:space="0" w:color="auto"/>
        <w:right w:val="none" w:sz="0" w:space="0" w:color="auto"/>
      </w:divBdr>
    </w:div>
    <w:div w:id="754933167">
      <w:bodyDiv w:val="1"/>
      <w:marLeft w:val="0"/>
      <w:marRight w:val="0"/>
      <w:marTop w:val="0"/>
      <w:marBottom w:val="0"/>
      <w:divBdr>
        <w:top w:val="none" w:sz="0" w:space="0" w:color="auto"/>
        <w:left w:val="none" w:sz="0" w:space="0" w:color="auto"/>
        <w:bottom w:val="none" w:sz="0" w:space="0" w:color="auto"/>
        <w:right w:val="none" w:sz="0" w:space="0" w:color="auto"/>
      </w:divBdr>
    </w:div>
    <w:div w:id="933130997">
      <w:bodyDiv w:val="1"/>
      <w:marLeft w:val="0"/>
      <w:marRight w:val="0"/>
      <w:marTop w:val="0"/>
      <w:marBottom w:val="0"/>
      <w:divBdr>
        <w:top w:val="none" w:sz="0" w:space="0" w:color="auto"/>
        <w:left w:val="none" w:sz="0" w:space="0" w:color="auto"/>
        <w:bottom w:val="none" w:sz="0" w:space="0" w:color="auto"/>
        <w:right w:val="none" w:sz="0" w:space="0" w:color="auto"/>
      </w:divBdr>
    </w:div>
    <w:div w:id="1013872403">
      <w:bodyDiv w:val="1"/>
      <w:marLeft w:val="0"/>
      <w:marRight w:val="0"/>
      <w:marTop w:val="0"/>
      <w:marBottom w:val="0"/>
      <w:divBdr>
        <w:top w:val="none" w:sz="0" w:space="0" w:color="auto"/>
        <w:left w:val="none" w:sz="0" w:space="0" w:color="auto"/>
        <w:bottom w:val="none" w:sz="0" w:space="0" w:color="auto"/>
        <w:right w:val="none" w:sz="0" w:space="0" w:color="auto"/>
      </w:divBdr>
    </w:div>
    <w:div w:id="1315990787">
      <w:bodyDiv w:val="1"/>
      <w:marLeft w:val="0"/>
      <w:marRight w:val="0"/>
      <w:marTop w:val="0"/>
      <w:marBottom w:val="0"/>
      <w:divBdr>
        <w:top w:val="none" w:sz="0" w:space="0" w:color="auto"/>
        <w:left w:val="none" w:sz="0" w:space="0" w:color="auto"/>
        <w:bottom w:val="none" w:sz="0" w:space="0" w:color="auto"/>
        <w:right w:val="none" w:sz="0" w:space="0" w:color="auto"/>
      </w:divBdr>
    </w:div>
    <w:div w:id="1498107164">
      <w:bodyDiv w:val="1"/>
      <w:marLeft w:val="0"/>
      <w:marRight w:val="0"/>
      <w:marTop w:val="0"/>
      <w:marBottom w:val="0"/>
      <w:divBdr>
        <w:top w:val="none" w:sz="0" w:space="0" w:color="auto"/>
        <w:left w:val="none" w:sz="0" w:space="0" w:color="auto"/>
        <w:bottom w:val="none" w:sz="0" w:space="0" w:color="auto"/>
        <w:right w:val="none" w:sz="0" w:space="0" w:color="auto"/>
      </w:divBdr>
      <w:divsChild>
        <w:div w:id="2143578197">
          <w:marLeft w:val="547"/>
          <w:marRight w:val="0"/>
          <w:marTop w:val="120"/>
          <w:marBottom w:val="120"/>
          <w:divBdr>
            <w:top w:val="none" w:sz="0" w:space="0" w:color="auto"/>
            <w:left w:val="none" w:sz="0" w:space="0" w:color="auto"/>
            <w:bottom w:val="none" w:sz="0" w:space="0" w:color="auto"/>
            <w:right w:val="none" w:sz="0" w:space="0" w:color="auto"/>
          </w:divBdr>
        </w:div>
        <w:div w:id="1566405088">
          <w:marLeft w:val="547"/>
          <w:marRight w:val="0"/>
          <w:marTop w:val="120"/>
          <w:marBottom w:val="120"/>
          <w:divBdr>
            <w:top w:val="none" w:sz="0" w:space="0" w:color="auto"/>
            <w:left w:val="none" w:sz="0" w:space="0" w:color="auto"/>
            <w:bottom w:val="none" w:sz="0" w:space="0" w:color="auto"/>
            <w:right w:val="none" w:sz="0" w:space="0" w:color="auto"/>
          </w:divBdr>
        </w:div>
        <w:div w:id="1071194604">
          <w:marLeft w:val="547"/>
          <w:marRight w:val="0"/>
          <w:marTop w:val="120"/>
          <w:marBottom w:val="120"/>
          <w:divBdr>
            <w:top w:val="none" w:sz="0" w:space="0" w:color="auto"/>
            <w:left w:val="none" w:sz="0" w:space="0" w:color="auto"/>
            <w:bottom w:val="none" w:sz="0" w:space="0" w:color="auto"/>
            <w:right w:val="none" w:sz="0" w:space="0" w:color="auto"/>
          </w:divBdr>
        </w:div>
        <w:div w:id="219946905">
          <w:marLeft w:val="547"/>
          <w:marRight w:val="0"/>
          <w:marTop w:val="120"/>
          <w:marBottom w:val="120"/>
          <w:divBdr>
            <w:top w:val="none" w:sz="0" w:space="0" w:color="auto"/>
            <w:left w:val="none" w:sz="0" w:space="0" w:color="auto"/>
            <w:bottom w:val="none" w:sz="0" w:space="0" w:color="auto"/>
            <w:right w:val="none" w:sz="0" w:space="0" w:color="auto"/>
          </w:divBdr>
        </w:div>
        <w:div w:id="1536770952">
          <w:marLeft w:val="547"/>
          <w:marRight w:val="0"/>
          <w:marTop w:val="120"/>
          <w:marBottom w:val="120"/>
          <w:divBdr>
            <w:top w:val="none" w:sz="0" w:space="0" w:color="auto"/>
            <w:left w:val="none" w:sz="0" w:space="0" w:color="auto"/>
            <w:bottom w:val="none" w:sz="0" w:space="0" w:color="auto"/>
            <w:right w:val="none" w:sz="0" w:space="0" w:color="auto"/>
          </w:divBdr>
        </w:div>
        <w:div w:id="424690628">
          <w:marLeft w:val="547"/>
          <w:marRight w:val="0"/>
          <w:marTop w:val="120"/>
          <w:marBottom w:val="120"/>
          <w:divBdr>
            <w:top w:val="none" w:sz="0" w:space="0" w:color="auto"/>
            <w:left w:val="none" w:sz="0" w:space="0" w:color="auto"/>
            <w:bottom w:val="none" w:sz="0" w:space="0" w:color="auto"/>
            <w:right w:val="none" w:sz="0" w:space="0" w:color="auto"/>
          </w:divBdr>
        </w:div>
      </w:divsChild>
    </w:div>
    <w:div w:id="1617173657">
      <w:bodyDiv w:val="1"/>
      <w:marLeft w:val="0"/>
      <w:marRight w:val="0"/>
      <w:marTop w:val="0"/>
      <w:marBottom w:val="0"/>
      <w:divBdr>
        <w:top w:val="none" w:sz="0" w:space="0" w:color="auto"/>
        <w:left w:val="none" w:sz="0" w:space="0" w:color="auto"/>
        <w:bottom w:val="none" w:sz="0" w:space="0" w:color="auto"/>
        <w:right w:val="none" w:sz="0" w:space="0" w:color="auto"/>
      </w:divBdr>
      <w:divsChild>
        <w:div w:id="1211456460">
          <w:marLeft w:val="0"/>
          <w:marRight w:val="0"/>
          <w:marTop w:val="0"/>
          <w:marBottom w:val="0"/>
          <w:divBdr>
            <w:top w:val="none" w:sz="0" w:space="0" w:color="auto"/>
            <w:left w:val="none" w:sz="0" w:space="0" w:color="auto"/>
            <w:bottom w:val="none" w:sz="0" w:space="0" w:color="auto"/>
            <w:right w:val="none" w:sz="0" w:space="0" w:color="auto"/>
          </w:divBdr>
        </w:div>
        <w:div w:id="964850520">
          <w:marLeft w:val="0"/>
          <w:marRight w:val="0"/>
          <w:marTop w:val="0"/>
          <w:marBottom w:val="0"/>
          <w:divBdr>
            <w:top w:val="none" w:sz="0" w:space="0" w:color="auto"/>
            <w:left w:val="none" w:sz="0" w:space="0" w:color="auto"/>
            <w:bottom w:val="none" w:sz="0" w:space="0" w:color="auto"/>
            <w:right w:val="none" w:sz="0" w:space="0" w:color="auto"/>
          </w:divBdr>
        </w:div>
        <w:div w:id="309409783">
          <w:marLeft w:val="0"/>
          <w:marRight w:val="0"/>
          <w:marTop w:val="0"/>
          <w:marBottom w:val="0"/>
          <w:divBdr>
            <w:top w:val="none" w:sz="0" w:space="0" w:color="auto"/>
            <w:left w:val="none" w:sz="0" w:space="0" w:color="auto"/>
            <w:bottom w:val="none" w:sz="0" w:space="0" w:color="auto"/>
            <w:right w:val="none" w:sz="0" w:space="0" w:color="auto"/>
          </w:divBdr>
        </w:div>
        <w:div w:id="170069292">
          <w:marLeft w:val="0"/>
          <w:marRight w:val="0"/>
          <w:marTop w:val="0"/>
          <w:marBottom w:val="0"/>
          <w:divBdr>
            <w:top w:val="none" w:sz="0" w:space="0" w:color="auto"/>
            <w:left w:val="none" w:sz="0" w:space="0" w:color="auto"/>
            <w:bottom w:val="none" w:sz="0" w:space="0" w:color="auto"/>
            <w:right w:val="none" w:sz="0" w:space="0" w:color="auto"/>
          </w:divBdr>
        </w:div>
        <w:div w:id="1533154852">
          <w:marLeft w:val="0"/>
          <w:marRight w:val="0"/>
          <w:marTop w:val="0"/>
          <w:marBottom w:val="0"/>
          <w:divBdr>
            <w:top w:val="none" w:sz="0" w:space="0" w:color="auto"/>
            <w:left w:val="none" w:sz="0" w:space="0" w:color="auto"/>
            <w:bottom w:val="none" w:sz="0" w:space="0" w:color="auto"/>
            <w:right w:val="none" w:sz="0" w:space="0" w:color="auto"/>
          </w:divBdr>
        </w:div>
        <w:div w:id="1913001521">
          <w:marLeft w:val="0"/>
          <w:marRight w:val="0"/>
          <w:marTop w:val="0"/>
          <w:marBottom w:val="0"/>
          <w:divBdr>
            <w:top w:val="none" w:sz="0" w:space="0" w:color="auto"/>
            <w:left w:val="none" w:sz="0" w:space="0" w:color="auto"/>
            <w:bottom w:val="none" w:sz="0" w:space="0" w:color="auto"/>
            <w:right w:val="none" w:sz="0" w:space="0" w:color="auto"/>
          </w:divBdr>
        </w:div>
        <w:div w:id="1999114574">
          <w:marLeft w:val="0"/>
          <w:marRight w:val="0"/>
          <w:marTop w:val="0"/>
          <w:marBottom w:val="0"/>
          <w:divBdr>
            <w:top w:val="none" w:sz="0" w:space="0" w:color="auto"/>
            <w:left w:val="none" w:sz="0" w:space="0" w:color="auto"/>
            <w:bottom w:val="none" w:sz="0" w:space="0" w:color="auto"/>
            <w:right w:val="none" w:sz="0" w:space="0" w:color="auto"/>
          </w:divBdr>
        </w:div>
      </w:divsChild>
    </w:div>
    <w:div w:id="1657418138">
      <w:bodyDiv w:val="1"/>
      <w:marLeft w:val="0"/>
      <w:marRight w:val="0"/>
      <w:marTop w:val="0"/>
      <w:marBottom w:val="0"/>
      <w:divBdr>
        <w:top w:val="none" w:sz="0" w:space="0" w:color="auto"/>
        <w:left w:val="none" w:sz="0" w:space="0" w:color="auto"/>
        <w:bottom w:val="none" w:sz="0" w:space="0" w:color="auto"/>
        <w:right w:val="none" w:sz="0" w:space="0" w:color="auto"/>
      </w:divBdr>
    </w:div>
    <w:div w:id="1692994133">
      <w:bodyDiv w:val="1"/>
      <w:marLeft w:val="0"/>
      <w:marRight w:val="0"/>
      <w:marTop w:val="0"/>
      <w:marBottom w:val="0"/>
      <w:divBdr>
        <w:top w:val="none" w:sz="0" w:space="0" w:color="auto"/>
        <w:left w:val="none" w:sz="0" w:space="0" w:color="auto"/>
        <w:bottom w:val="none" w:sz="0" w:space="0" w:color="auto"/>
        <w:right w:val="none" w:sz="0" w:space="0" w:color="auto"/>
      </w:divBdr>
    </w:div>
    <w:div w:id="1720854825">
      <w:bodyDiv w:val="1"/>
      <w:marLeft w:val="0"/>
      <w:marRight w:val="0"/>
      <w:marTop w:val="0"/>
      <w:marBottom w:val="0"/>
      <w:divBdr>
        <w:top w:val="none" w:sz="0" w:space="0" w:color="auto"/>
        <w:left w:val="none" w:sz="0" w:space="0" w:color="auto"/>
        <w:bottom w:val="none" w:sz="0" w:space="0" w:color="auto"/>
        <w:right w:val="none" w:sz="0" w:space="0" w:color="auto"/>
      </w:divBdr>
      <w:divsChild>
        <w:div w:id="11735531">
          <w:marLeft w:val="1627"/>
          <w:marRight w:val="0"/>
          <w:marTop w:val="0"/>
          <w:marBottom w:val="0"/>
          <w:divBdr>
            <w:top w:val="none" w:sz="0" w:space="0" w:color="auto"/>
            <w:left w:val="none" w:sz="0" w:space="0" w:color="auto"/>
            <w:bottom w:val="none" w:sz="0" w:space="0" w:color="auto"/>
            <w:right w:val="none" w:sz="0" w:space="0" w:color="auto"/>
          </w:divBdr>
        </w:div>
        <w:div w:id="1952007063">
          <w:marLeft w:val="1627"/>
          <w:marRight w:val="0"/>
          <w:marTop w:val="0"/>
          <w:marBottom w:val="0"/>
          <w:divBdr>
            <w:top w:val="none" w:sz="0" w:space="0" w:color="auto"/>
            <w:left w:val="none" w:sz="0" w:space="0" w:color="auto"/>
            <w:bottom w:val="none" w:sz="0" w:space="0" w:color="auto"/>
            <w:right w:val="none" w:sz="0" w:space="0" w:color="auto"/>
          </w:divBdr>
        </w:div>
        <w:div w:id="727462104">
          <w:marLeft w:val="1627"/>
          <w:marRight w:val="0"/>
          <w:marTop w:val="0"/>
          <w:marBottom w:val="0"/>
          <w:divBdr>
            <w:top w:val="none" w:sz="0" w:space="0" w:color="auto"/>
            <w:left w:val="none" w:sz="0" w:space="0" w:color="auto"/>
            <w:bottom w:val="none" w:sz="0" w:space="0" w:color="auto"/>
            <w:right w:val="none" w:sz="0" w:space="0" w:color="auto"/>
          </w:divBdr>
        </w:div>
      </w:divsChild>
    </w:div>
    <w:div w:id="1795252122">
      <w:bodyDiv w:val="1"/>
      <w:marLeft w:val="0"/>
      <w:marRight w:val="0"/>
      <w:marTop w:val="0"/>
      <w:marBottom w:val="0"/>
      <w:divBdr>
        <w:top w:val="none" w:sz="0" w:space="0" w:color="auto"/>
        <w:left w:val="none" w:sz="0" w:space="0" w:color="auto"/>
        <w:bottom w:val="none" w:sz="0" w:space="0" w:color="auto"/>
        <w:right w:val="none" w:sz="0" w:space="0" w:color="auto"/>
      </w:divBdr>
      <w:divsChild>
        <w:div w:id="160318561">
          <w:marLeft w:val="547"/>
          <w:marRight w:val="0"/>
          <w:marTop w:val="120"/>
          <w:marBottom w:val="0"/>
          <w:divBdr>
            <w:top w:val="none" w:sz="0" w:space="0" w:color="auto"/>
            <w:left w:val="none" w:sz="0" w:space="0" w:color="auto"/>
            <w:bottom w:val="none" w:sz="0" w:space="0" w:color="auto"/>
            <w:right w:val="none" w:sz="0" w:space="0" w:color="auto"/>
          </w:divBdr>
        </w:div>
      </w:divsChild>
    </w:div>
    <w:div w:id="1846479382">
      <w:bodyDiv w:val="1"/>
      <w:marLeft w:val="0"/>
      <w:marRight w:val="0"/>
      <w:marTop w:val="0"/>
      <w:marBottom w:val="0"/>
      <w:divBdr>
        <w:top w:val="none" w:sz="0" w:space="0" w:color="auto"/>
        <w:left w:val="none" w:sz="0" w:space="0" w:color="auto"/>
        <w:bottom w:val="none" w:sz="0" w:space="0" w:color="auto"/>
        <w:right w:val="none" w:sz="0" w:space="0" w:color="auto"/>
      </w:divBdr>
      <w:divsChild>
        <w:div w:id="1446117858">
          <w:marLeft w:val="0"/>
          <w:marRight w:val="0"/>
          <w:marTop w:val="120"/>
          <w:marBottom w:val="0"/>
          <w:divBdr>
            <w:top w:val="none" w:sz="0" w:space="0" w:color="auto"/>
            <w:left w:val="none" w:sz="0" w:space="0" w:color="auto"/>
            <w:bottom w:val="none" w:sz="0" w:space="0" w:color="auto"/>
            <w:right w:val="none" w:sz="0" w:space="0" w:color="auto"/>
          </w:divBdr>
        </w:div>
        <w:div w:id="1471946731">
          <w:marLeft w:val="1267"/>
          <w:marRight w:val="0"/>
          <w:marTop w:val="120"/>
          <w:marBottom w:val="0"/>
          <w:divBdr>
            <w:top w:val="none" w:sz="0" w:space="0" w:color="auto"/>
            <w:left w:val="none" w:sz="0" w:space="0" w:color="auto"/>
            <w:bottom w:val="none" w:sz="0" w:space="0" w:color="auto"/>
            <w:right w:val="none" w:sz="0" w:space="0" w:color="auto"/>
          </w:divBdr>
        </w:div>
        <w:div w:id="312804185">
          <w:marLeft w:val="1267"/>
          <w:marRight w:val="0"/>
          <w:marTop w:val="120"/>
          <w:marBottom w:val="0"/>
          <w:divBdr>
            <w:top w:val="none" w:sz="0" w:space="0" w:color="auto"/>
            <w:left w:val="none" w:sz="0" w:space="0" w:color="auto"/>
            <w:bottom w:val="none" w:sz="0" w:space="0" w:color="auto"/>
            <w:right w:val="none" w:sz="0" w:space="0" w:color="auto"/>
          </w:divBdr>
        </w:div>
        <w:div w:id="1066416119">
          <w:marLeft w:val="1267"/>
          <w:marRight w:val="0"/>
          <w:marTop w:val="120"/>
          <w:marBottom w:val="0"/>
          <w:divBdr>
            <w:top w:val="none" w:sz="0" w:space="0" w:color="auto"/>
            <w:left w:val="none" w:sz="0" w:space="0" w:color="auto"/>
            <w:bottom w:val="none" w:sz="0" w:space="0" w:color="auto"/>
            <w:right w:val="none" w:sz="0" w:space="0" w:color="auto"/>
          </w:divBdr>
        </w:div>
        <w:div w:id="1693649050">
          <w:marLeft w:val="0"/>
          <w:marRight w:val="0"/>
          <w:marTop w:val="120"/>
          <w:marBottom w:val="0"/>
          <w:divBdr>
            <w:top w:val="none" w:sz="0" w:space="0" w:color="auto"/>
            <w:left w:val="none" w:sz="0" w:space="0" w:color="auto"/>
            <w:bottom w:val="none" w:sz="0" w:space="0" w:color="auto"/>
            <w:right w:val="none" w:sz="0" w:space="0" w:color="auto"/>
          </w:divBdr>
        </w:div>
        <w:div w:id="267348931">
          <w:marLeft w:val="1267"/>
          <w:marRight w:val="0"/>
          <w:marTop w:val="120"/>
          <w:marBottom w:val="0"/>
          <w:divBdr>
            <w:top w:val="none" w:sz="0" w:space="0" w:color="auto"/>
            <w:left w:val="none" w:sz="0" w:space="0" w:color="auto"/>
            <w:bottom w:val="none" w:sz="0" w:space="0" w:color="auto"/>
            <w:right w:val="none" w:sz="0" w:space="0" w:color="auto"/>
          </w:divBdr>
        </w:div>
        <w:div w:id="1289320301">
          <w:marLeft w:val="1267"/>
          <w:marRight w:val="0"/>
          <w:marTop w:val="120"/>
          <w:marBottom w:val="0"/>
          <w:divBdr>
            <w:top w:val="none" w:sz="0" w:space="0" w:color="auto"/>
            <w:left w:val="none" w:sz="0" w:space="0" w:color="auto"/>
            <w:bottom w:val="none" w:sz="0" w:space="0" w:color="auto"/>
            <w:right w:val="none" w:sz="0" w:space="0" w:color="auto"/>
          </w:divBdr>
        </w:div>
        <w:div w:id="566840524">
          <w:marLeft w:val="1267"/>
          <w:marRight w:val="0"/>
          <w:marTop w:val="120"/>
          <w:marBottom w:val="0"/>
          <w:divBdr>
            <w:top w:val="none" w:sz="0" w:space="0" w:color="auto"/>
            <w:left w:val="none" w:sz="0" w:space="0" w:color="auto"/>
            <w:bottom w:val="none" w:sz="0" w:space="0" w:color="auto"/>
            <w:right w:val="none" w:sz="0" w:space="0" w:color="auto"/>
          </w:divBdr>
        </w:div>
        <w:div w:id="1824469910">
          <w:marLeft w:val="1267"/>
          <w:marRight w:val="0"/>
          <w:marTop w:val="120"/>
          <w:marBottom w:val="0"/>
          <w:divBdr>
            <w:top w:val="none" w:sz="0" w:space="0" w:color="auto"/>
            <w:left w:val="none" w:sz="0" w:space="0" w:color="auto"/>
            <w:bottom w:val="none" w:sz="0" w:space="0" w:color="auto"/>
            <w:right w:val="none" w:sz="0" w:space="0" w:color="auto"/>
          </w:divBdr>
        </w:div>
        <w:div w:id="1437673321">
          <w:marLeft w:val="1267"/>
          <w:marRight w:val="0"/>
          <w:marTop w:val="120"/>
          <w:marBottom w:val="0"/>
          <w:divBdr>
            <w:top w:val="none" w:sz="0" w:space="0" w:color="auto"/>
            <w:left w:val="none" w:sz="0" w:space="0" w:color="auto"/>
            <w:bottom w:val="none" w:sz="0" w:space="0" w:color="auto"/>
            <w:right w:val="none" w:sz="0" w:space="0" w:color="auto"/>
          </w:divBdr>
        </w:div>
      </w:divsChild>
    </w:div>
    <w:div w:id="1944458038">
      <w:bodyDiv w:val="1"/>
      <w:marLeft w:val="0"/>
      <w:marRight w:val="0"/>
      <w:marTop w:val="0"/>
      <w:marBottom w:val="0"/>
      <w:divBdr>
        <w:top w:val="none" w:sz="0" w:space="0" w:color="auto"/>
        <w:left w:val="none" w:sz="0" w:space="0" w:color="auto"/>
        <w:bottom w:val="none" w:sz="0" w:space="0" w:color="auto"/>
        <w:right w:val="none" w:sz="0" w:space="0" w:color="auto"/>
      </w:divBdr>
      <w:divsChild>
        <w:div w:id="437798701">
          <w:marLeft w:val="446"/>
          <w:marRight w:val="0"/>
          <w:marTop w:val="240"/>
          <w:marBottom w:val="0"/>
          <w:divBdr>
            <w:top w:val="none" w:sz="0" w:space="0" w:color="auto"/>
            <w:left w:val="none" w:sz="0" w:space="0" w:color="auto"/>
            <w:bottom w:val="none" w:sz="0" w:space="0" w:color="auto"/>
            <w:right w:val="none" w:sz="0" w:space="0" w:color="auto"/>
          </w:divBdr>
        </w:div>
        <w:div w:id="227503137">
          <w:marLeft w:val="446"/>
          <w:marRight w:val="0"/>
          <w:marTop w:val="240"/>
          <w:marBottom w:val="0"/>
          <w:divBdr>
            <w:top w:val="none" w:sz="0" w:space="0" w:color="auto"/>
            <w:left w:val="none" w:sz="0" w:space="0" w:color="auto"/>
            <w:bottom w:val="none" w:sz="0" w:space="0" w:color="auto"/>
            <w:right w:val="none" w:sz="0" w:space="0" w:color="auto"/>
          </w:divBdr>
        </w:div>
        <w:div w:id="1765833543">
          <w:marLeft w:val="446"/>
          <w:marRight w:val="0"/>
          <w:marTop w:val="240"/>
          <w:marBottom w:val="0"/>
          <w:divBdr>
            <w:top w:val="none" w:sz="0" w:space="0" w:color="auto"/>
            <w:left w:val="none" w:sz="0" w:space="0" w:color="auto"/>
            <w:bottom w:val="none" w:sz="0" w:space="0" w:color="auto"/>
            <w:right w:val="none" w:sz="0" w:space="0" w:color="auto"/>
          </w:divBdr>
        </w:div>
        <w:div w:id="1027414144">
          <w:marLeft w:val="446"/>
          <w:marRight w:val="0"/>
          <w:marTop w:val="240"/>
          <w:marBottom w:val="0"/>
          <w:divBdr>
            <w:top w:val="none" w:sz="0" w:space="0" w:color="auto"/>
            <w:left w:val="none" w:sz="0" w:space="0" w:color="auto"/>
            <w:bottom w:val="none" w:sz="0" w:space="0" w:color="auto"/>
            <w:right w:val="none" w:sz="0" w:space="0" w:color="auto"/>
          </w:divBdr>
        </w:div>
        <w:div w:id="1900749718">
          <w:marLeft w:val="446"/>
          <w:marRight w:val="0"/>
          <w:marTop w:val="240"/>
          <w:marBottom w:val="0"/>
          <w:divBdr>
            <w:top w:val="none" w:sz="0" w:space="0" w:color="auto"/>
            <w:left w:val="none" w:sz="0" w:space="0" w:color="auto"/>
            <w:bottom w:val="none" w:sz="0" w:space="0" w:color="auto"/>
            <w:right w:val="none" w:sz="0" w:space="0" w:color="auto"/>
          </w:divBdr>
        </w:div>
        <w:div w:id="799954279">
          <w:marLeft w:val="446"/>
          <w:marRight w:val="0"/>
          <w:marTop w:val="240"/>
          <w:marBottom w:val="0"/>
          <w:divBdr>
            <w:top w:val="none" w:sz="0" w:space="0" w:color="auto"/>
            <w:left w:val="none" w:sz="0" w:space="0" w:color="auto"/>
            <w:bottom w:val="none" w:sz="0" w:space="0" w:color="auto"/>
            <w:right w:val="none" w:sz="0" w:space="0" w:color="auto"/>
          </w:divBdr>
        </w:div>
      </w:divsChild>
    </w:div>
    <w:div w:id="2020230959">
      <w:bodyDiv w:val="1"/>
      <w:marLeft w:val="0"/>
      <w:marRight w:val="0"/>
      <w:marTop w:val="0"/>
      <w:marBottom w:val="0"/>
      <w:divBdr>
        <w:top w:val="none" w:sz="0" w:space="0" w:color="auto"/>
        <w:left w:val="none" w:sz="0" w:space="0" w:color="auto"/>
        <w:bottom w:val="none" w:sz="0" w:space="0" w:color="auto"/>
        <w:right w:val="none" w:sz="0" w:space="0" w:color="auto"/>
      </w:divBdr>
      <w:divsChild>
        <w:div w:id="1098062230">
          <w:marLeft w:val="0"/>
          <w:marRight w:val="0"/>
          <w:marTop w:val="0"/>
          <w:marBottom w:val="0"/>
          <w:divBdr>
            <w:top w:val="none" w:sz="0" w:space="0" w:color="auto"/>
            <w:left w:val="none" w:sz="0" w:space="0" w:color="auto"/>
            <w:bottom w:val="none" w:sz="0" w:space="0" w:color="auto"/>
            <w:right w:val="none" w:sz="0" w:space="0" w:color="auto"/>
          </w:divBdr>
        </w:div>
        <w:div w:id="809713900">
          <w:marLeft w:val="0"/>
          <w:marRight w:val="0"/>
          <w:marTop w:val="0"/>
          <w:marBottom w:val="0"/>
          <w:divBdr>
            <w:top w:val="none" w:sz="0" w:space="0" w:color="auto"/>
            <w:left w:val="none" w:sz="0" w:space="0" w:color="auto"/>
            <w:bottom w:val="none" w:sz="0" w:space="0" w:color="auto"/>
            <w:right w:val="none" w:sz="0" w:space="0" w:color="auto"/>
          </w:divBdr>
        </w:div>
        <w:div w:id="741755139">
          <w:marLeft w:val="0"/>
          <w:marRight w:val="0"/>
          <w:marTop w:val="0"/>
          <w:marBottom w:val="0"/>
          <w:divBdr>
            <w:top w:val="none" w:sz="0" w:space="0" w:color="auto"/>
            <w:left w:val="none" w:sz="0" w:space="0" w:color="auto"/>
            <w:bottom w:val="none" w:sz="0" w:space="0" w:color="auto"/>
            <w:right w:val="none" w:sz="0" w:space="0" w:color="auto"/>
          </w:divBdr>
        </w:div>
        <w:div w:id="341467971">
          <w:marLeft w:val="0"/>
          <w:marRight w:val="0"/>
          <w:marTop w:val="0"/>
          <w:marBottom w:val="0"/>
          <w:divBdr>
            <w:top w:val="none" w:sz="0" w:space="0" w:color="auto"/>
            <w:left w:val="none" w:sz="0" w:space="0" w:color="auto"/>
            <w:bottom w:val="none" w:sz="0" w:space="0" w:color="auto"/>
            <w:right w:val="none" w:sz="0" w:space="0" w:color="auto"/>
          </w:divBdr>
        </w:div>
        <w:div w:id="856701153">
          <w:marLeft w:val="0"/>
          <w:marRight w:val="0"/>
          <w:marTop w:val="0"/>
          <w:marBottom w:val="0"/>
          <w:divBdr>
            <w:top w:val="none" w:sz="0" w:space="0" w:color="auto"/>
            <w:left w:val="none" w:sz="0" w:space="0" w:color="auto"/>
            <w:bottom w:val="none" w:sz="0" w:space="0" w:color="auto"/>
            <w:right w:val="none" w:sz="0" w:space="0" w:color="auto"/>
          </w:divBdr>
        </w:div>
        <w:div w:id="625114213">
          <w:marLeft w:val="0"/>
          <w:marRight w:val="0"/>
          <w:marTop w:val="0"/>
          <w:marBottom w:val="0"/>
          <w:divBdr>
            <w:top w:val="none" w:sz="0" w:space="0" w:color="auto"/>
            <w:left w:val="none" w:sz="0" w:space="0" w:color="auto"/>
            <w:bottom w:val="none" w:sz="0" w:space="0" w:color="auto"/>
            <w:right w:val="none" w:sz="0" w:space="0" w:color="auto"/>
          </w:divBdr>
        </w:div>
        <w:div w:id="18425476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chart" Target="charts/chart3.xml"/><Relationship Id="rId26" Type="http://schemas.openxmlformats.org/officeDocument/2006/relationships/image" Target="media/image12.emf"/><Relationship Id="rId39" Type="http://schemas.openxmlformats.org/officeDocument/2006/relationships/image" Target="media/image25.png"/><Relationship Id="rId21" Type="http://schemas.openxmlformats.org/officeDocument/2006/relationships/chart" Target="charts/chart6.xml"/><Relationship Id="rId34" Type="http://schemas.openxmlformats.org/officeDocument/2006/relationships/image" Target="media/image20.emf"/><Relationship Id="rId42" Type="http://schemas.openxmlformats.org/officeDocument/2006/relationships/image" Target="media/image28.png"/><Relationship Id="rId47" Type="http://schemas.openxmlformats.org/officeDocument/2006/relationships/diagramData" Target="diagrams/data1.xml"/><Relationship Id="rId50" Type="http://schemas.openxmlformats.org/officeDocument/2006/relationships/diagramColors" Target="diagrams/colors1.xml"/><Relationship Id="rId55" Type="http://schemas.openxmlformats.org/officeDocument/2006/relationships/hyperlink" Target="http://www.quochoi.vn/content/vankien/Lists/DanhSachVanKien/.../618/filedownload618.doc"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5.xml"/><Relationship Id="rId29" Type="http://schemas.openxmlformats.org/officeDocument/2006/relationships/image" Target="media/image15.emf"/><Relationship Id="rId41" Type="http://schemas.openxmlformats.org/officeDocument/2006/relationships/image" Target="media/image27.emf"/><Relationship Id="rId54" Type="http://schemas.openxmlformats.org/officeDocument/2006/relationships/hyperlink" Target="http://giamngheo.molisa.gov.vn/NewsDetail.aspx?ID=909&amp;CateID=12"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onre.gov.vn/wps/portal/english" TargetMode="External"/><Relationship Id="rId24" Type="http://schemas.openxmlformats.org/officeDocument/2006/relationships/image" Target="media/image10.png"/><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chart" Target="charts/chart7.xml"/><Relationship Id="rId53" Type="http://schemas.openxmlformats.org/officeDocument/2006/relationships/hyperlink" Target="http://thoibaotaichinhvietnam.vn/pages/nhip-song-tai-chinh/2014-09-29/khong-hinh-thanh-mot-dong-ngan-sach-rieng-cho-cac-hoat-dong-ung-pho-voi-bien-doi-khi-hau-13820.aspx" TargetMode="External"/><Relationship Id="rId58" Type="http://schemas.openxmlformats.org/officeDocument/2006/relationships/hyperlink" Target="http://en.vietnamplus.vn/tags/Central-Coordination-Office-on-New-Rural-Development.vnp" TargetMode="Externa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9.png"/><Relationship Id="rId28" Type="http://schemas.openxmlformats.org/officeDocument/2006/relationships/image" Target="media/image14.emf"/><Relationship Id="rId36" Type="http://schemas.openxmlformats.org/officeDocument/2006/relationships/image" Target="media/image22.png"/><Relationship Id="rId49" Type="http://schemas.openxmlformats.org/officeDocument/2006/relationships/diagramQuickStyle" Target="diagrams/quickStyle1.xml"/><Relationship Id="rId57" Type="http://schemas.openxmlformats.org/officeDocument/2006/relationships/hyperlink" Target="http://en.vietnamplus.vn/tags/Central-Coordination-Office-on-New-Rural-Development.vnp" TargetMode="External"/><Relationship Id="rId61" Type="http://schemas.openxmlformats.org/officeDocument/2006/relationships/hyperlink" Target="http://en.vietnamplus.vn/tags/Central-Coordination-Office-on-New-Rural-Development.vnp" TargetMode="External"/><Relationship Id="rId10" Type="http://schemas.openxmlformats.org/officeDocument/2006/relationships/image" Target="media/image3.png"/><Relationship Id="rId19" Type="http://schemas.openxmlformats.org/officeDocument/2006/relationships/chart" Target="charts/chart4.xml"/><Relationship Id="rId31" Type="http://schemas.openxmlformats.org/officeDocument/2006/relationships/image" Target="media/image17.emf"/><Relationship Id="rId44" Type="http://schemas.openxmlformats.org/officeDocument/2006/relationships/image" Target="media/image30.emf"/><Relationship Id="rId52" Type="http://schemas.openxmlformats.org/officeDocument/2006/relationships/image" Target="media/image31.jpeg"/><Relationship Id="rId60" Type="http://schemas.openxmlformats.org/officeDocument/2006/relationships/hyperlink" Target="http://en.vietnamplus.vn/tags/Central-Coordination-Office-on-New-Rural-Development.vn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emf"/><Relationship Id="rId43" Type="http://schemas.openxmlformats.org/officeDocument/2006/relationships/image" Target="media/image29.png"/><Relationship Id="rId48" Type="http://schemas.openxmlformats.org/officeDocument/2006/relationships/diagramLayout" Target="diagrams/layout1.xml"/><Relationship Id="rId56" Type="http://schemas.openxmlformats.org/officeDocument/2006/relationships/hyperlink" Target="http://en.vietnamplus.vn/tags/Central-Coordination-Office-on-New-Rural-Development.vnp" TargetMode="External"/><Relationship Id="rId64" Type="http://schemas.openxmlformats.org/officeDocument/2006/relationships/theme" Target="theme/theme1.xml"/><Relationship Id="rId8" Type="http://schemas.openxmlformats.org/officeDocument/2006/relationships/image" Target="media/image1.png"/><Relationship Id="rId51" Type="http://schemas.microsoft.com/office/2007/relationships/diagramDrawing" Target="diagrams/drawing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chart" Target="charts/chart2.xml"/><Relationship Id="rId25" Type="http://schemas.openxmlformats.org/officeDocument/2006/relationships/image" Target="media/image11.emf"/><Relationship Id="rId33" Type="http://schemas.openxmlformats.org/officeDocument/2006/relationships/image" Target="media/image19.png"/><Relationship Id="rId38" Type="http://schemas.openxmlformats.org/officeDocument/2006/relationships/image" Target="media/image24.emf"/><Relationship Id="rId46" Type="http://schemas.openxmlformats.org/officeDocument/2006/relationships/chart" Target="charts/chart8.xml"/><Relationship Id="rId59" Type="http://schemas.openxmlformats.org/officeDocument/2006/relationships/hyperlink" Target="http://en.vietnamplus.vn/tags/Central-Coordination-Office-on-New-Rural-Development.vn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Dell%20E7240\Desktop\S&#7889;%20li&#7879;u%20kh&#237;%20h&#7853;u.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ell%20E7240\Desktop\Sua%20FAO\Tong%20hop%20thien%20tai%20cac%20tinh%202016.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Dell%20E7240\Desktop\Sua%20FAO\Tong%20hop%20thien%20tai%20cac%20tinh%202016.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C:\Users\Dell%20E7240\Desktop\VonSinhKe_VHLSSfull2012.xlsx" TargetMode="External"/><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Dell%20E7240\Desktop\VonSinhKe_VHLSSfull2012.xlsx" TargetMode="External"/><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user\Desktop\Destop\Sua%20FAO\Tong%20hop%20thien%20tai%20cac%20tinh%202016.xlsx" TargetMode="External"/><Relationship Id="rId2" Type="http://schemas.microsoft.com/office/2011/relationships/chartColorStyle" Target="colors1.xml"/><Relationship Id="rId1" Type="http://schemas.microsoft.com/office/2011/relationships/chartStyle" Target="style1.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user\Desktop\Thong%20ke%20thien%20tai%201998-2018.xlsx" TargetMode="External"/><Relationship Id="rId2" Type="http://schemas.microsoft.com/office/2011/relationships/chartColorStyle" Target="colors2.xml"/><Relationship Id="rId1" Type="http://schemas.microsoft.com/office/2011/relationships/chartStyle" Target="style2.xml"/></Relationships>
</file>

<file path=word/charts/_rels/chart8.xml.rels><?xml version="1.0" encoding="UTF-8" standalone="yes"?>
<Relationships xmlns="http://schemas.openxmlformats.org/package/2006/relationships"><Relationship Id="rId1" Type="http://schemas.openxmlformats.org/officeDocument/2006/relationships/oleObject" Target="file:///D:\2017\Bao%20hiem%20nong%20nghiep\References\data\Thi&#234;n%20tai%20VHLS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'[Số liệu khí hậu.xlsx]Nhiệt độ trung bình'!$D$14</c:f>
              <c:strCache>
                <c:ptCount val="1"/>
                <c:pt idx="0">
                  <c:v>Average temperature</c:v>
                </c:pt>
              </c:strCache>
            </c:strRef>
          </c:tx>
          <c:invertIfNegative val="0"/>
          <c:cat>
            <c:strRef>
              <c:f>'[Số liệu khí hậu.xlsx]Nhiệt độ trung bình'!$C$15:$C$20</c:f>
              <c:strCache>
                <c:ptCount val="6"/>
                <c:pt idx="0">
                  <c:v>Yên Bái</c:v>
                </c:pt>
                <c:pt idx="1">
                  <c:v>Đắk Lắk</c:v>
                </c:pt>
                <c:pt idx="2">
                  <c:v>Ninh Thuận</c:v>
                </c:pt>
                <c:pt idx="3">
                  <c:v>An Giang</c:v>
                </c:pt>
                <c:pt idx="4">
                  <c:v>Trà Vinh</c:v>
                </c:pt>
                <c:pt idx="5">
                  <c:v>Cà Mau</c:v>
                </c:pt>
              </c:strCache>
            </c:strRef>
          </c:cat>
          <c:val>
            <c:numRef>
              <c:f>'[Số liệu khí hậu.xlsx]Nhiệt độ trung bình'!$D$15:$D$20</c:f>
              <c:numCache>
                <c:formatCode>0.00%</c:formatCode>
                <c:ptCount val="6"/>
                <c:pt idx="0">
                  <c:v>1.2384304284307501E-3</c:v>
                </c:pt>
                <c:pt idx="1">
                  <c:v>3.3708706504891302E-3</c:v>
                </c:pt>
                <c:pt idx="2">
                  <c:v>6.9340821478514102E-4</c:v>
                </c:pt>
                <c:pt idx="3">
                  <c:v>1.5416919848729701E-3</c:v>
                </c:pt>
                <c:pt idx="4">
                  <c:v>1.05551496253553E-3</c:v>
                </c:pt>
                <c:pt idx="5">
                  <c:v>2.0101547883550901E-3</c:v>
                </c:pt>
              </c:numCache>
            </c:numRef>
          </c:val>
          <c:extLst xmlns:c16r2="http://schemas.microsoft.com/office/drawing/2015/06/chart">
            <c:ext xmlns:c16="http://schemas.microsoft.com/office/drawing/2014/chart" uri="{C3380CC4-5D6E-409C-BE32-E72D297353CC}">
              <c16:uniqueId val="{00000000-6DEA-4A77-AC97-315DA0ABF315}"/>
            </c:ext>
          </c:extLst>
        </c:ser>
        <c:ser>
          <c:idx val="1"/>
          <c:order val="1"/>
          <c:tx>
            <c:strRef>
              <c:f>'[Số liệu khí hậu.xlsx]Nhiệt độ trung bình'!$E$14</c:f>
              <c:strCache>
                <c:ptCount val="1"/>
                <c:pt idx="0">
                  <c:v>Hours of sunshine</c:v>
                </c:pt>
              </c:strCache>
            </c:strRef>
          </c:tx>
          <c:invertIfNegative val="0"/>
          <c:dLbls>
            <c:dLbl>
              <c:idx val="0"/>
              <c:tx>
                <c:rich>
                  <a:bodyPr/>
                  <a:lstStyle/>
                  <a:p>
                    <a:r>
                      <a:rPr lang="en-US"/>
                      <a:t>0.52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6DEA-4A77-AC97-315DA0ABF315}"/>
                </c:ext>
                <c:ext xmlns:c15="http://schemas.microsoft.com/office/drawing/2012/chart" uri="{CE6537A1-D6FC-4f65-9D91-7224C49458BB}"/>
              </c:extLst>
            </c:dLbl>
            <c:dLbl>
              <c:idx val="1"/>
              <c:tx>
                <c:rich>
                  <a:bodyPr/>
                  <a:lstStyle/>
                  <a:p>
                    <a:r>
                      <a:rPr lang="en-US"/>
                      <a:t>1.34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DEA-4A77-AC97-315DA0ABF315}"/>
                </c:ext>
                <c:ext xmlns:c15="http://schemas.microsoft.com/office/drawing/2012/chart" uri="{CE6537A1-D6FC-4f65-9D91-7224C49458BB}"/>
              </c:extLst>
            </c:dLbl>
            <c:dLbl>
              <c:idx val="2"/>
              <c:tx>
                <c:rich>
                  <a:bodyPr/>
                  <a:lstStyle/>
                  <a:p>
                    <a:r>
                      <a:rPr lang="en-US"/>
                      <a:t>0.64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6DEA-4A77-AC97-315DA0ABF315}"/>
                </c:ext>
                <c:ext xmlns:c15="http://schemas.microsoft.com/office/drawing/2012/chart" uri="{CE6537A1-D6FC-4f65-9D91-7224C49458BB}"/>
              </c:extLst>
            </c:dLbl>
            <c:dLbl>
              <c:idx val="3"/>
              <c:tx>
                <c:rich>
                  <a:bodyPr/>
                  <a:lstStyle/>
                  <a:p>
                    <a:r>
                      <a:rPr lang="en-US"/>
                      <a:t>-0.82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6DEA-4A77-AC97-315DA0ABF315}"/>
                </c:ext>
                <c:ext xmlns:c15="http://schemas.microsoft.com/office/drawing/2012/chart" uri="{CE6537A1-D6FC-4f65-9D91-7224C49458BB}"/>
              </c:extLst>
            </c:dLbl>
            <c:dLbl>
              <c:idx val="4"/>
              <c:tx>
                <c:rich>
                  <a:bodyPr/>
                  <a:lstStyle/>
                  <a:p>
                    <a:r>
                      <a:rPr lang="en-US"/>
                      <a:t>0.13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6DEA-4A77-AC97-315DA0ABF315}"/>
                </c:ext>
                <c:ext xmlns:c15="http://schemas.microsoft.com/office/drawing/2012/chart" uri="{CE6537A1-D6FC-4f65-9D91-7224C49458BB}"/>
              </c:extLst>
            </c:dLbl>
            <c:dLbl>
              <c:idx val="5"/>
              <c:tx>
                <c:rich>
                  <a:bodyPr/>
                  <a:lstStyle/>
                  <a:p>
                    <a:r>
                      <a:rPr lang="en-US"/>
                      <a:t>0.1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6DEA-4A77-AC97-315DA0ABF315}"/>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'[Số liệu khí hậu.xlsx]Nhiệt độ trung bình'!$C$15:$C$20</c:f>
              <c:strCache>
                <c:ptCount val="6"/>
                <c:pt idx="0">
                  <c:v>Yên Bái</c:v>
                </c:pt>
                <c:pt idx="1">
                  <c:v>Đắk Lắk</c:v>
                </c:pt>
                <c:pt idx="2">
                  <c:v>Ninh Thuận</c:v>
                </c:pt>
                <c:pt idx="3">
                  <c:v>An Giang</c:v>
                </c:pt>
                <c:pt idx="4">
                  <c:v>Trà Vinh</c:v>
                </c:pt>
                <c:pt idx="5">
                  <c:v>Cà Mau</c:v>
                </c:pt>
              </c:strCache>
            </c:strRef>
          </c:cat>
          <c:val>
            <c:numRef>
              <c:f>'[Số liệu khí hậu.xlsx]Nhiệt độ trung bình'!$E$15:$E$20</c:f>
              <c:numCache>
                <c:formatCode>0.00%</c:formatCode>
                <c:ptCount val="6"/>
                <c:pt idx="0">
                  <c:v>5.2099257964188803E-3</c:v>
                </c:pt>
                <c:pt idx="1">
                  <c:v>1.3430185533866301E-2</c:v>
                </c:pt>
                <c:pt idx="2">
                  <c:v>6.3737128293859203E-3</c:v>
                </c:pt>
                <c:pt idx="3">
                  <c:v>-8.1922773102309793E-3</c:v>
                </c:pt>
                <c:pt idx="4">
                  <c:v>1.3105060531422E-3</c:v>
                </c:pt>
                <c:pt idx="5">
                  <c:v>1.0288407724548E-3</c:v>
                </c:pt>
              </c:numCache>
            </c:numRef>
          </c:val>
          <c:extLst xmlns:c16r2="http://schemas.microsoft.com/office/drawing/2015/06/chart">
            <c:ext xmlns:c16="http://schemas.microsoft.com/office/drawing/2014/chart" uri="{C3380CC4-5D6E-409C-BE32-E72D297353CC}">
              <c16:uniqueId val="{00000001-6DEA-4A77-AC97-315DA0ABF315}"/>
            </c:ext>
          </c:extLst>
        </c:ser>
        <c:ser>
          <c:idx val="2"/>
          <c:order val="2"/>
          <c:tx>
            <c:strRef>
              <c:f>'[Số liệu khí hậu.xlsx]Nhiệt độ trung bình'!$F$14</c:f>
              <c:strCache>
                <c:ptCount val="1"/>
                <c:pt idx="0">
                  <c:v>Rainfall</c:v>
                </c:pt>
              </c:strCache>
            </c:strRef>
          </c:tx>
          <c:invertIfNegative val="0"/>
          <c:dLbls>
            <c:dLbl>
              <c:idx val="0"/>
              <c:tx>
                <c:rich>
                  <a:bodyPr/>
                  <a:lstStyle/>
                  <a:p>
                    <a:r>
                      <a:rPr lang="en-US"/>
                      <a:t>0.87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DEA-4A77-AC97-315DA0ABF315}"/>
                </c:ext>
                <c:ext xmlns:c15="http://schemas.microsoft.com/office/drawing/2012/chart" uri="{CE6537A1-D6FC-4f65-9D91-7224C49458BB}"/>
              </c:extLst>
            </c:dLbl>
            <c:dLbl>
              <c:idx val="1"/>
              <c:tx>
                <c:rich>
                  <a:bodyPr/>
                  <a:lstStyle/>
                  <a:p>
                    <a:r>
                      <a:rPr lang="en-US"/>
                      <a:t>-2.37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6DEA-4A77-AC97-315DA0ABF315}"/>
                </c:ext>
                <c:ext xmlns:c15="http://schemas.microsoft.com/office/drawing/2012/chart" uri="{CE6537A1-D6FC-4f65-9D91-7224C49458BB}"/>
              </c:extLst>
            </c:dLbl>
            <c:dLbl>
              <c:idx val="2"/>
              <c:tx>
                <c:rich>
                  <a:bodyPr/>
                  <a:lstStyle/>
                  <a:p>
                    <a:r>
                      <a:rPr lang="en-US"/>
                      <a:t>1.47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DEA-4A77-AC97-315DA0ABF315}"/>
                </c:ext>
                <c:ext xmlns:c15="http://schemas.microsoft.com/office/drawing/2012/chart" uri="{CE6537A1-D6FC-4f65-9D91-7224C49458BB}"/>
              </c:extLst>
            </c:dLbl>
            <c:dLbl>
              <c:idx val="3"/>
              <c:tx>
                <c:rich>
                  <a:bodyPr/>
                  <a:lstStyle/>
                  <a:p>
                    <a:r>
                      <a:rPr lang="en-US"/>
                      <a:t>-1.56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DEA-4A77-AC97-315DA0ABF315}"/>
                </c:ext>
                <c:ext xmlns:c15="http://schemas.microsoft.com/office/drawing/2012/chart" uri="{CE6537A1-D6FC-4f65-9D91-7224C49458BB}"/>
              </c:extLst>
            </c:dLbl>
            <c:dLbl>
              <c:idx val="4"/>
              <c:tx>
                <c:rich>
                  <a:bodyPr/>
                  <a:lstStyle/>
                  <a:p>
                    <a:r>
                      <a:rPr lang="en-US"/>
                      <a:t>1.59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6DEA-4A77-AC97-315DA0ABF315}"/>
                </c:ext>
                <c:ext xmlns:c15="http://schemas.microsoft.com/office/drawing/2012/chart" uri="{CE6537A1-D6FC-4f65-9D91-7224C49458BB}"/>
              </c:extLst>
            </c:dLbl>
            <c:dLbl>
              <c:idx val="5"/>
              <c:tx>
                <c:rich>
                  <a:bodyPr/>
                  <a:lstStyle/>
                  <a:p>
                    <a:r>
                      <a:rPr lang="en-US"/>
                      <a:t>-0.94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6DEA-4A77-AC97-315DA0ABF315}"/>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'[Số liệu khí hậu.xlsx]Nhiệt độ trung bình'!$C$15:$C$20</c:f>
              <c:strCache>
                <c:ptCount val="6"/>
                <c:pt idx="0">
                  <c:v>Yên Bái</c:v>
                </c:pt>
                <c:pt idx="1">
                  <c:v>Đắk Lắk</c:v>
                </c:pt>
                <c:pt idx="2">
                  <c:v>Ninh Thuận</c:v>
                </c:pt>
                <c:pt idx="3">
                  <c:v>An Giang</c:v>
                </c:pt>
                <c:pt idx="4">
                  <c:v>Trà Vinh</c:v>
                </c:pt>
                <c:pt idx="5">
                  <c:v>Cà Mau</c:v>
                </c:pt>
              </c:strCache>
            </c:strRef>
          </c:cat>
          <c:val>
            <c:numRef>
              <c:f>'[Số liệu khí hậu.xlsx]Nhiệt độ trung bình'!$F$15:$F$20</c:f>
              <c:numCache>
                <c:formatCode>0.00%</c:formatCode>
                <c:ptCount val="6"/>
                <c:pt idx="0">
                  <c:v>8.7398607372939294E-3</c:v>
                </c:pt>
                <c:pt idx="1">
                  <c:v>-2.3698165379677401E-2</c:v>
                </c:pt>
                <c:pt idx="2">
                  <c:v>1.4682782268232501E-2</c:v>
                </c:pt>
                <c:pt idx="3">
                  <c:v>-1.5550826911419E-2</c:v>
                </c:pt>
                <c:pt idx="4">
                  <c:v>1.5932100727709599E-2</c:v>
                </c:pt>
                <c:pt idx="5">
                  <c:v>-9.4377622955105194E-3</c:v>
                </c:pt>
              </c:numCache>
            </c:numRef>
          </c:val>
          <c:extLst xmlns:c16r2="http://schemas.microsoft.com/office/drawing/2015/06/chart">
            <c:ext xmlns:c16="http://schemas.microsoft.com/office/drawing/2014/chart" uri="{C3380CC4-5D6E-409C-BE32-E72D297353CC}">
              <c16:uniqueId val="{00000002-6DEA-4A77-AC97-315DA0ABF315}"/>
            </c:ext>
          </c:extLst>
        </c:ser>
        <c:ser>
          <c:idx val="3"/>
          <c:order val="3"/>
          <c:tx>
            <c:strRef>
              <c:f>'[Số liệu khí hậu.xlsx]Nhiệt độ trung bình'!$G$14</c:f>
              <c:strCache>
                <c:ptCount val="1"/>
                <c:pt idx="0">
                  <c:v>Average humidity</c:v>
                </c:pt>
              </c:strCache>
            </c:strRef>
          </c:tx>
          <c:invertIfNegative val="0"/>
          <c:cat>
            <c:strRef>
              <c:f>'[Số liệu khí hậu.xlsx]Nhiệt độ trung bình'!$C$15:$C$20</c:f>
              <c:strCache>
                <c:ptCount val="6"/>
                <c:pt idx="0">
                  <c:v>Yên Bái</c:v>
                </c:pt>
                <c:pt idx="1">
                  <c:v>Đắk Lắk</c:v>
                </c:pt>
                <c:pt idx="2">
                  <c:v>Ninh Thuận</c:v>
                </c:pt>
                <c:pt idx="3">
                  <c:v>An Giang</c:v>
                </c:pt>
                <c:pt idx="4">
                  <c:v>Trà Vinh</c:v>
                </c:pt>
                <c:pt idx="5">
                  <c:v>Cà Mau</c:v>
                </c:pt>
              </c:strCache>
            </c:strRef>
          </c:cat>
          <c:val>
            <c:numRef>
              <c:f>'[Số liệu khí hậu.xlsx]Nhiệt độ trung bình'!$G$15:$G$20</c:f>
              <c:numCache>
                <c:formatCode>0.00%</c:formatCode>
                <c:ptCount val="6"/>
                <c:pt idx="0">
                  <c:v>-1.2099949314992E-4</c:v>
                </c:pt>
                <c:pt idx="1">
                  <c:v>-3.7818695136126999E-3</c:v>
                </c:pt>
                <c:pt idx="2">
                  <c:v>7.9650615377602197E-4</c:v>
                </c:pt>
                <c:pt idx="3">
                  <c:v>-9.0691878463733399E-4</c:v>
                </c:pt>
                <c:pt idx="4">
                  <c:v>-1.03758974147172E-3</c:v>
                </c:pt>
                <c:pt idx="5">
                  <c:v>-1.7949724001110601E-3</c:v>
                </c:pt>
              </c:numCache>
            </c:numRef>
          </c:val>
          <c:extLst xmlns:c16r2="http://schemas.microsoft.com/office/drawing/2015/06/chart">
            <c:ext xmlns:c16="http://schemas.microsoft.com/office/drawing/2014/chart" uri="{C3380CC4-5D6E-409C-BE32-E72D297353CC}">
              <c16:uniqueId val="{00000003-6DEA-4A77-AC97-315DA0ABF315}"/>
            </c:ext>
          </c:extLst>
        </c:ser>
        <c:dLbls>
          <c:showLegendKey val="0"/>
          <c:showVal val="0"/>
          <c:showCatName val="0"/>
          <c:showSerName val="0"/>
          <c:showPercent val="0"/>
          <c:showBubbleSize val="0"/>
        </c:dLbls>
        <c:gapWidth val="150"/>
        <c:axId val="522418088"/>
        <c:axId val="522427496"/>
      </c:barChart>
      <c:catAx>
        <c:axId val="522418088"/>
        <c:scaling>
          <c:orientation val="minMax"/>
        </c:scaling>
        <c:delete val="0"/>
        <c:axPos val="b"/>
        <c:numFmt formatCode="General" sourceLinked="0"/>
        <c:majorTickMark val="out"/>
        <c:minorTickMark val="none"/>
        <c:tickLblPos val="nextTo"/>
        <c:crossAx val="522427496"/>
        <c:crossesAt val="0"/>
        <c:auto val="1"/>
        <c:lblAlgn val="ctr"/>
        <c:lblOffset val="100"/>
        <c:noMultiLvlLbl val="0"/>
      </c:catAx>
      <c:valAx>
        <c:axId val="522427496"/>
        <c:scaling>
          <c:orientation val="minMax"/>
        </c:scaling>
        <c:delete val="0"/>
        <c:axPos val="l"/>
        <c:majorGridlines/>
        <c:numFmt formatCode="0.0%" sourceLinked="0"/>
        <c:majorTickMark val="out"/>
        <c:minorTickMark val="none"/>
        <c:tickLblPos val="nextTo"/>
        <c:crossAx val="522418088"/>
        <c:crosses val="autoZero"/>
        <c:crossBetween val="between"/>
        <c:minorUnit val="1.0000000000000002E-3"/>
      </c:valAx>
    </c:plotArea>
    <c:legend>
      <c:legendPos val="r"/>
      <c:overlay val="0"/>
    </c:legend>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'[Tong hop thien tai cac tinh 2016.xlsx]figure'!$D$3</c:f>
              <c:strCache>
                <c:ptCount val="1"/>
                <c:pt idx="0">
                  <c:v>Number of deaths (persons)</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'[Tong hop thien tai cac tinh 2016.xlsx]figure'!$B$4:$B$9</c:f>
              <c:strCache>
                <c:ptCount val="6"/>
                <c:pt idx="0">
                  <c:v>An Giang</c:v>
                </c:pt>
                <c:pt idx="1">
                  <c:v>Cà Mau</c:v>
                </c:pt>
                <c:pt idx="2">
                  <c:v>Tra Vinh</c:v>
                </c:pt>
                <c:pt idx="3">
                  <c:v>Dak Lak</c:v>
                </c:pt>
                <c:pt idx="4">
                  <c:v>Ninh Thuan</c:v>
                </c:pt>
                <c:pt idx="5">
                  <c:v>Yen Bai</c:v>
                </c:pt>
              </c:strCache>
            </c:strRef>
          </c:cat>
          <c:val>
            <c:numRef>
              <c:f>'[Tong hop thien tai cac tinh 2016.xlsx]figure'!$D$4:$D$9</c:f>
              <c:numCache>
                <c:formatCode>General</c:formatCode>
                <c:ptCount val="6"/>
                <c:pt idx="0">
                  <c:v>3</c:v>
                </c:pt>
                <c:pt idx="1">
                  <c:v>16</c:v>
                </c:pt>
                <c:pt idx="3">
                  <c:v>9</c:v>
                </c:pt>
                <c:pt idx="4">
                  <c:v>1</c:v>
                </c:pt>
                <c:pt idx="5">
                  <c:v>36</c:v>
                </c:pt>
              </c:numCache>
            </c:numRef>
          </c:val>
          <c:extLst xmlns:c16r2="http://schemas.microsoft.com/office/drawing/2015/06/chart">
            <c:ext xmlns:c16="http://schemas.microsoft.com/office/drawing/2014/chart" uri="{C3380CC4-5D6E-409C-BE32-E72D297353CC}">
              <c16:uniqueId val="{00000000-C1A8-42B5-A93B-08C4C93FB089}"/>
            </c:ext>
          </c:extLst>
        </c:ser>
        <c:ser>
          <c:idx val="2"/>
          <c:order val="2"/>
          <c:tx>
            <c:strRef>
              <c:f>'[Tong hop thien tai cac tinh 2016.xlsx]figure'!$E$3</c:f>
              <c:strCache>
                <c:ptCount val="1"/>
                <c:pt idx="0">
                  <c:v>Number of missing (persons)</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'[Tong hop thien tai cac tinh 2016.xlsx]figure'!$B$4:$B$9</c:f>
              <c:strCache>
                <c:ptCount val="6"/>
                <c:pt idx="0">
                  <c:v>An Giang</c:v>
                </c:pt>
                <c:pt idx="1">
                  <c:v>Cà Mau</c:v>
                </c:pt>
                <c:pt idx="2">
                  <c:v>Tra Vinh</c:v>
                </c:pt>
                <c:pt idx="3">
                  <c:v>Dak Lak</c:v>
                </c:pt>
                <c:pt idx="4">
                  <c:v>Ninh Thuan</c:v>
                </c:pt>
                <c:pt idx="5">
                  <c:v>Yen Bai</c:v>
                </c:pt>
              </c:strCache>
            </c:strRef>
          </c:cat>
          <c:val>
            <c:numRef>
              <c:f>'[Tong hop thien tai cac tinh 2016.xlsx]figure'!$E$4:$E$9</c:f>
              <c:numCache>
                <c:formatCode>General</c:formatCode>
                <c:ptCount val="6"/>
                <c:pt idx="1">
                  <c:v>15</c:v>
                </c:pt>
                <c:pt idx="5">
                  <c:v>17</c:v>
                </c:pt>
              </c:numCache>
            </c:numRef>
          </c:val>
          <c:extLst xmlns:c16r2="http://schemas.microsoft.com/office/drawing/2015/06/chart">
            <c:ext xmlns:c16="http://schemas.microsoft.com/office/drawing/2014/chart" uri="{C3380CC4-5D6E-409C-BE32-E72D297353CC}">
              <c16:uniqueId val="{00000001-C1A8-42B5-A93B-08C4C93FB089}"/>
            </c:ext>
          </c:extLst>
        </c:ser>
        <c:ser>
          <c:idx val="3"/>
          <c:order val="3"/>
          <c:tx>
            <c:strRef>
              <c:f>'[Tong hop thien tai cac tinh 2016.xlsx]figure'!$F$3</c:f>
              <c:strCache>
                <c:ptCount val="1"/>
                <c:pt idx="0">
                  <c:v>Number of injured (persons)</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'[Tong hop thien tai cac tinh 2016.xlsx]figure'!$B$4:$B$9</c:f>
              <c:strCache>
                <c:ptCount val="6"/>
                <c:pt idx="0">
                  <c:v>An Giang</c:v>
                </c:pt>
                <c:pt idx="1">
                  <c:v>Cà Mau</c:v>
                </c:pt>
                <c:pt idx="2">
                  <c:v>Tra Vinh</c:v>
                </c:pt>
                <c:pt idx="3">
                  <c:v>Dak Lak</c:v>
                </c:pt>
                <c:pt idx="4">
                  <c:v>Ninh Thuan</c:v>
                </c:pt>
                <c:pt idx="5">
                  <c:v>Yen Bai</c:v>
                </c:pt>
              </c:strCache>
            </c:strRef>
          </c:cat>
          <c:val>
            <c:numRef>
              <c:f>'[Tong hop thien tai cac tinh 2016.xlsx]figure'!$F$4:$F$9</c:f>
              <c:numCache>
                <c:formatCode>General</c:formatCode>
                <c:ptCount val="6"/>
                <c:pt idx="1">
                  <c:v>10</c:v>
                </c:pt>
                <c:pt idx="3">
                  <c:v>14</c:v>
                </c:pt>
                <c:pt idx="5">
                  <c:v>33</c:v>
                </c:pt>
              </c:numCache>
            </c:numRef>
          </c:val>
          <c:extLst xmlns:c16r2="http://schemas.microsoft.com/office/drawing/2015/06/chart">
            <c:ext xmlns:c16="http://schemas.microsoft.com/office/drawing/2014/chart" uri="{C3380CC4-5D6E-409C-BE32-E72D297353CC}">
              <c16:uniqueId val="{00000002-C1A8-42B5-A93B-08C4C93FB089}"/>
            </c:ext>
          </c:extLst>
        </c:ser>
        <c:dLbls>
          <c:showLegendKey val="0"/>
          <c:showVal val="1"/>
          <c:showCatName val="0"/>
          <c:showSerName val="0"/>
          <c:showPercent val="0"/>
          <c:showBubbleSize val="0"/>
        </c:dLbls>
        <c:gapWidth val="75"/>
        <c:overlap val="50"/>
        <c:axId val="522419264"/>
        <c:axId val="522421616"/>
      </c:barChart>
      <c:lineChart>
        <c:grouping val="standard"/>
        <c:varyColors val="0"/>
        <c:ser>
          <c:idx val="0"/>
          <c:order val="0"/>
          <c:tx>
            <c:strRef>
              <c:f>'[Tong hop thien tai cac tinh 2016.xlsx]figure'!$C$3</c:f>
              <c:strCache>
                <c:ptCount val="1"/>
                <c:pt idx="0">
                  <c:v>The total value of damage (billion dong)</c:v>
                </c:pt>
              </c:strCache>
            </c:strRef>
          </c:tx>
          <c:dLbls>
            <c:dLbl>
              <c:idx val="0"/>
              <c:numFmt formatCode="#,##0" sourceLinked="0"/>
              <c:spPr>
                <a:noFill/>
                <a:ln>
                  <a:noFill/>
                </a:ln>
                <a:effectLst/>
              </c:spPr>
              <c:txPr>
                <a:bodyPr/>
                <a:lstStyle/>
                <a:p>
                  <a:pPr>
                    <a:defRPr/>
                  </a:pPr>
                  <a:endParaRPr lang="en-US"/>
                </a:p>
              </c:txPr>
              <c:showLegendKey val="0"/>
              <c:showVal val="1"/>
              <c:showCatName val="0"/>
              <c:showSerName val="0"/>
              <c:showPercent val="0"/>
              <c:showBubbleSize val="0"/>
            </c:dLbl>
            <c:dLbl>
              <c:idx val="1"/>
              <c:layout>
                <c:manualLayout>
                  <c:x val="-7.7160493827160531E-2"/>
                  <c:y val="3.961703532518971E-2"/>
                </c:manualLayout>
              </c:layout>
              <c:numFmt formatCode="#,##0" sourceLinked="0"/>
              <c:spPr>
                <a:noFill/>
                <a:ln>
                  <a:noFill/>
                </a:ln>
                <a:effectLst/>
              </c:spPr>
              <c:txPr>
                <a:bodyPr/>
                <a:lstStyle/>
                <a:p>
                  <a:pPr>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1A8-42B5-A93B-08C4C93FB089}"/>
                </c:ext>
                <c:ext xmlns:c15="http://schemas.microsoft.com/office/drawing/2012/chart" uri="{CE6537A1-D6FC-4f65-9D91-7224C49458BB}"/>
              </c:extLst>
            </c:dLbl>
            <c:dLbl>
              <c:idx val="2"/>
              <c:layout>
                <c:manualLayout>
                  <c:x val="-5.7870370370370371E-2"/>
                  <c:y val="6.6028392208649722E-3"/>
                </c:manualLayout>
              </c:layout>
              <c:numFmt formatCode="#,##0" sourceLinked="0"/>
              <c:spPr>
                <a:noFill/>
                <a:ln>
                  <a:noFill/>
                </a:ln>
                <a:effectLst/>
              </c:spPr>
              <c:txPr>
                <a:bodyPr/>
                <a:lstStyle/>
                <a:p>
                  <a:pPr>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1A8-42B5-A93B-08C4C93FB089}"/>
                </c:ext>
                <c:ext xmlns:c15="http://schemas.microsoft.com/office/drawing/2012/chart" uri="{CE6537A1-D6FC-4f65-9D91-7224C49458BB}"/>
              </c:extLst>
            </c:dLbl>
            <c:dLbl>
              <c:idx val="3"/>
              <c:layout>
                <c:manualLayout>
                  <c:x val="-4.2438271604938342E-2"/>
                  <c:y val="-1.5131331749379986E-17"/>
                </c:manualLayout>
              </c:layout>
              <c:numFmt formatCode="#,##0" sourceLinked="0"/>
              <c:spPr>
                <a:noFill/>
                <a:ln>
                  <a:noFill/>
                </a:ln>
                <a:effectLst/>
              </c:spPr>
              <c:txPr>
                <a:bodyPr/>
                <a:lstStyle/>
                <a:p>
                  <a:pPr>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1A8-42B5-A93B-08C4C93FB089}"/>
                </c:ext>
                <c:ext xmlns:c15="http://schemas.microsoft.com/office/drawing/2012/chart" uri="{CE6537A1-D6FC-4f65-9D91-7224C49458BB}"/>
              </c:extLst>
            </c:dLbl>
            <c:dLbl>
              <c:idx val="5"/>
              <c:layout>
                <c:manualLayout>
                  <c:x val="-6.1728395061728392E-2"/>
                  <c:y val="-6.0525326997519945E-17"/>
                </c:manualLayout>
              </c:layout>
              <c:numFmt formatCode="#,##0" sourceLinked="0"/>
              <c:spPr>
                <a:noFill/>
                <a:ln>
                  <a:noFill/>
                </a:ln>
                <a:effectLst/>
              </c:spPr>
              <c:txPr>
                <a:bodyPr/>
                <a:lstStyle/>
                <a:p>
                  <a:pPr>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C1A8-42B5-A93B-08C4C93FB089}"/>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'[Tong hop thien tai cac tinh 2016.xlsx]figure'!$B$4:$B$9</c:f>
              <c:strCache>
                <c:ptCount val="6"/>
                <c:pt idx="0">
                  <c:v>An Giang</c:v>
                </c:pt>
                <c:pt idx="1">
                  <c:v>Cà Mau</c:v>
                </c:pt>
                <c:pt idx="2">
                  <c:v>Tra Vinh</c:v>
                </c:pt>
                <c:pt idx="3">
                  <c:v>Dak Lak</c:v>
                </c:pt>
                <c:pt idx="4">
                  <c:v>Ninh Thuan</c:v>
                </c:pt>
                <c:pt idx="5">
                  <c:v>Yen Bai</c:v>
                </c:pt>
              </c:strCache>
            </c:strRef>
          </c:cat>
          <c:val>
            <c:numRef>
              <c:f>'[Tong hop thien tai cac tinh 2016.xlsx]figure'!$C$4:$C$9</c:f>
              <c:numCache>
                <c:formatCode>#,##0.00</c:formatCode>
                <c:ptCount val="6"/>
                <c:pt idx="0">
                  <c:v>262.83300000000003</c:v>
                </c:pt>
                <c:pt idx="1">
                  <c:v>1412.44</c:v>
                </c:pt>
                <c:pt idx="2">
                  <c:v>1130</c:v>
                </c:pt>
                <c:pt idx="3">
                  <c:v>3900</c:v>
                </c:pt>
                <c:pt idx="4">
                  <c:v>511.22</c:v>
                </c:pt>
                <c:pt idx="5">
                  <c:v>1855</c:v>
                </c:pt>
              </c:numCache>
            </c:numRef>
          </c:val>
          <c:smooth val="0"/>
          <c:extLst xmlns:c16r2="http://schemas.microsoft.com/office/drawing/2015/06/chart">
            <c:ext xmlns:c16="http://schemas.microsoft.com/office/drawing/2014/chart" uri="{C3380CC4-5D6E-409C-BE32-E72D297353CC}">
              <c16:uniqueId val="{00000008-C1A8-42B5-A93B-08C4C93FB089}"/>
            </c:ext>
          </c:extLst>
        </c:ser>
        <c:dLbls>
          <c:showLegendKey val="0"/>
          <c:showVal val="1"/>
          <c:showCatName val="0"/>
          <c:showSerName val="0"/>
          <c:showPercent val="0"/>
          <c:showBubbleSize val="0"/>
        </c:dLbls>
        <c:marker val="1"/>
        <c:smooth val="0"/>
        <c:axId val="522416912"/>
        <c:axId val="522428280"/>
      </c:lineChart>
      <c:catAx>
        <c:axId val="522419264"/>
        <c:scaling>
          <c:orientation val="minMax"/>
        </c:scaling>
        <c:delete val="0"/>
        <c:axPos val="b"/>
        <c:numFmt formatCode="General" sourceLinked="0"/>
        <c:majorTickMark val="none"/>
        <c:minorTickMark val="none"/>
        <c:tickLblPos val="nextTo"/>
        <c:crossAx val="522421616"/>
        <c:crosses val="autoZero"/>
        <c:auto val="1"/>
        <c:lblAlgn val="ctr"/>
        <c:lblOffset val="100"/>
        <c:noMultiLvlLbl val="0"/>
      </c:catAx>
      <c:valAx>
        <c:axId val="522421616"/>
        <c:scaling>
          <c:orientation val="minMax"/>
        </c:scaling>
        <c:delete val="0"/>
        <c:axPos val="l"/>
        <c:majorGridlines/>
        <c:numFmt formatCode="General" sourceLinked="1"/>
        <c:majorTickMark val="none"/>
        <c:minorTickMark val="none"/>
        <c:tickLblPos val="nextTo"/>
        <c:crossAx val="522419264"/>
        <c:crosses val="autoZero"/>
        <c:crossBetween val="between"/>
      </c:valAx>
      <c:valAx>
        <c:axId val="522428280"/>
        <c:scaling>
          <c:orientation val="minMax"/>
        </c:scaling>
        <c:delete val="0"/>
        <c:axPos val="r"/>
        <c:numFmt formatCode="#,##0" sourceLinked="0"/>
        <c:majorTickMark val="out"/>
        <c:minorTickMark val="none"/>
        <c:tickLblPos val="nextTo"/>
        <c:crossAx val="522416912"/>
        <c:crosses val="max"/>
        <c:crossBetween val="between"/>
      </c:valAx>
      <c:catAx>
        <c:axId val="522416912"/>
        <c:scaling>
          <c:orientation val="minMax"/>
        </c:scaling>
        <c:delete val="1"/>
        <c:axPos val="b"/>
        <c:numFmt formatCode="General" sourceLinked="1"/>
        <c:majorTickMark val="out"/>
        <c:minorTickMark val="none"/>
        <c:tickLblPos val="nextTo"/>
        <c:crossAx val="522428280"/>
        <c:crosses val="autoZero"/>
        <c:auto val="1"/>
        <c:lblAlgn val="ctr"/>
        <c:lblOffset val="100"/>
        <c:noMultiLvlLbl val="0"/>
      </c:catAx>
    </c:plotArea>
    <c:legend>
      <c:legendPos val="r"/>
      <c:overlay val="0"/>
    </c:legend>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'[Tong hop thien tai cac tinh 2016.xlsx]figure'!$C$55</c:f>
              <c:strCache>
                <c:ptCount val="1"/>
                <c:pt idx="0">
                  <c:v>Broken roof, ramshackle</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'[Tong hop thien tai cac tinh 2016.xlsx]figure'!$B$56:$B$60</c:f>
              <c:strCache>
                <c:ptCount val="5"/>
                <c:pt idx="0">
                  <c:v>An Giang</c:v>
                </c:pt>
                <c:pt idx="1">
                  <c:v>Cà Mau</c:v>
                </c:pt>
                <c:pt idx="2">
                  <c:v>Dak Lak</c:v>
                </c:pt>
                <c:pt idx="3">
                  <c:v>Ninh Thuan</c:v>
                </c:pt>
                <c:pt idx="4">
                  <c:v>Yen Bai</c:v>
                </c:pt>
              </c:strCache>
            </c:strRef>
          </c:cat>
          <c:val>
            <c:numRef>
              <c:f>'[Tong hop thien tai cac tinh 2016.xlsx]figure'!$C$56:$C$60</c:f>
              <c:numCache>
                <c:formatCode>General</c:formatCode>
                <c:ptCount val="5"/>
                <c:pt idx="0">
                  <c:v>918</c:v>
                </c:pt>
                <c:pt idx="1">
                  <c:v>299</c:v>
                </c:pt>
                <c:pt idx="2">
                  <c:v>2076</c:v>
                </c:pt>
                <c:pt idx="3">
                  <c:v>290</c:v>
                </c:pt>
                <c:pt idx="4">
                  <c:v>2886</c:v>
                </c:pt>
              </c:numCache>
            </c:numRef>
          </c:val>
          <c:extLst xmlns:c16r2="http://schemas.microsoft.com/office/drawing/2015/06/chart">
            <c:ext xmlns:c16="http://schemas.microsoft.com/office/drawing/2014/chart" uri="{C3380CC4-5D6E-409C-BE32-E72D297353CC}">
              <c16:uniqueId val="{00000000-7E70-44B5-8D5E-809808FA502D}"/>
            </c:ext>
          </c:extLst>
        </c:ser>
        <c:ser>
          <c:idx val="1"/>
          <c:order val="1"/>
          <c:tx>
            <c:strRef>
              <c:f>'[Tong hop thien tai cac tinh 2016.xlsx]figure'!$D$55</c:f>
              <c:strCache>
                <c:ptCount val="1"/>
                <c:pt idx="0">
                  <c:v>Completely damaged</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'[Tong hop thien tai cac tinh 2016.xlsx]figure'!$B$56:$B$60</c:f>
              <c:strCache>
                <c:ptCount val="5"/>
                <c:pt idx="0">
                  <c:v>An Giang</c:v>
                </c:pt>
                <c:pt idx="1">
                  <c:v>Cà Mau</c:v>
                </c:pt>
                <c:pt idx="2">
                  <c:v>Dak Lak</c:v>
                </c:pt>
                <c:pt idx="3">
                  <c:v>Ninh Thuan</c:v>
                </c:pt>
                <c:pt idx="4">
                  <c:v>Yen Bai</c:v>
                </c:pt>
              </c:strCache>
            </c:strRef>
          </c:cat>
          <c:val>
            <c:numRef>
              <c:f>'[Tong hop thien tai cac tinh 2016.xlsx]figure'!$D$56:$D$60</c:f>
              <c:numCache>
                <c:formatCode>General</c:formatCode>
                <c:ptCount val="5"/>
                <c:pt idx="0">
                  <c:v>112</c:v>
                </c:pt>
                <c:pt idx="1">
                  <c:v>163</c:v>
                </c:pt>
                <c:pt idx="3">
                  <c:v>2346</c:v>
                </c:pt>
                <c:pt idx="4">
                  <c:v>763</c:v>
                </c:pt>
              </c:numCache>
            </c:numRef>
          </c:val>
          <c:extLst xmlns:c16r2="http://schemas.microsoft.com/office/drawing/2015/06/chart">
            <c:ext xmlns:c16="http://schemas.microsoft.com/office/drawing/2014/chart" uri="{C3380CC4-5D6E-409C-BE32-E72D297353CC}">
              <c16:uniqueId val="{00000001-7E70-44B5-8D5E-809808FA502D}"/>
            </c:ext>
          </c:extLst>
        </c:ser>
        <c:dLbls>
          <c:showLegendKey val="0"/>
          <c:showVal val="0"/>
          <c:showCatName val="0"/>
          <c:showSerName val="0"/>
          <c:showPercent val="0"/>
          <c:showBubbleSize val="0"/>
        </c:dLbls>
        <c:gapWidth val="75"/>
        <c:overlap val="-25"/>
        <c:axId val="522419656"/>
        <c:axId val="522436120"/>
      </c:barChart>
      <c:catAx>
        <c:axId val="522419656"/>
        <c:scaling>
          <c:orientation val="minMax"/>
        </c:scaling>
        <c:delete val="0"/>
        <c:axPos val="b"/>
        <c:numFmt formatCode="General" sourceLinked="0"/>
        <c:majorTickMark val="none"/>
        <c:minorTickMark val="none"/>
        <c:tickLblPos val="nextTo"/>
        <c:crossAx val="522436120"/>
        <c:crosses val="autoZero"/>
        <c:auto val="1"/>
        <c:lblAlgn val="ctr"/>
        <c:lblOffset val="100"/>
        <c:noMultiLvlLbl val="0"/>
      </c:catAx>
      <c:valAx>
        <c:axId val="522436120"/>
        <c:scaling>
          <c:orientation val="minMax"/>
        </c:scaling>
        <c:delete val="0"/>
        <c:axPos val="l"/>
        <c:majorGridlines/>
        <c:numFmt formatCode="General" sourceLinked="1"/>
        <c:majorTickMark val="none"/>
        <c:minorTickMark val="none"/>
        <c:tickLblPos val="nextTo"/>
        <c:spPr>
          <a:ln w="9525">
            <a:noFill/>
          </a:ln>
        </c:spPr>
        <c:crossAx val="522419656"/>
        <c:crosses val="autoZero"/>
        <c:crossBetween val="between"/>
      </c:valAx>
    </c:plotArea>
    <c:legend>
      <c:legendPos val="b"/>
      <c:overlay val="0"/>
    </c:legend>
    <c:plotVisOnly val="1"/>
    <c:dispBlanksAs val="gap"/>
    <c:showDLblsOverMax val="0"/>
  </c:chart>
  <c:txPr>
    <a:bodyPr/>
    <a:lstStyle/>
    <a:p>
      <a:pPr>
        <a:defRPr sz="9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[VonSinhKe_VHLSSfull2012.xlsx]Sheet2!$B$1</c:f>
              <c:strCache>
                <c:ptCount val="1"/>
                <c:pt idx="0">
                  <c:v>Share of agricultural income (%) </c:v>
                </c:pt>
              </c:strCache>
            </c:strRef>
          </c:tx>
          <c:invertIfNegative val="0"/>
          <c:cat>
            <c:strRef>
              <c:f>[VonSinhKe_VHLSSfull2012.xlsx]Sheet2!$A$2:$A$7</c:f>
              <c:strCache>
                <c:ptCount val="6"/>
                <c:pt idx="0">
                  <c:v>Yen Bai</c:v>
                </c:pt>
                <c:pt idx="1">
                  <c:v>Ninh Thuan</c:v>
                </c:pt>
                <c:pt idx="2">
                  <c:v>DakLak</c:v>
                </c:pt>
                <c:pt idx="3">
                  <c:v>Tra Vinh</c:v>
                </c:pt>
                <c:pt idx="4">
                  <c:v>An Giang</c:v>
                </c:pt>
                <c:pt idx="5">
                  <c:v>Ca Mau</c:v>
                </c:pt>
              </c:strCache>
            </c:strRef>
          </c:cat>
          <c:val>
            <c:numRef>
              <c:f>[VonSinhKe_VHLSSfull2012.xlsx]Sheet2!$B$2:$B$7</c:f>
              <c:numCache>
                <c:formatCode>_(* #,##0.00_);_(* \(#,##0.00\);_(* "-"??_);_(@_)</c:formatCode>
                <c:ptCount val="6"/>
                <c:pt idx="0">
                  <c:v>41.291680000000007</c:v>
                </c:pt>
                <c:pt idx="1">
                  <c:v>26.933769999999999</c:v>
                </c:pt>
                <c:pt idx="2">
                  <c:v>48.585450000000002</c:v>
                </c:pt>
                <c:pt idx="3">
                  <c:v>28.729299999999981</c:v>
                </c:pt>
                <c:pt idx="4">
                  <c:v>22.673220000000001</c:v>
                </c:pt>
                <c:pt idx="5">
                  <c:v>41.619430000000001</c:v>
                </c:pt>
              </c:numCache>
            </c:numRef>
          </c:val>
          <c:extLst xmlns:c16r2="http://schemas.microsoft.com/office/drawing/2015/06/chart">
            <c:ext xmlns:c16="http://schemas.microsoft.com/office/drawing/2014/chart" uri="{C3380CC4-5D6E-409C-BE32-E72D297353CC}">
              <c16:uniqueId val="{00000000-770B-45ED-8F6C-2611A681FE01}"/>
            </c:ext>
          </c:extLst>
        </c:ser>
        <c:ser>
          <c:idx val="1"/>
          <c:order val="1"/>
          <c:tx>
            <c:strRef>
              <c:f>[VonSinhKe_VHLSSfull2012.xlsx]Sheet2!$C$1</c:f>
              <c:strCache>
                <c:ptCount val="1"/>
                <c:pt idx="0">
                  <c:v>Share of Agricultural labo (%)</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[VonSinhKe_VHLSSfull2012.xlsx]Sheet2!$A$2:$A$7</c:f>
              <c:strCache>
                <c:ptCount val="6"/>
                <c:pt idx="0">
                  <c:v>Yen Bai</c:v>
                </c:pt>
                <c:pt idx="1">
                  <c:v>Ninh Thuan</c:v>
                </c:pt>
                <c:pt idx="2">
                  <c:v>DakLak</c:v>
                </c:pt>
                <c:pt idx="3">
                  <c:v>Tra Vinh</c:v>
                </c:pt>
                <c:pt idx="4">
                  <c:v>An Giang</c:v>
                </c:pt>
                <c:pt idx="5">
                  <c:v>Ca Mau</c:v>
                </c:pt>
              </c:strCache>
            </c:strRef>
          </c:cat>
          <c:val>
            <c:numRef>
              <c:f>[VonSinhKe_VHLSSfull2012.xlsx]Sheet2!$C$2:$C$7</c:f>
              <c:numCache>
                <c:formatCode>0.00</c:formatCode>
                <c:ptCount val="6"/>
                <c:pt idx="0">
                  <c:v>60.089080000000003</c:v>
                </c:pt>
                <c:pt idx="1">
                  <c:v>36.848480000000002</c:v>
                </c:pt>
                <c:pt idx="2">
                  <c:v>57.702249999999999</c:v>
                </c:pt>
                <c:pt idx="3">
                  <c:v>46.728440000000013</c:v>
                </c:pt>
                <c:pt idx="4">
                  <c:v>37.440809999999999</c:v>
                </c:pt>
                <c:pt idx="5">
                  <c:v>48.775600000000011</c:v>
                </c:pt>
              </c:numCache>
            </c:numRef>
          </c:val>
          <c:extLst xmlns:c16r2="http://schemas.microsoft.com/office/drawing/2015/06/chart">
            <c:ext xmlns:c16="http://schemas.microsoft.com/office/drawing/2014/chart" uri="{C3380CC4-5D6E-409C-BE32-E72D297353CC}">
              <c16:uniqueId val="{00000001-770B-45ED-8F6C-2611A681FE01}"/>
            </c:ext>
          </c:extLst>
        </c:ser>
        <c:dLbls>
          <c:showLegendKey val="0"/>
          <c:showVal val="0"/>
          <c:showCatName val="0"/>
          <c:showSerName val="0"/>
          <c:showPercent val="0"/>
          <c:showBubbleSize val="0"/>
        </c:dLbls>
        <c:gapWidth val="150"/>
        <c:axId val="522432984"/>
        <c:axId val="522434552"/>
      </c:barChart>
      <c:catAx>
        <c:axId val="522432984"/>
        <c:scaling>
          <c:orientation val="minMax"/>
        </c:scaling>
        <c:delete val="0"/>
        <c:axPos val="b"/>
        <c:numFmt formatCode="General" sourceLinked="0"/>
        <c:majorTickMark val="out"/>
        <c:minorTickMark val="none"/>
        <c:tickLblPos val="nextTo"/>
        <c:crossAx val="522434552"/>
        <c:crosses val="autoZero"/>
        <c:auto val="1"/>
        <c:lblAlgn val="ctr"/>
        <c:lblOffset val="100"/>
        <c:noMultiLvlLbl val="0"/>
      </c:catAx>
      <c:valAx>
        <c:axId val="522434552"/>
        <c:scaling>
          <c:orientation val="minMax"/>
        </c:scaling>
        <c:delete val="0"/>
        <c:axPos val="l"/>
        <c:majorGridlines/>
        <c:numFmt formatCode="_(* #,##0_);_(* \(#,##0\);_(* &quot;-&quot;_);_(@_)" sourceLinked="0"/>
        <c:majorTickMark val="out"/>
        <c:minorTickMark val="none"/>
        <c:tickLblPos val="nextTo"/>
        <c:crossAx val="522432984"/>
        <c:crosses val="autoZero"/>
        <c:crossBetween val="between"/>
      </c:valAx>
    </c:plotArea>
    <c:legend>
      <c:legendPos val="r"/>
      <c:overlay val="0"/>
    </c:legend>
    <c:plotVisOnly val="1"/>
    <c:dispBlanksAs val="gap"/>
    <c:showDLblsOverMax val="0"/>
  </c:chart>
  <c:txPr>
    <a:bodyPr/>
    <a:lstStyle/>
    <a:p>
      <a:pPr>
        <a:defRPr sz="800">
          <a:latin typeface="Times New Roman" pitchFamily="18" charset="0"/>
          <a:cs typeface="Times New Roman" pitchFamily="18"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[VonSinhKe_VHLSSfull2012.xlsx]Sheet2!$B$21</c:f>
              <c:strCache>
                <c:ptCount val="1"/>
                <c:pt idx="0">
                  <c:v>Share of HH without agricultural land </c:v>
                </c:pt>
              </c:strCache>
            </c:strRef>
          </c:tx>
          <c:invertIfNegative val="0"/>
          <c:cat>
            <c:strRef>
              <c:f>[VonSinhKe_VHLSSfull2012.xlsx]Sheet2!$A$22:$A$27</c:f>
              <c:strCache>
                <c:ptCount val="6"/>
                <c:pt idx="0">
                  <c:v>Yen Bai</c:v>
                </c:pt>
                <c:pt idx="1">
                  <c:v>Ninh Thuan</c:v>
                </c:pt>
                <c:pt idx="2">
                  <c:v>DakLak</c:v>
                </c:pt>
                <c:pt idx="3">
                  <c:v>Tra Vinh</c:v>
                </c:pt>
                <c:pt idx="4">
                  <c:v>An Giang</c:v>
                </c:pt>
                <c:pt idx="5">
                  <c:v>Ca Mau</c:v>
                </c:pt>
              </c:strCache>
            </c:strRef>
          </c:cat>
          <c:val>
            <c:numRef>
              <c:f>[VonSinhKe_VHLSSfull2012.xlsx]Sheet2!$B$22:$B$27</c:f>
              <c:numCache>
                <c:formatCode>General</c:formatCode>
                <c:ptCount val="6"/>
                <c:pt idx="0">
                  <c:v>21.75</c:v>
                </c:pt>
                <c:pt idx="1">
                  <c:v>46.89</c:v>
                </c:pt>
                <c:pt idx="2">
                  <c:v>17.77</c:v>
                </c:pt>
                <c:pt idx="3">
                  <c:v>30.62</c:v>
                </c:pt>
                <c:pt idx="4">
                  <c:v>58.68</c:v>
                </c:pt>
                <c:pt idx="5">
                  <c:v>37.56</c:v>
                </c:pt>
              </c:numCache>
            </c:numRef>
          </c:val>
          <c:extLst xmlns:c16r2="http://schemas.microsoft.com/office/drawing/2015/06/chart">
            <c:ext xmlns:c16="http://schemas.microsoft.com/office/drawing/2014/chart" uri="{C3380CC4-5D6E-409C-BE32-E72D297353CC}">
              <c16:uniqueId val="{00000000-98C6-48F5-91B0-20243EF7C743}"/>
            </c:ext>
          </c:extLst>
        </c:ser>
        <c:ser>
          <c:idx val="1"/>
          <c:order val="1"/>
          <c:tx>
            <c:strRef>
              <c:f>[VonSinhKe_VHLSSfull2012.xlsx]Sheet2!$C$21</c:f>
              <c:strCache>
                <c:ptCount val="1"/>
                <c:pt idx="0">
                  <c:v>Semi-permanent houses</c:v>
                </c:pt>
              </c:strCache>
            </c:strRef>
          </c:tx>
          <c:invertIfNegative val="0"/>
          <c:cat>
            <c:strRef>
              <c:f>[VonSinhKe_VHLSSfull2012.xlsx]Sheet2!$A$22:$A$27</c:f>
              <c:strCache>
                <c:ptCount val="6"/>
                <c:pt idx="0">
                  <c:v>Yen Bai</c:v>
                </c:pt>
                <c:pt idx="1">
                  <c:v>Ninh Thuan</c:v>
                </c:pt>
                <c:pt idx="2">
                  <c:v>DakLak</c:v>
                </c:pt>
                <c:pt idx="3">
                  <c:v>Tra Vinh</c:v>
                </c:pt>
                <c:pt idx="4">
                  <c:v>An Giang</c:v>
                </c:pt>
                <c:pt idx="5">
                  <c:v>Ca Mau</c:v>
                </c:pt>
              </c:strCache>
            </c:strRef>
          </c:cat>
          <c:val>
            <c:numRef>
              <c:f>[VonSinhKe_VHLSSfull2012.xlsx]Sheet2!$C$22:$C$27</c:f>
              <c:numCache>
                <c:formatCode>0.00</c:formatCode>
                <c:ptCount val="6"/>
                <c:pt idx="0">
                  <c:v>50.57</c:v>
                </c:pt>
                <c:pt idx="1">
                  <c:v>89.46</c:v>
                </c:pt>
                <c:pt idx="2">
                  <c:v>76.510000000000005</c:v>
                </c:pt>
                <c:pt idx="3">
                  <c:v>67</c:v>
                </c:pt>
                <c:pt idx="4">
                  <c:v>65.94</c:v>
                </c:pt>
                <c:pt idx="5">
                  <c:v>50.98</c:v>
                </c:pt>
              </c:numCache>
            </c:numRef>
          </c:val>
          <c:extLst xmlns:c16r2="http://schemas.microsoft.com/office/drawing/2015/06/chart">
            <c:ext xmlns:c16="http://schemas.microsoft.com/office/drawing/2014/chart" uri="{C3380CC4-5D6E-409C-BE32-E72D297353CC}">
              <c16:uniqueId val="{00000001-98C6-48F5-91B0-20243EF7C743}"/>
            </c:ext>
          </c:extLst>
        </c:ser>
        <c:ser>
          <c:idx val="2"/>
          <c:order val="2"/>
          <c:tx>
            <c:strRef>
              <c:f>[VonSinhKe_VHLSSfull2012.xlsx]Sheet2!$D$21</c:f>
              <c:strCache>
                <c:ptCount val="1"/>
                <c:pt idx="0">
                  <c:v>Temporary and other types of house</c:v>
                </c:pt>
              </c:strCache>
            </c:strRef>
          </c:tx>
          <c:invertIfNegative val="0"/>
          <c:cat>
            <c:strRef>
              <c:f>[VonSinhKe_VHLSSfull2012.xlsx]Sheet2!$A$22:$A$27</c:f>
              <c:strCache>
                <c:ptCount val="6"/>
                <c:pt idx="0">
                  <c:v>Yen Bai</c:v>
                </c:pt>
                <c:pt idx="1">
                  <c:v>Ninh Thuan</c:v>
                </c:pt>
                <c:pt idx="2">
                  <c:v>DakLak</c:v>
                </c:pt>
                <c:pt idx="3">
                  <c:v>Tra Vinh</c:v>
                </c:pt>
                <c:pt idx="4">
                  <c:v>An Giang</c:v>
                </c:pt>
                <c:pt idx="5">
                  <c:v>Ca Mau</c:v>
                </c:pt>
              </c:strCache>
            </c:strRef>
          </c:cat>
          <c:val>
            <c:numRef>
              <c:f>[VonSinhKe_VHLSSfull2012.xlsx]Sheet2!$D$22:$D$27</c:f>
              <c:numCache>
                <c:formatCode>0.00</c:formatCode>
                <c:ptCount val="6"/>
                <c:pt idx="0">
                  <c:v>22.76</c:v>
                </c:pt>
                <c:pt idx="1">
                  <c:v>4.22</c:v>
                </c:pt>
                <c:pt idx="2">
                  <c:v>7.05</c:v>
                </c:pt>
                <c:pt idx="3">
                  <c:v>22.96</c:v>
                </c:pt>
                <c:pt idx="4">
                  <c:v>27.91</c:v>
                </c:pt>
                <c:pt idx="5">
                  <c:v>35.01</c:v>
                </c:pt>
              </c:numCache>
            </c:numRef>
          </c:val>
          <c:extLst xmlns:c16r2="http://schemas.microsoft.com/office/drawing/2015/06/chart">
            <c:ext xmlns:c16="http://schemas.microsoft.com/office/drawing/2014/chart" uri="{C3380CC4-5D6E-409C-BE32-E72D297353CC}">
              <c16:uniqueId val="{00000002-98C6-48F5-91B0-20243EF7C743}"/>
            </c:ext>
          </c:extLst>
        </c:ser>
        <c:ser>
          <c:idx val="3"/>
          <c:order val="3"/>
          <c:tx>
            <c:strRef>
              <c:f>[VonSinhKe_VHLSSfull2012.xlsx]Sheet2!$E$21</c:f>
              <c:strCache>
                <c:ptCount val="1"/>
                <c:pt idx="0">
                  <c:v>Share of HH head education under primary school</c:v>
                </c:pt>
              </c:strCache>
            </c:strRef>
          </c:tx>
          <c:invertIfNegative val="0"/>
          <c:cat>
            <c:strRef>
              <c:f>[VonSinhKe_VHLSSfull2012.xlsx]Sheet2!$A$22:$A$27</c:f>
              <c:strCache>
                <c:ptCount val="6"/>
                <c:pt idx="0">
                  <c:v>Yen Bai</c:v>
                </c:pt>
                <c:pt idx="1">
                  <c:v>Ninh Thuan</c:v>
                </c:pt>
                <c:pt idx="2">
                  <c:v>DakLak</c:v>
                </c:pt>
                <c:pt idx="3">
                  <c:v>Tra Vinh</c:v>
                </c:pt>
                <c:pt idx="4">
                  <c:v>An Giang</c:v>
                </c:pt>
                <c:pt idx="5">
                  <c:v>Ca Mau</c:v>
                </c:pt>
              </c:strCache>
            </c:strRef>
          </c:cat>
          <c:val>
            <c:numRef>
              <c:f>[VonSinhKe_VHLSSfull2012.xlsx]Sheet2!$E$22:$E$27</c:f>
              <c:numCache>
                <c:formatCode>0.00</c:formatCode>
                <c:ptCount val="6"/>
                <c:pt idx="0">
                  <c:v>54.84</c:v>
                </c:pt>
                <c:pt idx="1">
                  <c:v>68.06</c:v>
                </c:pt>
                <c:pt idx="2">
                  <c:v>53.07</c:v>
                </c:pt>
                <c:pt idx="3">
                  <c:v>78.75</c:v>
                </c:pt>
                <c:pt idx="4">
                  <c:v>81.11</c:v>
                </c:pt>
                <c:pt idx="5">
                  <c:v>71.169999999999973</c:v>
                </c:pt>
              </c:numCache>
            </c:numRef>
          </c:val>
          <c:extLst xmlns:c16r2="http://schemas.microsoft.com/office/drawing/2015/06/chart">
            <c:ext xmlns:c16="http://schemas.microsoft.com/office/drawing/2014/chart" uri="{C3380CC4-5D6E-409C-BE32-E72D297353CC}">
              <c16:uniqueId val="{00000003-98C6-48F5-91B0-20243EF7C743}"/>
            </c:ext>
          </c:extLst>
        </c:ser>
        <c:ser>
          <c:idx val="4"/>
          <c:order val="4"/>
          <c:tx>
            <c:strRef>
              <c:f>[VonSinhKe_VHLSSfull2012.xlsx]Sheet2!$F$21</c:f>
              <c:strCache>
                <c:ptCount val="1"/>
                <c:pt idx="0">
                  <c:v>Share of HH head without vocational training</c:v>
                </c:pt>
              </c:strCache>
            </c:strRef>
          </c:tx>
          <c:invertIfNegative val="0"/>
          <c:cat>
            <c:strRef>
              <c:f>[VonSinhKe_VHLSSfull2012.xlsx]Sheet2!$A$22:$A$27</c:f>
              <c:strCache>
                <c:ptCount val="6"/>
                <c:pt idx="0">
                  <c:v>Yen Bai</c:v>
                </c:pt>
                <c:pt idx="1">
                  <c:v>Ninh Thuan</c:v>
                </c:pt>
                <c:pt idx="2">
                  <c:v>DakLak</c:v>
                </c:pt>
                <c:pt idx="3">
                  <c:v>Tra Vinh</c:v>
                </c:pt>
                <c:pt idx="4">
                  <c:v>An Giang</c:v>
                </c:pt>
                <c:pt idx="5">
                  <c:v>Ca Mau</c:v>
                </c:pt>
              </c:strCache>
            </c:strRef>
          </c:cat>
          <c:val>
            <c:numRef>
              <c:f>[VonSinhKe_VHLSSfull2012.xlsx]Sheet2!$F$22:$F$27</c:f>
              <c:numCache>
                <c:formatCode>0.00</c:formatCode>
                <c:ptCount val="6"/>
                <c:pt idx="0">
                  <c:v>86.76</c:v>
                </c:pt>
                <c:pt idx="1">
                  <c:v>90.92</c:v>
                </c:pt>
                <c:pt idx="2">
                  <c:v>90.74</c:v>
                </c:pt>
                <c:pt idx="3">
                  <c:v>95.98</c:v>
                </c:pt>
                <c:pt idx="4">
                  <c:v>95.58</c:v>
                </c:pt>
                <c:pt idx="5">
                  <c:v>96.13</c:v>
                </c:pt>
              </c:numCache>
            </c:numRef>
          </c:val>
          <c:extLst xmlns:c16r2="http://schemas.microsoft.com/office/drawing/2015/06/chart">
            <c:ext xmlns:c16="http://schemas.microsoft.com/office/drawing/2014/chart" uri="{C3380CC4-5D6E-409C-BE32-E72D297353CC}">
              <c16:uniqueId val="{00000004-98C6-48F5-91B0-20243EF7C743}"/>
            </c:ext>
          </c:extLst>
        </c:ser>
        <c:dLbls>
          <c:showLegendKey val="0"/>
          <c:showVal val="0"/>
          <c:showCatName val="0"/>
          <c:showSerName val="0"/>
          <c:showPercent val="0"/>
          <c:showBubbleSize val="0"/>
        </c:dLbls>
        <c:gapWidth val="150"/>
        <c:axId val="522430632"/>
        <c:axId val="522435336"/>
      </c:barChart>
      <c:catAx>
        <c:axId val="522430632"/>
        <c:scaling>
          <c:orientation val="minMax"/>
        </c:scaling>
        <c:delete val="0"/>
        <c:axPos val="b"/>
        <c:numFmt formatCode="General" sourceLinked="0"/>
        <c:majorTickMark val="out"/>
        <c:minorTickMark val="none"/>
        <c:tickLblPos val="nextTo"/>
        <c:crossAx val="522435336"/>
        <c:crosses val="autoZero"/>
        <c:auto val="1"/>
        <c:lblAlgn val="ctr"/>
        <c:lblOffset val="100"/>
        <c:noMultiLvlLbl val="0"/>
      </c:catAx>
      <c:valAx>
        <c:axId val="522435336"/>
        <c:scaling>
          <c:orientation val="minMax"/>
        </c:scaling>
        <c:delete val="0"/>
        <c:axPos val="l"/>
        <c:majorGridlines/>
        <c:numFmt formatCode="General" sourceLinked="1"/>
        <c:majorTickMark val="out"/>
        <c:minorTickMark val="none"/>
        <c:tickLblPos val="nextTo"/>
        <c:crossAx val="522430632"/>
        <c:crosses val="autoZero"/>
        <c:crossBetween val="between"/>
      </c:valAx>
    </c:plotArea>
    <c:legend>
      <c:legendPos val="r"/>
      <c:layout>
        <c:manualLayout>
          <c:xMode val="edge"/>
          <c:yMode val="edge"/>
          <c:x val="0.62889925687530768"/>
          <c:y val="2.1685123584150919E-3"/>
          <c:w val="0.34592239650278711"/>
          <c:h val="0.98972120463551683"/>
        </c:manualLayout>
      </c:layout>
      <c:overlay val="0"/>
      <c:txPr>
        <a:bodyPr/>
        <a:lstStyle/>
        <a:p>
          <a:pPr>
            <a:defRPr sz="700"/>
          </a:pPr>
          <a:endParaRPr lang="en-US"/>
        </a:p>
      </c:txPr>
    </c:legend>
    <c:plotVisOnly val="1"/>
    <c:dispBlanksAs val="gap"/>
    <c:showDLblsOverMax val="0"/>
  </c:chart>
  <c:txPr>
    <a:bodyPr/>
    <a:lstStyle/>
    <a:p>
      <a:pPr>
        <a:defRPr sz="800">
          <a:latin typeface="Times New Roman" pitchFamily="18" charset="0"/>
          <a:cs typeface="Times New Roman" pitchFamily="18"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tx2">
                <a:lumMod val="60000"/>
                <a:lumOff val="40000"/>
              </a:schemeClr>
            </a:solidFill>
            <a:ln>
              <a:noFill/>
            </a:ln>
            <a:effectLst/>
          </c:spPr>
          <c:invertIfNegative val="0"/>
          <c:dPt>
            <c:idx val="0"/>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1-0900-4E79-AE7E-5C6B21B1B85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Sheet3!$A$2:$A$8</c:f>
              <c:strCache>
                <c:ptCount val="7"/>
                <c:pt idx="0">
                  <c:v>Nationwide</c:v>
                </c:pt>
                <c:pt idx="1">
                  <c:v>Yen Bai</c:v>
                </c:pt>
                <c:pt idx="2">
                  <c:v>Ninh Thuan</c:v>
                </c:pt>
                <c:pt idx="3">
                  <c:v>Dak Lak</c:v>
                </c:pt>
                <c:pt idx="4">
                  <c:v>Tra Vinh</c:v>
                </c:pt>
                <c:pt idx="5">
                  <c:v>An Giang</c:v>
                </c:pt>
                <c:pt idx="6">
                  <c:v>Ca Mau</c:v>
                </c:pt>
              </c:strCache>
            </c:strRef>
          </c:cat>
          <c:val>
            <c:numRef>
              <c:f>Sheet3!$B$2:$B$8</c:f>
              <c:numCache>
                <c:formatCode>General</c:formatCode>
                <c:ptCount val="7"/>
                <c:pt idx="0">
                  <c:v>5.8</c:v>
                </c:pt>
                <c:pt idx="1">
                  <c:v>17.5</c:v>
                </c:pt>
                <c:pt idx="2">
                  <c:v>6.5</c:v>
                </c:pt>
                <c:pt idx="3">
                  <c:v>7.3</c:v>
                </c:pt>
                <c:pt idx="4">
                  <c:v>10</c:v>
                </c:pt>
                <c:pt idx="5">
                  <c:v>2.7</c:v>
                </c:pt>
                <c:pt idx="6">
                  <c:v>4</c:v>
                </c:pt>
              </c:numCache>
            </c:numRef>
          </c:val>
          <c:extLst xmlns:c16r2="http://schemas.microsoft.com/office/drawing/2015/06/chart">
            <c:ext xmlns:c16="http://schemas.microsoft.com/office/drawing/2014/chart" uri="{C3380CC4-5D6E-409C-BE32-E72D297353CC}">
              <c16:uniqueId val="{00000002-0900-4E79-AE7E-5C6B21B1B850}"/>
            </c:ext>
          </c:extLst>
        </c:ser>
        <c:dLbls>
          <c:showLegendKey val="0"/>
          <c:showVal val="0"/>
          <c:showCatName val="0"/>
          <c:showSerName val="0"/>
          <c:showPercent val="0"/>
          <c:showBubbleSize val="0"/>
        </c:dLbls>
        <c:gapWidth val="219"/>
        <c:overlap val="-27"/>
        <c:axId val="532387456"/>
        <c:axId val="532380008"/>
      </c:barChart>
      <c:catAx>
        <c:axId val="532387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Tahoma" panose="020B0604030504040204" pitchFamily="34" charset="0"/>
                <a:cs typeface="Times New Roman" panose="02020603050405020304" pitchFamily="18" charset="0"/>
              </a:defRPr>
            </a:pPr>
            <a:endParaRPr lang="en-US"/>
          </a:p>
        </c:txPr>
        <c:crossAx val="532380008"/>
        <c:crosses val="autoZero"/>
        <c:auto val="1"/>
        <c:lblAlgn val="ctr"/>
        <c:lblOffset val="100"/>
        <c:noMultiLvlLbl val="0"/>
      </c:catAx>
      <c:valAx>
        <c:axId val="532380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532387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'[Thong ke thien tai 1998-2018.xlsx]Sheet7'!$D$7</c:f>
              <c:strCache>
                <c:ptCount val="1"/>
                <c:pt idx="0">
                  <c:v>Exposure and Vunerability Index (1-6: low to very high)</c:v>
                </c:pt>
              </c:strCache>
            </c:strRef>
          </c:tx>
          <c:spPr>
            <a:ln w="28575" cap="rnd">
              <a:solidFill>
                <a:schemeClr val="accent1"/>
              </a:solidFill>
              <a:round/>
            </a:ln>
            <a:effectLst/>
          </c:spPr>
          <c:marker>
            <c:symbol val="none"/>
          </c:marker>
          <c:cat>
            <c:strRef>
              <c:f>'[Thong ke thien tai 1998-2018.xlsx]Sheet7'!$C$8:$C$13</c:f>
              <c:strCache>
                <c:ptCount val="6"/>
                <c:pt idx="0">
                  <c:v>Red River Delta</c:v>
                </c:pt>
                <c:pt idx="1">
                  <c:v>Northern midlands and mountain areas</c:v>
                </c:pt>
                <c:pt idx="2">
                  <c:v>Northern Central area and Central coastal area</c:v>
                </c:pt>
                <c:pt idx="3">
                  <c:v>Central Highlands</c:v>
                </c:pt>
                <c:pt idx="4">
                  <c:v>South East</c:v>
                </c:pt>
                <c:pt idx="5">
                  <c:v>Mekong River Delta</c:v>
                </c:pt>
              </c:strCache>
            </c:strRef>
          </c:cat>
          <c:val>
            <c:numRef>
              <c:f>'[Thong ke thien tai 1998-2018.xlsx]Sheet7'!$D$8:$D$13</c:f>
              <c:numCache>
                <c:formatCode>0.0</c:formatCode>
                <c:ptCount val="6"/>
                <c:pt idx="0">
                  <c:v>3.7</c:v>
                </c:pt>
                <c:pt idx="1">
                  <c:v>4.2</c:v>
                </c:pt>
                <c:pt idx="2">
                  <c:v>5.3</c:v>
                </c:pt>
                <c:pt idx="3">
                  <c:v>4.5</c:v>
                </c:pt>
                <c:pt idx="4">
                  <c:v>3.7</c:v>
                </c:pt>
                <c:pt idx="5">
                  <c:v>5.3</c:v>
                </c:pt>
              </c:numCache>
            </c:numRef>
          </c:val>
          <c:smooth val="0"/>
          <c:extLst xmlns:c16r2="http://schemas.microsoft.com/office/drawing/2015/06/chart">
            <c:ext xmlns:c16="http://schemas.microsoft.com/office/drawing/2014/chart" uri="{C3380CC4-5D6E-409C-BE32-E72D297353CC}">
              <c16:uniqueId val="{00000000-B9E3-4DDB-B95E-AB69177F3179}"/>
            </c:ext>
          </c:extLst>
        </c:ser>
        <c:ser>
          <c:idx val="1"/>
          <c:order val="1"/>
          <c:tx>
            <c:strRef>
              <c:f>'[Thong ke thien tai 1998-2018.xlsx]Sheet7'!$E$7</c:f>
              <c:strCache>
                <c:ptCount val="1"/>
                <c:pt idx="0">
                  <c:v>Poverty reduction 2010-2016 (times: reduced poverty rates)</c:v>
                </c:pt>
              </c:strCache>
            </c:strRef>
          </c:tx>
          <c:spPr>
            <a:ln w="28575" cap="rnd">
              <a:solidFill>
                <a:schemeClr val="accent2"/>
              </a:solidFill>
              <a:round/>
            </a:ln>
            <a:effectLst/>
          </c:spPr>
          <c:marker>
            <c:symbol val="none"/>
          </c:marker>
          <c:cat>
            <c:strRef>
              <c:f>'[Thong ke thien tai 1998-2018.xlsx]Sheet7'!$C$8:$C$13</c:f>
              <c:strCache>
                <c:ptCount val="6"/>
                <c:pt idx="0">
                  <c:v>Red River Delta</c:v>
                </c:pt>
                <c:pt idx="1">
                  <c:v>Northern midlands and mountain areas</c:v>
                </c:pt>
                <c:pt idx="2">
                  <c:v>Northern Central area and Central coastal area</c:v>
                </c:pt>
                <c:pt idx="3">
                  <c:v>Central Highlands</c:v>
                </c:pt>
                <c:pt idx="4">
                  <c:v>South East</c:v>
                </c:pt>
                <c:pt idx="5">
                  <c:v>Mekong River Delta</c:v>
                </c:pt>
              </c:strCache>
            </c:strRef>
          </c:cat>
          <c:val>
            <c:numRef>
              <c:f>'[Thong ke thien tai 1998-2018.xlsx]Sheet7'!$E$8:$E$13</c:f>
              <c:numCache>
                <c:formatCode>0.0</c:formatCode>
                <c:ptCount val="6"/>
                <c:pt idx="0">
                  <c:v>3.5</c:v>
                </c:pt>
                <c:pt idx="1">
                  <c:v>2.1</c:v>
                </c:pt>
                <c:pt idx="2">
                  <c:v>2.6</c:v>
                </c:pt>
                <c:pt idx="3">
                  <c:v>2.5</c:v>
                </c:pt>
                <c:pt idx="4">
                  <c:v>3.8</c:v>
                </c:pt>
                <c:pt idx="5">
                  <c:v>2.4</c:v>
                </c:pt>
              </c:numCache>
            </c:numRef>
          </c:val>
          <c:smooth val="0"/>
          <c:extLst xmlns:c16r2="http://schemas.microsoft.com/office/drawing/2015/06/chart">
            <c:ext xmlns:c16="http://schemas.microsoft.com/office/drawing/2014/chart" uri="{C3380CC4-5D6E-409C-BE32-E72D297353CC}">
              <c16:uniqueId val="{00000001-B9E3-4DDB-B95E-AB69177F3179}"/>
            </c:ext>
          </c:extLst>
        </c:ser>
        <c:dLbls>
          <c:showLegendKey val="0"/>
          <c:showVal val="0"/>
          <c:showCatName val="0"/>
          <c:showSerName val="0"/>
          <c:showPercent val="0"/>
          <c:showBubbleSize val="0"/>
        </c:dLbls>
        <c:smooth val="0"/>
        <c:axId val="532377656"/>
        <c:axId val="532378832"/>
      </c:lineChart>
      <c:catAx>
        <c:axId val="532377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32378832"/>
        <c:crossesAt val="0"/>
        <c:auto val="1"/>
        <c:lblAlgn val="ctr"/>
        <c:lblOffset val="100"/>
        <c:noMultiLvlLbl val="0"/>
      </c:catAx>
      <c:valAx>
        <c:axId val="5323788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32377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VARHS!$B$17</c:f>
              <c:strCache>
                <c:ptCount val="1"/>
                <c:pt idx="0">
                  <c:v>Seft reliance</c:v>
                </c:pt>
              </c:strCache>
            </c:strRef>
          </c:tx>
          <c:spPr>
            <a:solidFill>
              <a:schemeClr val="accent1"/>
            </a:solidFill>
            <a:ln>
              <a:noFill/>
            </a:ln>
            <a:effectLst/>
          </c:spPr>
          <c:invertIfNegative val="0"/>
          <c:cat>
            <c:strRef>
              <c:f>VARHS!$A$18:$A$22</c:f>
              <c:strCache>
                <c:ptCount val="5"/>
                <c:pt idx="0">
                  <c:v>2006-2008</c:v>
                </c:pt>
                <c:pt idx="1">
                  <c:v>2008-2010</c:v>
                </c:pt>
                <c:pt idx="2">
                  <c:v>2010-2012</c:v>
                </c:pt>
                <c:pt idx="3">
                  <c:v>2012-2014</c:v>
                </c:pt>
                <c:pt idx="4">
                  <c:v>2014-2016</c:v>
                </c:pt>
              </c:strCache>
            </c:strRef>
          </c:cat>
          <c:val>
            <c:numRef>
              <c:f>VARHS!$B$18:$B$22</c:f>
              <c:numCache>
                <c:formatCode>_(* #,##0.00_);_(* \(#,##0.00\);_(* "-"??_);_(@_)</c:formatCode>
                <c:ptCount val="5"/>
                <c:pt idx="0">
                  <c:v>93.2</c:v>
                </c:pt>
                <c:pt idx="1">
                  <c:v>91.8</c:v>
                </c:pt>
                <c:pt idx="2">
                  <c:v>91.5</c:v>
                </c:pt>
                <c:pt idx="3">
                  <c:v>89.8</c:v>
                </c:pt>
                <c:pt idx="4">
                  <c:v>89.7</c:v>
                </c:pt>
              </c:numCache>
            </c:numRef>
          </c:val>
          <c:extLst xmlns:c16r2="http://schemas.microsoft.com/office/drawing/2015/06/chart">
            <c:ext xmlns:c16="http://schemas.microsoft.com/office/drawing/2014/chart" uri="{C3380CC4-5D6E-409C-BE32-E72D297353CC}">
              <c16:uniqueId val="{00000000-A98A-4957-9BBF-2118F9D98AC1}"/>
            </c:ext>
          </c:extLst>
        </c:ser>
        <c:ser>
          <c:idx val="1"/>
          <c:order val="1"/>
          <c:tx>
            <c:strRef>
              <c:f>VARHS!$C$17</c:f>
              <c:strCache>
                <c:ptCount val="1"/>
                <c:pt idx="0">
                  <c:v>Informal mechanism</c:v>
                </c:pt>
              </c:strCache>
            </c:strRef>
          </c:tx>
          <c:spPr>
            <a:solidFill>
              <a:schemeClr val="accent2"/>
            </a:solidFill>
            <a:ln>
              <a:noFill/>
            </a:ln>
            <a:effectLst/>
          </c:spPr>
          <c:invertIfNegative val="0"/>
          <c:cat>
            <c:strRef>
              <c:f>VARHS!$A$18:$A$22</c:f>
              <c:strCache>
                <c:ptCount val="5"/>
                <c:pt idx="0">
                  <c:v>2006-2008</c:v>
                </c:pt>
                <c:pt idx="1">
                  <c:v>2008-2010</c:v>
                </c:pt>
                <c:pt idx="2">
                  <c:v>2010-2012</c:v>
                </c:pt>
                <c:pt idx="3">
                  <c:v>2012-2014</c:v>
                </c:pt>
                <c:pt idx="4">
                  <c:v>2014-2016</c:v>
                </c:pt>
              </c:strCache>
            </c:strRef>
          </c:cat>
          <c:val>
            <c:numRef>
              <c:f>VARHS!$C$18:$C$22</c:f>
              <c:numCache>
                <c:formatCode>_(* #,##0.00_);_(* \(#,##0.00\);_(* "-"??_);_(@_)</c:formatCode>
                <c:ptCount val="5"/>
                <c:pt idx="0">
                  <c:v>6.9</c:v>
                </c:pt>
                <c:pt idx="1">
                  <c:v>5.7</c:v>
                </c:pt>
                <c:pt idx="2">
                  <c:v>14.5</c:v>
                </c:pt>
                <c:pt idx="3">
                  <c:v>19.2</c:v>
                </c:pt>
                <c:pt idx="4">
                  <c:v>20.23</c:v>
                </c:pt>
              </c:numCache>
            </c:numRef>
          </c:val>
          <c:extLst xmlns:c16r2="http://schemas.microsoft.com/office/drawing/2015/06/chart">
            <c:ext xmlns:c16="http://schemas.microsoft.com/office/drawing/2014/chart" uri="{C3380CC4-5D6E-409C-BE32-E72D297353CC}">
              <c16:uniqueId val="{00000001-A98A-4957-9BBF-2118F9D98AC1}"/>
            </c:ext>
          </c:extLst>
        </c:ser>
        <c:ser>
          <c:idx val="2"/>
          <c:order val="2"/>
          <c:tx>
            <c:strRef>
              <c:f>VARHS!$D$17</c:f>
              <c:strCache>
                <c:ptCount val="1"/>
                <c:pt idx="0">
                  <c:v>Formal mechanism</c:v>
                </c:pt>
              </c:strCache>
            </c:strRef>
          </c:tx>
          <c:spPr>
            <a:solidFill>
              <a:schemeClr val="accent3"/>
            </a:solidFill>
            <a:ln>
              <a:noFill/>
            </a:ln>
            <a:effectLst/>
          </c:spPr>
          <c:invertIfNegative val="0"/>
          <c:cat>
            <c:strRef>
              <c:f>VARHS!$A$18:$A$22</c:f>
              <c:strCache>
                <c:ptCount val="5"/>
                <c:pt idx="0">
                  <c:v>2006-2008</c:v>
                </c:pt>
                <c:pt idx="1">
                  <c:v>2008-2010</c:v>
                </c:pt>
                <c:pt idx="2">
                  <c:v>2010-2012</c:v>
                </c:pt>
                <c:pt idx="3">
                  <c:v>2012-2014</c:v>
                </c:pt>
                <c:pt idx="4">
                  <c:v>2014-2016</c:v>
                </c:pt>
              </c:strCache>
            </c:strRef>
          </c:cat>
          <c:val>
            <c:numRef>
              <c:f>VARHS!$D$18:$D$22</c:f>
              <c:numCache>
                <c:formatCode>_(* #,##0.00_);_(* \(#,##0.00\);_(* "-"??_);_(@_)</c:formatCode>
                <c:ptCount val="5"/>
                <c:pt idx="0">
                  <c:v>14.7</c:v>
                </c:pt>
                <c:pt idx="1">
                  <c:v>12.4</c:v>
                </c:pt>
                <c:pt idx="2">
                  <c:v>9.8000000000000007</c:v>
                </c:pt>
                <c:pt idx="3">
                  <c:v>10.3</c:v>
                </c:pt>
                <c:pt idx="4">
                  <c:v>11.81</c:v>
                </c:pt>
              </c:numCache>
            </c:numRef>
          </c:val>
          <c:extLst xmlns:c16r2="http://schemas.microsoft.com/office/drawing/2015/06/chart">
            <c:ext xmlns:c16="http://schemas.microsoft.com/office/drawing/2014/chart" uri="{C3380CC4-5D6E-409C-BE32-E72D297353CC}">
              <c16:uniqueId val="{00000002-A98A-4957-9BBF-2118F9D98AC1}"/>
            </c:ext>
          </c:extLst>
        </c:ser>
        <c:ser>
          <c:idx val="3"/>
          <c:order val="3"/>
          <c:tx>
            <c:strRef>
              <c:f>VARHS!$E$17</c:f>
              <c:strCache>
                <c:ptCount val="1"/>
                <c:pt idx="0">
                  <c:v>Other mechanism</c:v>
                </c:pt>
              </c:strCache>
            </c:strRef>
          </c:tx>
          <c:spPr>
            <a:solidFill>
              <a:schemeClr val="accent4"/>
            </a:solidFill>
            <a:ln>
              <a:noFill/>
            </a:ln>
            <a:effectLst/>
          </c:spPr>
          <c:invertIfNegative val="0"/>
          <c:cat>
            <c:strRef>
              <c:f>VARHS!$A$18:$A$22</c:f>
              <c:strCache>
                <c:ptCount val="5"/>
                <c:pt idx="0">
                  <c:v>2006-2008</c:v>
                </c:pt>
                <c:pt idx="1">
                  <c:v>2008-2010</c:v>
                </c:pt>
                <c:pt idx="2">
                  <c:v>2010-2012</c:v>
                </c:pt>
                <c:pt idx="3">
                  <c:v>2012-2014</c:v>
                </c:pt>
                <c:pt idx="4">
                  <c:v>2014-2016</c:v>
                </c:pt>
              </c:strCache>
            </c:strRef>
          </c:cat>
          <c:val>
            <c:numRef>
              <c:f>VARHS!$E$18:$E$22</c:f>
              <c:numCache>
                <c:formatCode>_(* #,##0.00_);_(* \(#,##0.00\);_(* "-"??_);_(@_)</c:formatCode>
                <c:ptCount val="5"/>
                <c:pt idx="0">
                  <c:v>4.5</c:v>
                </c:pt>
                <c:pt idx="1">
                  <c:v>5.8</c:v>
                </c:pt>
                <c:pt idx="2">
                  <c:v>4.7</c:v>
                </c:pt>
                <c:pt idx="3">
                  <c:v>4.5</c:v>
                </c:pt>
                <c:pt idx="4">
                  <c:v>3.14</c:v>
                </c:pt>
              </c:numCache>
            </c:numRef>
          </c:val>
          <c:extLst xmlns:c16r2="http://schemas.microsoft.com/office/drawing/2015/06/chart">
            <c:ext xmlns:c16="http://schemas.microsoft.com/office/drawing/2014/chart" uri="{C3380CC4-5D6E-409C-BE32-E72D297353CC}">
              <c16:uniqueId val="{00000003-A98A-4957-9BBF-2118F9D98AC1}"/>
            </c:ext>
          </c:extLst>
        </c:ser>
        <c:dLbls>
          <c:showLegendKey val="0"/>
          <c:showVal val="0"/>
          <c:showCatName val="0"/>
          <c:showSerName val="0"/>
          <c:showPercent val="0"/>
          <c:showBubbleSize val="0"/>
        </c:dLbls>
        <c:gapWidth val="219"/>
        <c:overlap val="-27"/>
        <c:axId val="532398432"/>
        <c:axId val="532393336"/>
      </c:barChart>
      <c:catAx>
        <c:axId val="532398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532393336"/>
        <c:crosses val="autoZero"/>
        <c:auto val="1"/>
        <c:lblAlgn val="ctr"/>
        <c:lblOffset val="100"/>
        <c:noMultiLvlLbl val="0"/>
      </c:catAx>
      <c:valAx>
        <c:axId val="5323933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vert="horz"/>
          <a:lstStyle/>
          <a:p>
            <a:pPr>
              <a:defRPr/>
            </a:pPr>
            <a:endParaRPr lang="en-US"/>
          </a:p>
        </c:txPr>
        <c:crossAx val="532398432"/>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92FE849-9E99-4241-B12F-FD217DF65E27}"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vi-VN"/>
        </a:p>
      </dgm:t>
    </dgm:pt>
    <dgm:pt modelId="{121C4FBF-C56B-4031-9114-01A46533ED8E}">
      <dgm:prSet phldrT="[Text]"/>
      <dgm:spPr/>
      <dgm:t>
        <a:bodyPr/>
        <a:lstStyle/>
        <a:p>
          <a:r>
            <a:rPr lang="en-US"/>
            <a:t>Planning</a:t>
          </a:r>
          <a:endParaRPr lang="vi-VN" dirty="0"/>
        </a:p>
      </dgm:t>
    </dgm:pt>
    <dgm:pt modelId="{621B29A0-057E-466B-9239-324B5EE1329A}" type="parTrans" cxnId="{0EEF527D-CB2E-499F-8828-D4CD84FA67FE}">
      <dgm:prSet/>
      <dgm:spPr/>
      <dgm:t>
        <a:bodyPr/>
        <a:lstStyle/>
        <a:p>
          <a:endParaRPr lang="vi-VN"/>
        </a:p>
      </dgm:t>
    </dgm:pt>
    <dgm:pt modelId="{5C83D562-9E59-47E9-9C9B-D9EBC03B6117}" type="sibTrans" cxnId="{0EEF527D-CB2E-499F-8828-D4CD84FA67FE}">
      <dgm:prSet/>
      <dgm:spPr/>
      <dgm:t>
        <a:bodyPr/>
        <a:lstStyle/>
        <a:p>
          <a:endParaRPr lang="vi-VN"/>
        </a:p>
      </dgm:t>
    </dgm:pt>
    <dgm:pt modelId="{A91CBC7F-8F6A-479C-8674-B656F6621A69}">
      <dgm:prSet phldrT="[Text]"/>
      <dgm:spPr/>
      <dgm:t>
        <a:bodyPr/>
        <a:lstStyle/>
        <a:p>
          <a:r>
            <a:rPr lang="en-US"/>
            <a:t>Market</a:t>
          </a:r>
          <a:endParaRPr lang="vi-VN"/>
        </a:p>
      </dgm:t>
    </dgm:pt>
    <dgm:pt modelId="{4C4A3E43-DE28-4D81-91A7-00E9D15D8FFE}" type="parTrans" cxnId="{A68BA70B-B602-43C1-B58F-284861E6BA58}">
      <dgm:prSet/>
      <dgm:spPr/>
      <dgm:t>
        <a:bodyPr/>
        <a:lstStyle/>
        <a:p>
          <a:endParaRPr lang="vi-VN"/>
        </a:p>
      </dgm:t>
    </dgm:pt>
    <dgm:pt modelId="{7549FB53-4B57-4CFC-BC95-C13492D8AF02}" type="sibTrans" cxnId="{A68BA70B-B602-43C1-B58F-284861E6BA58}">
      <dgm:prSet/>
      <dgm:spPr/>
      <dgm:t>
        <a:bodyPr/>
        <a:lstStyle/>
        <a:p>
          <a:endParaRPr lang="vi-VN"/>
        </a:p>
      </dgm:t>
    </dgm:pt>
    <dgm:pt modelId="{B602D9D9-FDA2-499C-A3D5-20D233DA6621}">
      <dgm:prSet phldrT="[Text]"/>
      <dgm:spPr/>
      <dgm:t>
        <a:bodyPr/>
        <a:lstStyle/>
        <a:p>
          <a:r>
            <a:rPr lang="en-US"/>
            <a:t>Infrastructure</a:t>
          </a:r>
          <a:endParaRPr lang="vi-VN"/>
        </a:p>
      </dgm:t>
    </dgm:pt>
    <dgm:pt modelId="{EA1B5433-F09B-4888-B85A-1FB154A48DE5}" type="parTrans" cxnId="{51B21FCB-342D-4B58-9FBB-5D552BE4C4D9}">
      <dgm:prSet/>
      <dgm:spPr/>
      <dgm:t>
        <a:bodyPr/>
        <a:lstStyle/>
        <a:p>
          <a:endParaRPr lang="vi-VN"/>
        </a:p>
      </dgm:t>
    </dgm:pt>
    <dgm:pt modelId="{8DED3CD5-FABE-4EDB-A5C6-750196451982}" type="sibTrans" cxnId="{51B21FCB-342D-4B58-9FBB-5D552BE4C4D9}">
      <dgm:prSet/>
      <dgm:spPr/>
      <dgm:t>
        <a:bodyPr/>
        <a:lstStyle/>
        <a:p>
          <a:endParaRPr lang="vi-VN"/>
        </a:p>
      </dgm:t>
    </dgm:pt>
    <dgm:pt modelId="{ACFBA2A0-8831-48F8-8DAB-E1062B63032B}">
      <dgm:prSet phldrT="[Text]"/>
      <dgm:spPr/>
      <dgm:t>
        <a:bodyPr/>
        <a:lstStyle/>
        <a:p>
          <a:r>
            <a:rPr lang="en-US"/>
            <a:t>Credit support</a:t>
          </a:r>
          <a:endParaRPr lang="vi-VN"/>
        </a:p>
      </dgm:t>
    </dgm:pt>
    <dgm:pt modelId="{3A7CEEE4-EBB2-4EDB-B481-8CDCD7C42691}" type="parTrans" cxnId="{C7C31847-F0CA-4439-A5BC-1A787F389B86}">
      <dgm:prSet/>
      <dgm:spPr/>
      <dgm:t>
        <a:bodyPr/>
        <a:lstStyle/>
        <a:p>
          <a:endParaRPr lang="vi-VN"/>
        </a:p>
      </dgm:t>
    </dgm:pt>
    <dgm:pt modelId="{5619A452-8510-4195-A0A4-C1FF27799567}" type="sibTrans" cxnId="{C7C31847-F0CA-4439-A5BC-1A787F389B86}">
      <dgm:prSet/>
      <dgm:spPr/>
      <dgm:t>
        <a:bodyPr/>
        <a:lstStyle/>
        <a:p>
          <a:endParaRPr lang="vi-VN"/>
        </a:p>
      </dgm:t>
    </dgm:pt>
    <dgm:pt modelId="{C57AD1D7-6CC0-4B50-BA3A-8CB500AA08E2}">
      <dgm:prSet phldrT="[Text]"/>
      <dgm:spPr/>
      <dgm:t>
        <a:bodyPr/>
        <a:lstStyle/>
        <a:p>
          <a:r>
            <a:rPr lang="en-US"/>
            <a:t>Protecting environment</a:t>
          </a:r>
          <a:endParaRPr lang="vi-VN"/>
        </a:p>
      </dgm:t>
    </dgm:pt>
    <dgm:pt modelId="{82BBF616-B613-4168-B767-84F8D6044B5E}" type="parTrans" cxnId="{B8ADA648-6CB6-49B0-BFCF-FD77843321BB}">
      <dgm:prSet/>
      <dgm:spPr/>
      <dgm:t>
        <a:bodyPr/>
        <a:lstStyle/>
        <a:p>
          <a:endParaRPr lang="vi-VN"/>
        </a:p>
      </dgm:t>
    </dgm:pt>
    <dgm:pt modelId="{ED628603-AADA-4444-A252-1609E7EEED70}" type="sibTrans" cxnId="{B8ADA648-6CB6-49B0-BFCF-FD77843321BB}">
      <dgm:prSet/>
      <dgm:spPr/>
      <dgm:t>
        <a:bodyPr/>
        <a:lstStyle/>
        <a:p>
          <a:endParaRPr lang="vi-VN"/>
        </a:p>
      </dgm:t>
    </dgm:pt>
    <dgm:pt modelId="{52519E5C-E1A6-48D3-9C31-09E931EACCC0}">
      <dgm:prSet phldrT="[Text]"/>
      <dgm:spPr/>
      <dgm:t>
        <a:bodyPr/>
        <a:lstStyle/>
        <a:p>
          <a:r>
            <a:rPr lang="en-US"/>
            <a:t>Preserve livelihood resouces</a:t>
          </a:r>
          <a:endParaRPr lang="vi-VN"/>
        </a:p>
      </dgm:t>
    </dgm:pt>
    <dgm:pt modelId="{2E9E871D-ACEF-4BA8-9824-88D05BEFE2E9}" type="parTrans" cxnId="{959DCBAF-53C1-4F38-A333-47610795A1B0}">
      <dgm:prSet/>
      <dgm:spPr/>
      <dgm:t>
        <a:bodyPr/>
        <a:lstStyle/>
        <a:p>
          <a:endParaRPr lang="vi-VN"/>
        </a:p>
      </dgm:t>
    </dgm:pt>
    <dgm:pt modelId="{70F5C807-15E7-4D7A-BB0A-A58300D7D961}" type="sibTrans" cxnId="{959DCBAF-53C1-4F38-A333-47610795A1B0}">
      <dgm:prSet/>
      <dgm:spPr/>
      <dgm:t>
        <a:bodyPr/>
        <a:lstStyle/>
        <a:p>
          <a:endParaRPr lang="vi-VN"/>
        </a:p>
      </dgm:t>
    </dgm:pt>
    <dgm:pt modelId="{5B8D7C65-7944-4CF3-93FC-C19965DADABA}">
      <dgm:prSet phldrT="[Text]" custT="1"/>
      <dgm:spPr/>
      <dgm:t>
        <a:bodyPr/>
        <a:lstStyle/>
        <a:p>
          <a:r>
            <a:rPr lang="en-US" sz="1800" dirty="0" err="1"/>
            <a:t>Socio-Economics Plan (5 capita)</a:t>
          </a:r>
          <a:endParaRPr lang="vi-VN" sz="1800" dirty="0"/>
        </a:p>
      </dgm:t>
    </dgm:pt>
    <dgm:pt modelId="{0A2101C3-4E78-4049-9F25-7B0BD0767DF3}" type="sibTrans" cxnId="{23944719-98B9-4ADB-B8F7-D48300DA0A8D}">
      <dgm:prSet/>
      <dgm:spPr/>
      <dgm:t>
        <a:bodyPr/>
        <a:lstStyle/>
        <a:p>
          <a:endParaRPr lang="vi-VN"/>
        </a:p>
      </dgm:t>
    </dgm:pt>
    <dgm:pt modelId="{2D37ECA8-EFFF-4B56-9087-678128EF0697}" type="parTrans" cxnId="{23944719-98B9-4ADB-B8F7-D48300DA0A8D}">
      <dgm:prSet/>
      <dgm:spPr/>
      <dgm:t>
        <a:bodyPr/>
        <a:lstStyle/>
        <a:p>
          <a:endParaRPr lang="vi-VN"/>
        </a:p>
      </dgm:t>
    </dgm:pt>
    <dgm:pt modelId="{791C4EB0-DFDC-479E-80A6-4A3F8488A9CB}">
      <dgm:prSet phldrT="[Text]"/>
      <dgm:spPr/>
      <dgm:t>
        <a:bodyPr/>
        <a:lstStyle/>
        <a:p>
          <a:r>
            <a:rPr lang="en-US" dirty="0" err="1"/>
            <a:t>Science and technologies</a:t>
          </a:r>
          <a:endParaRPr lang="vi-VN" dirty="0"/>
        </a:p>
      </dgm:t>
    </dgm:pt>
    <dgm:pt modelId="{D56549B6-6472-4A94-959C-1087158B9792}" type="sibTrans" cxnId="{6514FBF3-5BD0-46FA-B731-D20F20C24F35}">
      <dgm:prSet/>
      <dgm:spPr/>
      <dgm:t>
        <a:bodyPr/>
        <a:lstStyle/>
        <a:p>
          <a:endParaRPr lang="vi-VN"/>
        </a:p>
      </dgm:t>
    </dgm:pt>
    <dgm:pt modelId="{8A23CA9F-78B9-4209-8A6D-ADF2F37FC8A9}" type="parTrans" cxnId="{6514FBF3-5BD0-46FA-B731-D20F20C24F35}">
      <dgm:prSet/>
      <dgm:spPr/>
      <dgm:t>
        <a:bodyPr/>
        <a:lstStyle/>
        <a:p>
          <a:endParaRPr lang="vi-VN"/>
        </a:p>
      </dgm:t>
    </dgm:pt>
    <dgm:pt modelId="{55254E32-326B-4248-A763-5F85DE6DD2EF}">
      <dgm:prSet phldrT="[Text]"/>
      <dgm:spPr/>
      <dgm:t>
        <a:bodyPr/>
        <a:lstStyle/>
        <a:p>
          <a:r>
            <a:rPr lang="en-US"/>
            <a:t>Production management</a:t>
          </a:r>
          <a:endParaRPr lang="vi-VN"/>
        </a:p>
      </dgm:t>
    </dgm:pt>
    <dgm:pt modelId="{72CCEF00-BBB2-49E1-8BDC-0F54A9789E3A}" type="parTrans" cxnId="{9E53F107-9157-420C-95FB-63F3E17241AE}">
      <dgm:prSet/>
      <dgm:spPr/>
      <dgm:t>
        <a:bodyPr/>
        <a:lstStyle/>
        <a:p>
          <a:endParaRPr lang="vi-VN"/>
        </a:p>
      </dgm:t>
    </dgm:pt>
    <dgm:pt modelId="{46838CAF-087A-4853-AB65-6EC0BA0848AF}" type="sibTrans" cxnId="{9E53F107-9157-420C-95FB-63F3E17241AE}">
      <dgm:prSet/>
      <dgm:spPr/>
      <dgm:t>
        <a:bodyPr/>
        <a:lstStyle/>
        <a:p>
          <a:endParaRPr lang="vi-VN"/>
        </a:p>
      </dgm:t>
    </dgm:pt>
    <dgm:pt modelId="{42F25B7C-1D01-4CF9-BB74-324B5CC45C18}">
      <dgm:prSet phldrT="[Text]"/>
      <dgm:spPr/>
      <dgm:t>
        <a:bodyPr/>
        <a:lstStyle/>
        <a:p>
          <a:r>
            <a:rPr lang="en-US" dirty="0" err="1"/>
            <a:t>Capacity building</a:t>
          </a:r>
          <a:endParaRPr lang="vi-VN"/>
        </a:p>
      </dgm:t>
    </dgm:pt>
    <dgm:pt modelId="{B05E10B7-1F28-439E-8A9A-DBADAB64B500}" type="parTrans" cxnId="{00B29350-8329-42DA-8BD6-12CEAF523FE9}">
      <dgm:prSet/>
      <dgm:spPr/>
      <dgm:t>
        <a:bodyPr/>
        <a:lstStyle/>
        <a:p>
          <a:endParaRPr lang="vi-VN"/>
        </a:p>
      </dgm:t>
    </dgm:pt>
    <dgm:pt modelId="{E0AE41D6-12FA-4CD5-B0D9-9ADFE2D0EF2C}" type="sibTrans" cxnId="{00B29350-8329-42DA-8BD6-12CEAF523FE9}">
      <dgm:prSet/>
      <dgm:spPr/>
      <dgm:t>
        <a:bodyPr/>
        <a:lstStyle/>
        <a:p>
          <a:endParaRPr lang="vi-VN"/>
        </a:p>
      </dgm:t>
    </dgm:pt>
    <dgm:pt modelId="{E4EC9119-4654-4D2A-897B-D59D1A542815}" type="pres">
      <dgm:prSet presAssocID="{092FE849-9E99-4241-B12F-FD217DF65E27}" presName="Name0" presStyleCnt="0">
        <dgm:presLayoutVars>
          <dgm:chMax val="1"/>
          <dgm:dir/>
          <dgm:animLvl val="ctr"/>
          <dgm:resizeHandles val="exact"/>
        </dgm:presLayoutVars>
      </dgm:prSet>
      <dgm:spPr/>
      <dgm:t>
        <a:bodyPr/>
        <a:lstStyle/>
        <a:p>
          <a:endParaRPr lang="en-US"/>
        </a:p>
      </dgm:t>
    </dgm:pt>
    <dgm:pt modelId="{FC75E694-37E6-42FE-9D29-100432A067B7}" type="pres">
      <dgm:prSet presAssocID="{5B8D7C65-7944-4CF3-93FC-C19965DADABA}" presName="centerShape" presStyleLbl="node0" presStyleIdx="0" presStyleCnt="1" custScaleX="247229" custScaleY="250604" custLinFactNeighborY="-795"/>
      <dgm:spPr/>
      <dgm:t>
        <a:bodyPr/>
        <a:lstStyle/>
        <a:p>
          <a:endParaRPr lang="en-US"/>
        </a:p>
      </dgm:t>
    </dgm:pt>
    <dgm:pt modelId="{0CACC5CF-1E31-4ACE-9258-9949F4AF2FDA}" type="pres">
      <dgm:prSet presAssocID="{791C4EB0-DFDC-479E-80A6-4A3F8488A9CB}" presName="node" presStyleLbl="node1" presStyleIdx="0" presStyleCnt="9" custScaleX="128347" custScaleY="132360">
        <dgm:presLayoutVars>
          <dgm:bulletEnabled val="1"/>
        </dgm:presLayoutVars>
      </dgm:prSet>
      <dgm:spPr/>
      <dgm:t>
        <a:bodyPr/>
        <a:lstStyle/>
        <a:p>
          <a:endParaRPr lang="en-US"/>
        </a:p>
      </dgm:t>
    </dgm:pt>
    <dgm:pt modelId="{E5B0E2A0-F8E7-46BD-9AA9-B35FF2C87F7D}" type="pres">
      <dgm:prSet presAssocID="{791C4EB0-DFDC-479E-80A6-4A3F8488A9CB}" presName="dummy" presStyleCnt="0"/>
      <dgm:spPr/>
    </dgm:pt>
    <dgm:pt modelId="{7869BCF5-2CD0-4EEC-982F-C32ED442E18E}" type="pres">
      <dgm:prSet presAssocID="{D56549B6-6472-4A94-959C-1087158B9792}" presName="sibTrans" presStyleLbl="sibTrans2D1" presStyleIdx="0" presStyleCnt="9"/>
      <dgm:spPr/>
      <dgm:t>
        <a:bodyPr/>
        <a:lstStyle/>
        <a:p>
          <a:endParaRPr lang="en-US"/>
        </a:p>
      </dgm:t>
    </dgm:pt>
    <dgm:pt modelId="{7F01ACDD-2FE4-4383-A93D-14C4E962890C}" type="pres">
      <dgm:prSet presAssocID="{55254E32-326B-4248-A763-5F85DE6DD2EF}" presName="node" presStyleLbl="node1" presStyleIdx="1" presStyleCnt="9" custScaleX="128347" custScaleY="132360">
        <dgm:presLayoutVars>
          <dgm:bulletEnabled val="1"/>
        </dgm:presLayoutVars>
      </dgm:prSet>
      <dgm:spPr/>
      <dgm:t>
        <a:bodyPr/>
        <a:lstStyle/>
        <a:p>
          <a:endParaRPr lang="en-US"/>
        </a:p>
      </dgm:t>
    </dgm:pt>
    <dgm:pt modelId="{104343D1-A2C5-4ABE-9DEE-AB8CA95A24DB}" type="pres">
      <dgm:prSet presAssocID="{55254E32-326B-4248-A763-5F85DE6DD2EF}" presName="dummy" presStyleCnt="0"/>
      <dgm:spPr/>
    </dgm:pt>
    <dgm:pt modelId="{88FFFCD2-84C8-4B7A-B4DB-C52B22456019}" type="pres">
      <dgm:prSet presAssocID="{46838CAF-087A-4853-AB65-6EC0BA0848AF}" presName="sibTrans" presStyleLbl="sibTrans2D1" presStyleIdx="1" presStyleCnt="9"/>
      <dgm:spPr/>
      <dgm:t>
        <a:bodyPr/>
        <a:lstStyle/>
        <a:p>
          <a:endParaRPr lang="en-US"/>
        </a:p>
      </dgm:t>
    </dgm:pt>
    <dgm:pt modelId="{F8CA7EF1-7639-4787-9ED4-3851FD1A9C22}" type="pres">
      <dgm:prSet presAssocID="{121C4FBF-C56B-4031-9114-01A46533ED8E}" presName="node" presStyleLbl="node1" presStyleIdx="2" presStyleCnt="9" custScaleX="128347" custScaleY="132360">
        <dgm:presLayoutVars>
          <dgm:bulletEnabled val="1"/>
        </dgm:presLayoutVars>
      </dgm:prSet>
      <dgm:spPr/>
      <dgm:t>
        <a:bodyPr/>
        <a:lstStyle/>
        <a:p>
          <a:endParaRPr lang="en-US"/>
        </a:p>
      </dgm:t>
    </dgm:pt>
    <dgm:pt modelId="{242D72E0-D4C0-4688-9A5D-EC25B60C977D}" type="pres">
      <dgm:prSet presAssocID="{121C4FBF-C56B-4031-9114-01A46533ED8E}" presName="dummy" presStyleCnt="0"/>
      <dgm:spPr/>
    </dgm:pt>
    <dgm:pt modelId="{EE53B4B5-9072-4825-A492-82B10FE7623C}" type="pres">
      <dgm:prSet presAssocID="{5C83D562-9E59-47E9-9C9B-D9EBC03B6117}" presName="sibTrans" presStyleLbl="sibTrans2D1" presStyleIdx="2" presStyleCnt="9"/>
      <dgm:spPr/>
      <dgm:t>
        <a:bodyPr/>
        <a:lstStyle/>
        <a:p>
          <a:endParaRPr lang="en-US"/>
        </a:p>
      </dgm:t>
    </dgm:pt>
    <dgm:pt modelId="{FD57E530-4134-46A3-A938-5F2F74B9DC6A}" type="pres">
      <dgm:prSet presAssocID="{ACFBA2A0-8831-48F8-8DAB-E1062B63032B}" presName="node" presStyleLbl="node1" presStyleIdx="3" presStyleCnt="9" custScaleX="128347" custScaleY="132360">
        <dgm:presLayoutVars>
          <dgm:bulletEnabled val="1"/>
        </dgm:presLayoutVars>
      </dgm:prSet>
      <dgm:spPr/>
      <dgm:t>
        <a:bodyPr/>
        <a:lstStyle/>
        <a:p>
          <a:endParaRPr lang="en-US"/>
        </a:p>
      </dgm:t>
    </dgm:pt>
    <dgm:pt modelId="{D31EB335-6EA0-48AE-98C0-0A0FBD45068E}" type="pres">
      <dgm:prSet presAssocID="{ACFBA2A0-8831-48F8-8DAB-E1062B63032B}" presName="dummy" presStyleCnt="0"/>
      <dgm:spPr/>
    </dgm:pt>
    <dgm:pt modelId="{00921249-C13A-444E-B52E-94C97F50557E}" type="pres">
      <dgm:prSet presAssocID="{5619A452-8510-4195-A0A4-C1FF27799567}" presName="sibTrans" presStyleLbl="sibTrans2D1" presStyleIdx="3" presStyleCnt="9"/>
      <dgm:spPr/>
      <dgm:t>
        <a:bodyPr/>
        <a:lstStyle/>
        <a:p>
          <a:endParaRPr lang="en-US"/>
        </a:p>
      </dgm:t>
    </dgm:pt>
    <dgm:pt modelId="{CAB6CA94-5E7B-4578-92FF-B6B0392083C8}" type="pres">
      <dgm:prSet presAssocID="{B602D9D9-FDA2-499C-A3D5-20D233DA6621}" presName="node" presStyleLbl="node1" presStyleIdx="4" presStyleCnt="9" custScaleX="128347" custScaleY="132360">
        <dgm:presLayoutVars>
          <dgm:bulletEnabled val="1"/>
        </dgm:presLayoutVars>
      </dgm:prSet>
      <dgm:spPr/>
      <dgm:t>
        <a:bodyPr/>
        <a:lstStyle/>
        <a:p>
          <a:endParaRPr lang="en-US"/>
        </a:p>
      </dgm:t>
    </dgm:pt>
    <dgm:pt modelId="{3597EB6F-EEDC-4174-847B-4872D157F0ED}" type="pres">
      <dgm:prSet presAssocID="{B602D9D9-FDA2-499C-A3D5-20D233DA6621}" presName="dummy" presStyleCnt="0"/>
      <dgm:spPr/>
    </dgm:pt>
    <dgm:pt modelId="{082ADAB3-0EF7-4CEE-9872-8E26E88C8E9C}" type="pres">
      <dgm:prSet presAssocID="{8DED3CD5-FABE-4EDB-A5C6-750196451982}" presName="sibTrans" presStyleLbl="sibTrans2D1" presStyleIdx="4" presStyleCnt="9"/>
      <dgm:spPr/>
      <dgm:t>
        <a:bodyPr/>
        <a:lstStyle/>
        <a:p>
          <a:endParaRPr lang="en-US"/>
        </a:p>
      </dgm:t>
    </dgm:pt>
    <dgm:pt modelId="{5755B69F-5566-4DD7-BF87-2A99885A9A23}" type="pres">
      <dgm:prSet presAssocID="{C57AD1D7-6CC0-4B50-BA3A-8CB500AA08E2}" presName="node" presStyleLbl="node1" presStyleIdx="5" presStyleCnt="9" custScaleX="128347" custScaleY="132360">
        <dgm:presLayoutVars>
          <dgm:bulletEnabled val="1"/>
        </dgm:presLayoutVars>
      </dgm:prSet>
      <dgm:spPr/>
      <dgm:t>
        <a:bodyPr/>
        <a:lstStyle/>
        <a:p>
          <a:endParaRPr lang="en-US"/>
        </a:p>
      </dgm:t>
    </dgm:pt>
    <dgm:pt modelId="{375FE754-0D74-49A8-BF8F-DA987EA8DA87}" type="pres">
      <dgm:prSet presAssocID="{C57AD1D7-6CC0-4B50-BA3A-8CB500AA08E2}" presName="dummy" presStyleCnt="0"/>
      <dgm:spPr/>
    </dgm:pt>
    <dgm:pt modelId="{245EA594-6DB1-448B-8290-8C68FE17501E}" type="pres">
      <dgm:prSet presAssocID="{ED628603-AADA-4444-A252-1609E7EEED70}" presName="sibTrans" presStyleLbl="sibTrans2D1" presStyleIdx="5" presStyleCnt="9"/>
      <dgm:spPr/>
      <dgm:t>
        <a:bodyPr/>
        <a:lstStyle/>
        <a:p>
          <a:endParaRPr lang="en-US"/>
        </a:p>
      </dgm:t>
    </dgm:pt>
    <dgm:pt modelId="{E24F2F3E-03B6-4C8A-A321-CFE33CD2EE4C}" type="pres">
      <dgm:prSet presAssocID="{52519E5C-E1A6-48D3-9C31-09E931EACCC0}" presName="node" presStyleLbl="node1" presStyleIdx="6" presStyleCnt="9" custScaleX="128347" custScaleY="132360">
        <dgm:presLayoutVars>
          <dgm:bulletEnabled val="1"/>
        </dgm:presLayoutVars>
      </dgm:prSet>
      <dgm:spPr/>
      <dgm:t>
        <a:bodyPr/>
        <a:lstStyle/>
        <a:p>
          <a:endParaRPr lang="en-US"/>
        </a:p>
      </dgm:t>
    </dgm:pt>
    <dgm:pt modelId="{03C74FC2-7247-4966-97C7-E0A6698C1D13}" type="pres">
      <dgm:prSet presAssocID="{52519E5C-E1A6-48D3-9C31-09E931EACCC0}" presName="dummy" presStyleCnt="0"/>
      <dgm:spPr/>
    </dgm:pt>
    <dgm:pt modelId="{58C0F381-9A65-4616-8EF7-3CCA766FCFE6}" type="pres">
      <dgm:prSet presAssocID="{70F5C807-15E7-4D7A-BB0A-A58300D7D961}" presName="sibTrans" presStyleLbl="sibTrans2D1" presStyleIdx="6" presStyleCnt="9"/>
      <dgm:spPr/>
      <dgm:t>
        <a:bodyPr/>
        <a:lstStyle/>
        <a:p>
          <a:endParaRPr lang="en-US"/>
        </a:p>
      </dgm:t>
    </dgm:pt>
    <dgm:pt modelId="{1AA4FF49-405D-409E-BDD5-096F4479411C}" type="pres">
      <dgm:prSet presAssocID="{42F25B7C-1D01-4CF9-BB74-324B5CC45C18}" presName="node" presStyleLbl="node1" presStyleIdx="7" presStyleCnt="9">
        <dgm:presLayoutVars>
          <dgm:bulletEnabled val="1"/>
        </dgm:presLayoutVars>
      </dgm:prSet>
      <dgm:spPr/>
      <dgm:t>
        <a:bodyPr/>
        <a:lstStyle/>
        <a:p>
          <a:endParaRPr lang="en-US"/>
        </a:p>
      </dgm:t>
    </dgm:pt>
    <dgm:pt modelId="{229D9285-917F-49CF-A991-4209A1CEE8AF}" type="pres">
      <dgm:prSet presAssocID="{42F25B7C-1D01-4CF9-BB74-324B5CC45C18}" presName="dummy" presStyleCnt="0"/>
      <dgm:spPr/>
    </dgm:pt>
    <dgm:pt modelId="{F50B4AC3-0766-4CA6-A345-FABA098E39CC}" type="pres">
      <dgm:prSet presAssocID="{E0AE41D6-12FA-4CD5-B0D9-9ADFE2D0EF2C}" presName="sibTrans" presStyleLbl="sibTrans2D1" presStyleIdx="7" presStyleCnt="9"/>
      <dgm:spPr/>
      <dgm:t>
        <a:bodyPr/>
        <a:lstStyle/>
        <a:p>
          <a:endParaRPr lang="en-US"/>
        </a:p>
      </dgm:t>
    </dgm:pt>
    <dgm:pt modelId="{2ACCFB37-C8BD-4CA3-B281-C6139653555B}" type="pres">
      <dgm:prSet presAssocID="{A91CBC7F-8F6A-479C-8674-B656F6621A69}" presName="node" presStyleLbl="node1" presStyleIdx="8" presStyleCnt="9" custScaleX="128347" custScaleY="132360">
        <dgm:presLayoutVars>
          <dgm:bulletEnabled val="1"/>
        </dgm:presLayoutVars>
      </dgm:prSet>
      <dgm:spPr/>
      <dgm:t>
        <a:bodyPr/>
        <a:lstStyle/>
        <a:p>
          <a:endParaRPr lang="en-US"/>
        </a:p>
      </dgm:t>
    </dgm:pt>
    <dgm:pt modelId="{CFB6FC48-AF4B-4438-90B9-AF7201A01581}" type="pres">
      <dgm:prSet presAssocID="{A91CBC7F-8F6A-479C-8674-B656F6621A69}" presName="dummy" presStyleCnt="0"/>
      <dgm:spPr/>
    </dgm:pt>
    <dgm:pt modelId="{F9436E15-A1A1-48FA-A9FB-AEC566D02514}" type="pres">
      <dgm:prSet presAssocID="{7549FB53-4B57-4CFC-BC95-C13492D8AF02}" presName="sibTrans" presStyleLbl="sibTrans2D1" presStyleIdx="8" presStyleCnt="9"/>
      <dgm:spPr/>
      <dgm:t>
        <a:bodyPr/>
        <a:lstStyle/>
        <a:p>
          <a:endParaRPr lang="en-US"/>
        </a:p>
      </dgm:t>
    </dgm:pt>
  </dgm:ptLst>
  <dgm:cxnLst>
    <dgm:cxn modelId="{82E67CAE-F4DA-4301-9F3C-5EFFDE6A10D9}" type="presOf" srcId="{46838CAF-087A-4853-AB65-6EC0BA0848AF}" destId="{88FFFCD2-84C8-4B7A-B4DB-C52B22456019}" srcOrd="0" destOrd="0" presId="urn:microsoft.com/office/officeart/2005/8/layout/radial6"/>
    <dgm:cxn modelId="{53E1011A-223A-4204-8EB1-821EF36CD56E}" type="presOf" srcId="{ED628603-AADA-4444-A252-1609E7EEED70}" destId="{245EA594-6DB1-448B-8290-8C68FE17501E}" srcOrd="0" destOrd="0" presId="urn:microsoft.com/office/officeart/2005/8/layout/radial6"/>
    <dgm:cxn modelId="{A68BA70B-B602-43C1-B58F-284861E6BA58}" srcId="{5B8D7C65-7944-4CF3-93FC-C19965DADABA}" destId="{A91CBC7F-8F6A-479C-8674-B656F6621A69}" srcOrd="8" destOrd="0" parTransId="{4C4A3E43-DE28-4D81-91A7-00E9D15D8FFE}" sibTransId="{7549FB53-4B57-4CFC-BC95-C13492D8AF02}"/>
    <dgm:cxn modelId="{52F74077-3E21-4673-9B11-5D49C295B956}" type="presOf" srcId="{7549FB53-4B57-4CFC-BC95-C13492D8AF02}" destId="{F9436E15-A1A1-48FA-A9FB-AEC566D02514}" srcOrd="0" destOrd="0" presId="urn:microsoft.com/office/officeart/2005/8/layout/radial6"/>
    <dgm:cxn modelId="{51B21FCB-342D-4B58-9FBB-5D552BE4C4D9}" srcId="{5B8D7C65-7944-4CF3-93FC-C19965DADABA}" destId="{B602D9D9-FDA2-499C-A3D5-20D233DA6621}" srcOrd="4" destOrd="0" parTransId="{EA1B5433-F09B-4888-B85A-1FB154A48DE5}" sibTransId="{8DED3CD5-FABE-4EDB-A5C6-750196451982}"/>
    <dgm:cxn modelId="{959DCBAF-53C1-4F38-A333-47610795A1B0}" srcId="{5B8D7C65-7944-4CF3-93FC-C19965DADABA}" destId="{52519E5C-E1A6-48D3-9C31-09E931EACCC0}" srcOrd="6" destOrd="0" parTransId="{2E9E871D-ACEF-4BA8-9824-88D05BEFE2E9}" sibTransId="{70F5C807-15E7-4D7A-BB0A-A58300D7D961}"/>
    <dgm:cxn modelId="{F366CFB4-F756-4155-8588-EEA01F79EC3C}" type="presOf" srcId="{5B8D7C65-7944-4CF3-93FC-C19965DADABA}" destId="{FC75E694-37E6-42FE-9D29-100432A067B7}" srcOrd="0" destOrd="0" presId="urn:microsoft.com/office/officeart/2005/8/layout/radial6"/>
    <dgm:cxn modelId="{81AB41E7-5054-48C4-B526-BE205EFEEA39}" type="presOf" srcId="{70F5C807-15E7-4D7A-BB0A-A58300D7D961}" destId="{58C0F381-9A65-4616-8EF7-3CCA766FCFE6}" srcOrd="0" destOrd="0" presId="urn:microsoft.com/office/officeart/2005/8/layout/radial6"/>
    <dgm:cxn modelId="{651682FE-6514-4CD4-8B0C-F97EA83EFF07}" type="presOf" srcId="{C57AD1D7-6CC0-4B50-BA3A-8CB500AA08E2}" destId="{5755B69F-5566-4DD7-BF87-2A99885A9A23}" srcOrd="0" destOrd="0" presId="urn:microsoft.com/office/officeart/2005/8/layout/radial6"/>
    <dgm:cxn modelId="{99CBA774-ED76-49E0-8F04-BF626A9E2855}" type="presOf" srcId="{8DED3CD5-FABE-4EDB-A5C6-750196451982}" destId="{082ADAB3-0EF7-4CEE-9872-8E26E88C8E9C}" srcOrd="0" destOrd="0" presId="urn:microsoft.com/office/officeart/2005/8/layout/radial6"/>
    <dgm:cxn modelId="{06BB144B-368A-4220-9A3D-0315321AB884}" type="presOf" srcId="{791C4EB0-DFDC-479E-80A6-4A3F8488A9CB}" destId="{0CACC5CF-1E31-4ACE-9258-9949F4AF2FDA}" srcOrd="0" destOrd="0" presId="urn:microsoft.com/office/officeart/2005/8/layout/radial6"/>
    <dgm:cxn modelId="{25A06EB3-997A-4B64-B7A2-FFEF5B276C8D}" type="presOf" srcId="{092FE849-9E99-4241-B12F-FD217DF65E27}" destId="{E4EC9119-4654-4D2A-897B-D59D1A542815}" srcOrd="0" destOrd="0" presId="urn:microsoft.com/office/officeart/2005/8/layout/radial6"/>
    <dgm:cxn modelId="{395B5DFE-90F4-4C68-9F17-AD20C4595724}" type="presOf" srcId="{D56549B6-6472-4A94-959C-1087158B9792}" destId="{7869BCF5-2CD0-4EEC-982F-C32ED442E18E}" srcOrd="0" destOrd="0" presId="urn:microsoft.com/office/officeart/2005/8/layout/radial6"/>
    <dgm:cxn modelId="{8193B31F-EE1D-4675-A21B-2B9BEE114713}" type="presOf" srcId="{B602D9D9-FDA2-499C-A3D5-20D233DA6621}" destId="{CAB6CA94-5E7B-4578-92FF-B6B0392083C8}" srcOrd="0" destOrd="0" presId="urn:microsoft.com/office/officeart/2005/8/layout/radial6"/>
    <dgm:cxn modelId="{9E53F107-9157-420C-95FB-63F3E17241AE}" srcId="{5B8D7C65-7944-4CF3-93FC-C19965DADABA}" destId="{55254E32-326B-4248-A763-5F85DE6DD2EF}" srcOrd="1" destOrd="0" parTransId="{72CCEF00-BBB2-49E1-8BDC-0F54A9789E3A}" sibTransId="{46838CAF-087A-4853-AB65-6EC0BA0848AF}"/>
    <dgm:cxn modelId="{F24A8E9E-0527-4192-9E09-3D24609FDBE5}" type="presOf" srcId="{121C4FBF-C56B-4031-9114-01A46533ED8E}" destId="{F8CA7EF1-7639-4787-9ED4-3851FD1A9C22}" srcOrd="0" destOrd="0" presId="urn:microsoft.com/office/officeart/2005/8/layout/radial6"/>
    <dgm:cxn modelId="{5D6ED378-2B66-430B-9F24-B33F13C8C42D}" type="presOf" srcId="{5619A452-8510-4195-A0A4-C1FF27799567}" destId="{00921249-C13A-444E-B52E-94C97F50557E}" srcOrd="0" destOrd="0" presId="urn:microsoft.com/office/officeart/2005/8/layout/radial6"/>
    <dgm:cxn modelId="{C7C31847-F0CA-4439-A5BC-1A787F389B86}" srcId="{5B8D7C65-7944-4CF3-93FC-C19965DADABA}" destId="{ACFBA2A0-8831-48F8-8DAB-E1062B63032B}" srcOrd="3" destOrd="0" parTransId="{3A7CEEE4-EBB2-4EDB-B481-8CDCD7C42691}" sibTransId="{5619A452-8510-4195-A0A4-C1FF27799567}"/>
    <dgm:cxn modelId="{49B60F5A-7BA0-4B0A-92AC-F932F01A8FAC}" type="presOf" srcId="{E0AE41D6-12FA-4CD5-B0D9-9ADFE2D0EF2C}" destId="{F50B4AC3-0766-4CA6-A345-FABA098E39CC}" srcOrd="0" destOrd="0" presId="urn:microsoft.com/office/officeart/2005/8/layout/radial6"/>
    <dgm:cxn modelId="{23944719-98B9-4ADB-B8F7-D48300DA0A8D}" srcId="{092FE849-9E99-4241-B12F-FD217DF65E27}" destId="{5B8D7C65-7944-4CF3-93FC-C19965DADABA}" srcOrd="0" destOrd="0" parTransId="{2D37ECA8-EFFF-4B56-9087-678128EF0697}" sibTransId="{0A2101C3-4E78-4049-9F25-7B0BD0767DF3}"/>
    <dgm:cxn modelId="{A376E95C-A597-446B-804A-181D07A6D3DB}" type="presOf" srcId="{42F25B7C-1D01-4CF9-BB74-324B5CC45C18}" destId="{1AA4FF49-405D-409E-BDD5-096F4479411C}" srcOrd="0" destOrd="0" presId="urn:microsoft.com/office/officeart/2005/8/layout/radial6"/>
    <dgm:cxn modelId="{7CF6782A-BE89-410D-B21D-D525AB107419}" type="presOf" srcId="{5C83D562-9E59-47E9-9C9B-D9EBC03B6117}" destId="{EE53B4B5-9072-4825-A492-82B10FE7623C}" srcOrd="0" destOrd="0" presId="urn:microsoft.com/office/officeart/2005/8/layout/radial6"/>
    <dgm:cxn modelId="{25E9C1ED-7F28-4591-B296-06104AF91044}" type="presOf" srcId="{52519E5C-E1A6-48D3-9C31-09E931EACCC0}" destId="{E24F2F3E-03B6-4C8A-A321-CFE33CD2EE4C}" srcOrd="0" destOrd="0" presId="urn:microsoft.com/office/officeart/2005/8/layout/radial6"/>
    <dgm:cxn modelId="{B3251390-4417-4683-8EC6-B8BD7A65AFAD}" type="presOf" srcId="{ACFBA2A0-8831-48F8-8DAB-E1062B63032B}" destId="{FD57E530-4134-46A3-A938-5F2F74B9DC6A}" srcOrd="0" destOrd="0" presId="urn:microsoft.com/office/officeart/2005/8/layout/radial6"/>
    <dgm:cxn modelId="{00B29350-8329-42DA-8BD6-12CEAF523FE9}" srcId="{5B8D7C65-7944-4CF3-93FC-C19965DADABA}" destId="{42F25B7C-1D01-4CF9-BB74-324B5CC45C18}" srcOrd="7" destOrd="0" parTransId="{B05E10B7-1F28-439E-8A9A-DBADAB64B500}" sibTransId="{E0AE41D6-12FA-4CD5-B0D9-9ADFE2D0EF2C}"/>
    <dgm:cxn modelId="{B8ADA648-6CB6-49B0-BFCF-FD77843321BB}" srcId="{5B8D7C65-7944-4CF3-93FC-C19965DADABA}" destId="{C57AD1D7-6CC0-4B50-BA3A-8CB500AA08E2}" srcOrd="5" destOrd="0" parTransId="{82BBF616-B613-4168-B767-84F8D6044B5E}" sibTransId="{ED628603-AADA-4444-A252-1609E7EEED70}"/>
    <dgm:cxn modelId="{2B021917-8EAF-45B6-9CA0-230F3F412888}" type="presOf" srcId="{55254E32-326B-4248-A763-5F85DE6DD2EF}" destId="{7F01ACDD-2FE4-4383-A93D-14C4E962890C}" srcOrd="0" destOrd="0" presId="urn:microsoft.com/office/officeart/2005/8/layout/radial6"/>
    <dgm:cxn modelId="{6514FBF3-5BD0-46FA-B731-D20F20C24F35}" srcId="{5B8D7C65-7944-4CF3-93FC-C19965DADABA}" destId="{791C4EB0-DFDC-479E-80A6-4A3F8488A9CB}" srcOrd="0" destOrd="0" parTransId="{8A23CA9F-78B9-4209-8A6D-ADF2F37FC8A9}" sibTransId="{D56549B6-6472-4A94-959C-1087158B9792}"/>
    <dgm:cxn modelId="{C376FDC1-ABE0-4909-8FE0-EDB57DE1433F}" type="presOf" srcId="{A91CBC7F-8F6A-479C-8674-B656F6621A69}" destId="{2ACCFB37-C8BD-4CA3-B281-C6139653555B}" srcOrd="0" destOrd="0" presId="urn:microsoft.com/office/officeart/2005/8/layout/radial6"/>
    <dgm:cxn modelId="{0EEF527D-CB2E-499F-8828-D4CD84FA67FE}" srcId="{5B8D7C65-7944-4CF3-93FC-C19965DADABA}" destId="{121C4FBF-C56B-4031-9114-01A46533ED8E}" srcOrd="2" destOrd="0" parTransId="{621B29A0-057E-466B-9239-324B5EE1329A}" sibTransId="{5C83D562-9E59-47E9-9C9B-D9EBC03B6117}"/>
    <dgm:cxn modelId="{02B01D50-1B13-4EC5-B783-038F008A517A}" type="presParOf" srcId="{E4EC9119-4654-4D2A-897B-D59D1A542815}" destId="{FC75E694-37E6-42FE-9D29-100432A067B7}" srcOrd="0" destOrd="0" presId="urn:microsoft.com/office/officeart/2005/8/layout/radial6"/>
    <dgm:cxn modelId="{E6075386-2AA8-4583-A058-0A880B561403}" type="presParOf" srcId="{E4EC9119-4654-4D2A-897B-D59D1A542815}" destId="{0CACC5CF-1E31-4ACE-9258-9949F4AF2FDA}" srcOrd="1" destOrd="0" presId="urn:microsoft.com/office/officeart/2005/8/layout/radial6"/>
    <dgm:cxn modelId="{F014E87C-3D3F-4933-B412-50DBEEF7F0BC}" type="presParOf" srcId="{E4EC9119-4654-4D2A-897B-D59D1A542815}" destId="{E5B0E2A0-F8E7-46BD-9AA9-B35FF2C87F7D}" srcOrd="2" destOrd="0" presId="urn:microsoft.com/office/officeart/2005/8/layout/radial6"/>
    <dgm:cxn modelId="{4E94C391-F64B-4CDC-9FA8-F13633D37570}" type="presParOf" srcId="{E4EC9119-4654-4D2A-897B-D59D1A542815}" destId="{7869BCF5-2CD0-4EEC-982F-C32ED442E18E}" srcOrd="3" destOrd="0" presId="urn:microsoft.com/office/officeart/2005/8/layout/radial6"/>
    <dgm:cxn modelId="{E3A861C5-A9FD-4991-9F53-5030381B96C8}" type="presParOf" srcId="{E4EC9119-4654-4D2A-897B-D59D1A542815}" destId="{7F01ACDD-2FE4-4383-A93D-14C4E962890C}" srcOrd="4" destOrd="0" presId="urn:microsoft.com/office/officeart/2005/8/layout/radial6"/>
    <dgm:cxn modelId="{E69F787B-90C1-4497-90B3-779DCD4BE74C}" type="presParOf" srcId="{E4EC9119-4654-4D2A-897B-D59D1A542815}" destId="{104343D1-A2C5-4ABE-9DEE-AB8CA95A24DB}" srcOrd="5" destOrd="0" presId="urn:microsoft.com/office/officeart/2005/8/layout/radial6"/>
    <dgm:cxn modelId="{DF918CA8-6D52-4AA3-B9E6-4614CA93D77B}" type="presParOf" srcId="{E4EC9119-4654-4D2A-897B-D59D1A542815}" destId="{88FFFCD2-84C8-4B7A-B4DB-C52B22456019}" srcOrd="6" destOrd="0" presId="urn:microsoft.com/office/officeart/2005/8/layout/radial6"/>
    <dgm:cxn modelId="{E29BF3D0-B0FF-42FD-81A9-74AC2D4B2577}" type="presParOf" srcId="{E4EC9119-4654-4D2A-897B-D59D1A542815}" destId="{F8CA7EF1-7639-4787-9ED4-3851FD1A9C22}" srcOrd="7" destOrd="0" presId="urn:microsoft.com/office/officeart/2005/8/layout/radial6"/>
    <dgm:cxn modelId="{4E298A70-B6D3-49D2-B6EB-0E8B7985682F}" type="presParOf" srcId="{E4EC9119-4654-4D2A-897B-D59D1A542815}" destId="{242D72E0-D4C0-4688-9A5D-EC25B60C977D}" srcOrd="8" destOrd="0" presId="urn:microsoft.com/office/officeart/2005/8/layout/radial6"/>
    <dgm:cxn modelId="{4719964E-D6D8-4B83-82E2-3BE3A80AFE57}" type="presParOf" srcId="{E4EC9119-4654-4D2A-897B-D59D1A542815}" destId="{EE53B4B5-9072-4825-A492-82B10FE7623C}" srcOrd="9" destOrd="0" presId="urn:microsoft.com/office/officeart/2005/8/layout/radial6"/>
    <dgm:cxn modelId="{D28391CE-C721-4516-B698-A79CF6CCD024}" type="presParOf" srcId="{E4EC9119-4654-4D2A-897B-D59D1A542815}" destId="{FD57E530-4134-46A3-A938-5F2F74B9DC6A}" srcOrd="10" destOrd="0" presId="urn:microsoft.com/office/officeart/2005/8/layout/radial6"/>
    <dgm:cxn modelId="{77D05640-E740-4D5E-8BF6-9B32C2FD5CA0}" type="presParOf" srcId="{E4EC9119-4654-4D2A-897B-D59D1A542815}" destId="{D31EB335-6EA0-48AE-98C0-0A0FBD45068E}" srcOrd="11" destOrd="0" presId="urn:microsoft.com/office/officeart/2005/8/layout/radial6"/>
    <dgm:cxn modelId="{4322090C-FDEC-4EBF-98AC-3EBBD7A4B4A4}" type="presParOf" srcId="{E4EC9119-4654-4D2A-897B-D59D1A542815}" destId="{00921249-C13A-444E-B52E-94C97F50557E}" srcOrd="12" destOrd="0" presId="urn:microsoft.com/office/officeart/2005/8/layout/radial6"/>
    <dgm:cxn modelId="{00D5CFD9-C3D2-46A6-8A39-CAC45449491C}" type="presParOf" srcId="{E4EC9119-4654-4D2A-897B-D59D1A542815}" destId="{CAB6CA94-5E7B-4578-92FF-B6B0392083C8}" srcOrd="13" destOrd="0" presId="urn:microsoft.com/office/officeart/2005/8/layout/radial6"/>
    <dgm:cxn modelId="{527941AC-5BE3-4428-ADE5-561A3E4F294A}" type="presParOf" srcId="{E4EC9119-4654-4D2A-897B-D59D1A542815}" destId="{3597EB6F-EEDC-4174-847B-4872D157F0ED}" srcOrd="14" destOrd="0" presId="urn:microsoft.com/office/officeart/2005/8/layout/radial6"/>
    <dgm:cxn modelId="{E46E53E7-ACED-4E06-9546-B5912E7687A2}" type="presParOf" srcId="{E4EC9119-4654-4D2A-897B-D59D1A542815}" destId="{082ADAB3-0EF7-4CEE-9872-8E26E88C8E9C}" srcOrd="15" destOrd="0" presId="urn:microsoft.com/office/officeart/2005/8/layout/radial6"/>
    <dgm:cxn modelId="{3CA314C4-9960-4AA4-8209-B7905097A05E}" type="presParOf" srcId="{E4EC9119-4654-4D2A-897B-D59D1A542815}" destId="{5755B69F-5566-4DD7-BF87-2A99885A9A23}" srcOrd="16" destOrd="0" presId="urn:microsoft.com/office/officeart/2005/8/layout/radial6"/>
    <dgm:cxn modelId="{EA54DAFE-F0AE-4A2C-B011-DE176743BECB}" type="presParOf" srcId="{E4EC9119-4654-4D2A-897B-D59D1A542815}" destId="{375FE754-0D74-49A8-BF8F-DA987EA8DA87}" srcOrd="17" destOrd="0" presId="urn:microsoft.com/office/officeart/2005/8/layout/radial6"/>
    <dgm:cxn modelId="{259A0884-BD36-41B3-A517-65F160B6343F}" type="presParOf" srcId="{E4EC9119-4654-4D2A-897B-D59D1A542815}" destId="{245EA594-6DB1-448B-8290-8C68FE17501E}" srcOrd="18" destOrd="0" presId="urn:microsoft.com/office/officeart/2005/8/layout/radial6"/>
    <dgm:cxn modelId="{F5CD37C8-AF4E-4DFF-892F-9AC8343DF7A8}" type="presParOf" srcId="{E4EC9119-4654-4D2A-897B-D59D1A542815}" destId="{E24F2F3E-03B6-4C8A-A321-CFE33CD2EE4C}" srcOrd="19" destOrd="0" presId="urn:microsoft.com/office/officeart/2005/8/layout/radial6"/>
    <dgm:cxn modelId="{6E32B338-43AC-4967-B236-35D1A8004231}" type="presParOf" srcId="{E4EC9119-4654-4D2A-897B-D59D1A542815}" destId="{03C74FC2-7247-4966-97C7-E0A6698C1D13}" srcOrd="20" destOrd="0" presId="urn:microsoft.com/office/officeart/2005/8/layout/radial6"/>
    <dgm:cxn modelId="{1F2873C3-595E-4DFC-A1A8-76AC98D91463}" type="presParOf" srcId="{E4EC9119-4654-4D2A-897B-D59D1A542815}" destId="{58C0F381-9A65-4616-8EF7-3CCA766FCFE6}" srcOrd="21" destOrd="0" presId="urn:microsoft.com/office/officeart/2005/8/layout/radial6"/>
    <dgm:cxn modelId="{9ABA27BC-EBC3-472B-A6F0-36577B5415C2}" type="presParOf" srcId="{E4EC9119-4654-4D2A-897B-D59D1A542815}" destId="{1AA4FF49-405D-409E-BDD5-096F4479411C}" srcOrd="22" destOrd="0" presId="urn:microsoft.com/office/officeart/2005/8/layout/radial6"/>
    <dgm:cxn modelId="{44767CAF-C27C-46B6-833F-6F4625AD9FF7}" type="presParOf" srcId="{E4EC9119-4654-4D2A-897B-D59D1A542815}" destId="{229D9285-917F-49CF-A991-4209A1CEE8AF}" srcOrd="23" destOrd="0" presId="urn:microsoft.com/office/officeart/2005/8/layout/radial6"/>
    <dgm:cxn modelId="{45932C75-DAF4-4EDC-99C8-405B9B31B855}" type="presParOf" srcId="{E4EC9119-4654-4D2A-897B-D59D1A542815}" destId="{F50B4AC3-0766-4CA6-A345-FABA098E39CC}" srcOrd="24" destOrd="0" presId="urn:microsoft.com/office/officeart/2005/8/layout/radial6"/>
    <dgm:cxn modelId="{72343292-992D-4CF5-846A-5302F54377B6}" type="presParOf" srcId="{E4EC9119-4654-4D2A-897B-D59D1A542815}" destId="{2ACCFB37-C8BD-4CA3-B281-C6139653555B}" srcOrd="25" destOrd="0" presId="urn:microsoft.com/office/officeart/2005/8/layout/radial6"/>
    <dgm:cxn modelId="{2D856FBA-B66C-4C17-BFD9-47DB52E76989}" type="presParOf" srcId="{E4EC9119-4654-4D2A-897B-D59D1A542815}" destId="{CFB6FC48-AF4B-4438-90B9-AF7201A01581}" srcOrd="26" destOrd="0" presId="urn:microsoft.com/office/officeart/2005/8/layout/radial6"/>
    <dgm:cxn modelId="{72FF25F4-1BF4-4B34-9C3C-EB603D656C8B}" type="presParOf" srcId="{E4EC9119-4654-4D2A-897B-D59D1A542815}" destId="{F9436E15-A1A1-48FA-A9FB-AEC566D02514}" srcOrd="27" destOrd="0" presId="urn:microsoft.com/office/officeart/2005/8/layout/radial6"/>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436E15-A1A1-48FA-A9FB-AEC566D02514}">
      <dsp:nvSpPr>
        <dsp:cNvPr id="0" name=""/>
        <dsp:cNvSpPr/>
      </dsp:nvSpPr>
      <dsp:spPr>
        <a:xfrm>
          <a:off x="1112473" y="195486"/>
          <a:ext cx="1980576" cy="1980576"/>
        </a:xfrm>
        <a:prstGeom prst="blockArc">
          <a:avLst>
            <a:gd name="adj1" fmla="val 13800000"/>
            <a:gd name="adj2" fmla="val 16200000"/>
            <a:gd name="adj3" fmla="val 304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50B4AC3-0766-4CA6-A345-FABA098E39CC}">
      <dsp:nvSpPr>
        <dsp:cNvPr id="0" name=""/>
        <dsp:cNvSpPr/>
      </dsp:nvSpPr>
      <dsp:spPr>
        <a:xfrm>
          <a:off x="1112473" y="195486"/>
          <a:ext cx="1980576" cy="1980576"/>
        </a:xfrm>
        <a:prstGeom prst="blockArc">
          <a:avLst>
            <a:gd name="adj1" fmla="val 11400000"/>
            <a:gd name="adj2" fmla="val 13800000"/>
            <a:gd name="adj3" fmla="val 304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8C0F381-9A65-4616-8EF7-3CCA766FCFE6}">
      <dsp:nvSpPr>
        <dsp:cNvPr id="0" name=""/>
        <dsp:cNvSpPr/>
      </dsp:nvSpPr>
      <dsp:spPr>
        <a:xfrm>
          <a:off x="1112473" y="195486"/>
          <a:ext cx="1980576" cy="1980576"/>
        </a:xfrm>
        <a:prstGeom prst="blockArc">
          <a:avLst>
            <a:gd name="adj1" fmla="val 9000000"/>
            <a:gd name="adj2" fmla="val 11400000"/>
            <a:gd name="adj3" fmla="val 304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45EA594-6DB1-448B-8290-8C68FE17501E}">
      <dsp:nvSpPr>
        <dsp:cNvPr id="0" name=""/>
        <dsp:cNvSpPr/>
      </dsp:nvSpPr>
      <dsp:spPr>
        <a:xfrm>
          <a:off x="1112473" y="195486"/>
          <a:ext cx="1980576" cy="1980576"/>
        </a:xfrm>
        <a:prstGeom prst="blockArc">
          <a:avLst>
            <a:gd name="adj1" fmla="val 6600000"/>
            <a:gd name="adj2" fmla="val 9000000"/>
            <a:gd name="adj3" fmla="val 304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82ADAB3-0EF7-4CEE-9872-8E26E88C8E9C}">
      <dsp:nvSpPr>
        <dsp:cNvPr id="0" name=""/>
        <dsp:cNvSpPr/>
      </dsp:nvSpPr>
      <dsp:spPr>
        <a:xfrm>
          <a:off x="1112473" y="195486"/>
          <a:ext cx="1980576" cy="1980576"/>
        </a:xfrm>
        <a:prstGeom prst="blockArc">
          <a:avLst>
            <a:gd name="adj1" fmla="val 4200000"/>
            <a:gd name="adj2" fmla="val 6600000"/>
            <a:gd name="adj3" fmla="val 304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0921249-C13A-444E-B52E-94C97F50557E}">
      <dsp:nvSpPr>
        <dsp:cNvPr id="0" name=""/>
        <dsp:cNvSpPr/>
      </dsp:nvSpPr>
      <dsp:spPr>
        <a:xfrm>
          <a:off x="1112473" y="195486"/>
          <a:ext cx="1980576" cy="1980576"/>
        </a:xfrm>
        <a:prstGeom prst="blockArc">
          <a:avLst>
            <a:gd name="adj1" fmla="val 1800000"/>
            <a:gd name="adj2" fmla="val 4200000"/>
            <a:gd name="adj3" fmla="val 304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E53B4B5-9072-4825-A492-82B10FE7623C}">
      <dsp:nvSpPr>
        <dsp:cNvPr id="0" name=""/>
        <dsp:cNvSpPr/>
      </dsp:nvSpPr>
      <dsp:spPr>
        <a:xfrm>
          <a:off x="1112473" y="195486"/>
          <a:ext cx="1980576" cy="1980576"/>
        </a:xfrm>
        <a:prstGeom prst="blockArc">
          <a:avLst>
            <a:gd name="adj1" fmla="val 21000000"/>
            <a:gd name="adj2" fmla="val 1800000"/>
            <a:gd name="adj3" fmla="val 304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8FFFCD2-84C8-4B7A-B4DB-C52B22456019}">
      <dsp:nvSpPr>
        <dsp:cNvPr id="0" name=""/>
        <dsp:cNvSpPr/>
      </dsp:nvSpPr>
      <dsp:spPr>
        <a:xfrm>
          <a:off x="1112473" y="195486"/>
          <a:ext cx="1980576" cy="1980576"/>
        </a:xfrm>
        <a:prstGeom prst="blockArc">
          <a:avLst>
            <a:gd name="adj1" fmla="val 18600000"/>
            <a:gd name="adj2" fmla="val 21000000"/>
            <a:gd name="adj3" fmla="val 304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869BCF5-2CD0-4EEC-982F-C32ED442E18E}">
      <dsp:nvSpPr>
        <dsp:cNvPr id="0" name=""/>
        <dsp:cNvSpPr/>
      </dsp:nvSpPr>
      <dsp:spPr>
        <a:xfrm>
          <a:off x="1112473" y="195486"/>
          <a:ext cx="1980576" cy="1980576"/>
        </a:xfrm>
        <a:prstGeom prst="blockArc">
          <a:avLst>
            <a:gd name="adj1" fmla="val 16200000"/>
            <a:gd name="adj2" fmla="val 18600000"/>
            <a:gd name="adj3" fmla="val 304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C75E694-37E6-42FE-9D29-100432A067B7}">
      <dsp:nvSpPr>
        <dsp:cNvPr id="0" name=""/>
        <dsp:cNvSpPr/>
      </dsp:nvSpPr>
      <dsp:spPr>
        <a:xfrm>
          <a:off x="1362664" y="420068"/>
          <a:ext cx="1480194" cy="150040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en-US" sz="1800" kern="1200" dirty="0" err="1"/>
            <a:t>Socio-Economics Plan (5 capita)</a:t>
          </a:r>
          <a:endParaRPr lang="vi-VN" sz="1800" kern="1200" dirty="0"/>
        </a:p>
      </dsp:txBody>
      <dsp:txXfrm>
        <a:off x="1579433" y="639796"/>
        <a:ext cx="1046656" cy="1060944"/>
      </dsp:txXfrm>
    </dsp:sp>
    <dsp:sp modelId="{0CACC5CF-1E31-4ACE-9258-9949F4AF2FDA}">
      <dsp:nvSpPr>
        <dsp:cNvPr id="0" name=""/>
        <dsp:cNvSpPr/>
      </dsp:nvSpPr>
      <dsp:spPr>
        <a:xfrm>
          <a:off x="1833811" y="-66786"/>
          <a:ext cx="537901" cy="55472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dirty="0" err="1"/>
            <a:t>Science and technologies</a:t>
          </a:r>
          <a:endParaRPr lang="vi-VN" sz="500" kern="1200" dirty="0"/>
        </a:p>
      </dsp:txBody>
      <dsp:txXfrm>
        <a:off x="1912585" y="14451"/>
        <a:ext cx="380353" cy="392246"/>
      </dsp:txXfrm>
    </dsp:sp>
    <dsp:sp modelId="{7F01ACDD-2FE4-4383-A93D-14C4E962890C}">
      <dsp:nvSpPr>
        <dsp:cNvPr id="0" name=""/>
        <dsp:cNvSpPr/>
      </dsp:nvSpPr>
      <dsp:spPr>
        <a:xfrm>
          <a:off x="2460657" y="161367"/>
          <a:ext cx="537901" cy="55472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t>Production management</a:t>
          </a:r>
          <a:endParaRPr lang="vi-VN" sz="500" kern="1200"/>
        </a:p>
      </dsp:txBody>
      <dsp:txXfrm>
        <a:off x="2539431" y="242604"/>
        <a:ext cx="380353" cy="392246"/>
      </dsp:txXfrm>
    </dsp:sp>
    <dsp:sp modelId="{F8CA7EF1-7639-4787-9ED4-3851FD1A9C22}">
      <dsp:nvSpPr>
        <dsp:cNvPr id="0" name=""/>
        <dsp:cNvSpPr/>
      </dsp:nvSpPr>
      <dsp:spPr>
        <a:xfrm>
          <a:off x="2794196" y="739072"/>
          <a:ext cx="537901" cy="55472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t>Planning</a:t>
          </a:r>
          <a:endParaRPr lang="vi-VN" sz="500" kern="1200" dirty="0"/>
        </a:p>
      </dsp:txBody>
      <dsp:txXfrm>
        <a:off x="2872970" y="820309"/>
        <a:ext cx="380353" cy="392246"/>
      </dsp:txXfrm>
    </dsp:sp>
    <dsp:sp modelId="{FD57E530-4134-46A3-A938-5F2F74B9DC6A}">
      <dsp:nvSpPr>
        <dsp:cNvPr id="0" name=""/>
        <dsp:cNvSpPr/>
      </dsp:nvSpPr>
      <dsp:spPr>
        <a:xfrm>
          <a:off x="2678359" y="1396014"/>
          <a:ext cx="537901" cy="55472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t>Credit support</a:t>
          </a:r>
          <a:endParaRPr lang="vi-VN" sz="500" kern="1200"/>
        </a:p>
      </dsp:txBody>
      <dsp:txXfrm>
        <a:off x="2757133" y="1477251"/>
        <a:ext cx="380353" cy="392246"/>
      </dsp:txXfrm>
    </dsp:sp>
    <dsp:sp modelId="{CAB6CA94-5E7B-4578-92FF-B6B0392083C8}">
      <dsp:nvSpPr>
        <dsp:cNvPr id="0" name=""/>
        <dsp:cNvSpPr/>
      </dsp:nvSpPr>
      <dsp:spPr>
        <a:xfrm>
          <a:off x="2167349" y="1824802"/>
          <a:ext cx="537901" cy="55472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t>Infrastructure</a:t>
          </a:r>
          <a:endParaRPr lang="vi-VN" sz="500" kern="1200"/>
        </a:p>
      </dsp:txBody>
      <dsp:txXfrm>
        <a:off x="2246123" y="1906039"/>
        <a:ext cx="380353" cy="392246"/>
      </dsp:txXfrm>
    </dsp:sp>
    <dsp:sp modelId="{5755B69F-5566-4DD7-BF87-2A99885A9A23}">
      <dsp:nvSpPr>
        <dsp:cNvPr id="0" name=""/>
        <dsp:cNvSpPr/>
      </dsp:nvSpPr>
      <dsp:spPr>
        <a:xfrm>
          <a:off x="1500272" y="1824802"/>
          <a:ext cx="537901" cy="55472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t>Protecting environment</a:t>
          </a:r>
          <a:endParaRPr lang="vi-VN" sz="500" kern="1200"/>
        </a:p>
      </dsp:txBody>
      <dsp:txXfrm>
        <a:off x="1579046" y="1906039"/>
        <a:ext cx="380353" cy="392246"/>
      </dsp:txXfrm>
    </dsp:sp>
    <dsp:sp modelId="{E24F2F3E-03B6-4C8A-A321-CFE33CD2EE4C}">
      <dsp:nvSpPr>
        <dsp:cNvPr id="0" name=""/>
        <dsp:cNvSpPr/>
      </dsp:nvSpPr>
      <dsp:spPr>
        <a:xfrm>
          <a:off x="989262" y="1396014"/>
          <a:ext cx="537901" cy="55472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t>Preserve livelihood resouces</a:t>
          </a:r>
          <a:endParaRPr lang="vi-VN" sz="500" kern="1200"/>
        </a:p>
      </dsp:txBody>
      <dsp:txXfrm>
        <a:off x="1068036" y="1477251"/>
        <a:ext cx="380353" cy="392246"/>
      </dsp:txXfrm>
    </dsp:sp>
    <dsp:sp modelId="{1AA4FF49-405D-409E-BDD5-096F4479411C}">
      <dsp:nvSpPr>
        <dsp:cNvPr id="0" name=""/>
        <dsp:cNvSpPr/>
      </dsp:nvSpPr>
      <dsp:spPr>
        <a:xfrm>
          <a:off x="932827" y="806882"/>
          <a:ext cx="419099" cy="41909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dirty="0" err="1"/>
            <a:t>Capacity building</a:t>
          </a:r>
          <a:endParaRPr lang="vi-VN" sz="500" kern="1200"/>
        </a:p>
      </dsp:txBody>
      <dsp:txXfrm>
        <a:off x="994203" y="868258"/>
        <a:ext cx="296347" cy="296347"/>
      </dsp:txXfrm>
    </dsp:sp>
    <dsp:sp modelId="{2ACCFB37-C8BD-4CA3-B281-C6139653555B}">
      <dsp:nvSpPr>
        <dsp:cNvPr id="0" name=""/>
        <dsp:cNvSpPr/>
      </dsp:nvSpPr>
      <dsp:spPr>
        <a:xfrm>
          <a:off x="1206964" y="161367"/>
          <a:ext cx="537901" cy="55472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t>Market</a:t>
          </a:r>
          <a:endParaRPr lang="vi-VN" sz="500" kern="1200"/>
        </a:p>
      </dsp:txBody>
      <dsp:txXfrm>
        <a:off x="1285738" y="242604"/>
        <a:ext cx="380353" cy="392246"/>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UNF10</b:Tag>
    <b:SourceType>Report</b:SourceType>
    <b:Guid>{A606B6C7-4631-4840-9AB1-6E5A5516BE2A}</b:Guid>
    <b:Author>
      <b:Author>
        <b:NameList>
          <b:Person>
            <b:Last>UNFPA</b:Last>
          </b:Person>
        </b:NameList>
      </b:Author>
    </b:Author>
    <b:Title>National migration - Opportunities and challenges for socio-economic development of Vietnam</b:Title>
    <b:Year>2010</b:Year>
    <b:RefOrder>8</b:RefOrder>
  </b:Source>
</b:Sources>
</file>

<file path=customXml/itemProps1.xml><?xml version="1.0" encoding="utf-8"?>
<ds:datastoreItem xmlns:ds="http://schemas.openxmlformats.org/officeDocument/2006/customXml" ds:itemID="{81824ED5-E8AD-4C4A-BBCA-6C34D93FC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82</Pages>
  <Words>32262</Words>
  <Characters>183895</Characters>
  <Application>Microsoft Office Word</Application>
  <DocSecurity>0</DocSecurity>
  <Lines>1532</Lines>
  <Paragraphs>431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THAITINH</dc:creator>
  <cp:keywords/>
  <dc:description/>
  <cp:lastModifiedBy>Dell</cp:lastModifiedBy>
  <cp:revision>22</cp:revision>
  <dcterms:created xsi:type="dcterms:W3CDTF">2018-06-11T06:18:00Z</dcterms:created>
  <dcterms:modified xsi:type="dcterms:W3CDTF">2018-06-11T08:50:00Z</dcterms:modified>
</cp:coreProperties>
</file>